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0BD4" w14:textId="77777777" w:rsidR="00A3136E" w:rsidRPr="00295CBB" w:rsidRDefault="00A3136E" w:rsidP="00A3136E">
      <w:pPr>
        <w:spacing w:line="240" w:lineRule="auto"/>
        <w:rPr>
          <w:sz w:val="2"/>
        </w:rPr>
        <w:sectPr w:rsidR="00A3136E" w:rsidRPr="00295CBB" w:rsidSect="008E17E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cols w:space="720"/>
          <w:titlePg/>
          <w:docGrid w:linePitch="360"/>
        </w:sectPr>
      </w:pPr>
    </w:p>
    <w:p w14:paraId="6BABD709" w14:textId="70852A59" w:rsidR="008E17E8" w:rsidRPr="00B45215" w:rsidRDefault="008E17E8" w:rsidP="00B45215">
      <w:pPr>
        <w:pStyle w:val="H1"/>
        <w:ind w:right="1260"/>
        <w:rPr>
          <w:color w:val="0000FF"/>
        </w:rPr>
      </w:pPr>
      <w:r w:rsidRPr="00B45215">
        <w:rPr>
          <w:color w:val="0000FF"/>
        </w:rPr>
        <w:tab/>
      </w:r>
      <w:r w:rsidRPr="00B45215">
        <w:rPr>
          <w:color w:val="0000FF"/>
        </w:rPr>
        <w:tab/>
        <w:t>Estonia and France: draft resolution</w:t>
      </w:r>
    </w:p>
    <w:p w14:paraId="3A65632A" w14:textId="3FB68EB8" w:rsidR="008E17E8" w:rsidRPr="008E17E8" w:rsidRDefault="008E17E8" w:rsidP="008E17E8">
      <w:pPr>
        <w:pStyle w:val="SingleTxt"/>
        <w:spacing w:after="0" w:line="120" w:lineRule="exact"/>
        <w:rPr>
          <w:color w:val="0000FF"/>
          <w:sz w:val="10"/>
        </w:rPr>
      </w:pPr>
    </w:p>
    <w:p w14:paraId="598E0262" w14:textId="37FE45C4" w:rsidR="008E17E8" w:rsidRPr="008E17E8" w:rsidRDefault="008E17E8" w:rsidP="008E17E8">
      <w:pPr>
        <w:pStyle w:val="SingleTxt"/>
        <w:spacing w:after="0" w:line="120" w:lineRule="exact"/>
        <w:rPr>
          <w:color w:val="0000FF"/>
          <w:sz w:val="10"/>
        </w:rPr>
      </w:pPr>
    </w:p>
    <w:p w14:paraId="5E9A1580" w14:textId="5B358B17" w:rsidR="008E17E8" w:rsidRPr="008E17E8" w:rsidRDefault="008E17E8" w:rsidP="00317CF1">
      <w:pPr>
        <w:pStyle w:val="SingleTxt"/>
        <w:spacing w:after="110" w:line="236" w:lineRule="exact"/>
        <w:rPr>
          <w:color w:val="0000FF"/>
        </w:rPr>
      </w:pPr>
      <w:r>
        <w:rPr>
          <w:color w:val="0000FF"/>
        </w:rPr>
        <w:tab/>
      </w:r>
      <w:r w:rsidRPr="008E17E8">
        <w:rPr>
          <w:i/>
          <w:iCs/>
          <w:color w:val="0000FF"/>
        </w:rPr>
        <w:t>The Security Council</w:t>
      </w:r>
      <w:r w:rsidRPr="008E17E8">
        <w:rPr>
          <w:color w:val="0000FF"/>
        </w:rPr>
        <w:t>,</w:t>
      </w:r>
    </w:p>
    <w:p w14:paraId="5837C822" w14:textId="76B3EB36" w:rsidR="008E17E8" w:rsidRPr="008E17E8" w:rsidRDefault="008E17E8" w:rsidP="00317CF1">
      <w:pPr>
        <w:pStyle w:val="SingleTxt"/>
        <w:spacing w:after="110" w:line="236" w:lineRule="exact"/>
        <w:rPr>
          <w:color w:val="0000FF"/>
        </w:rPr>
      </w:pPr>
      <w:r>
        <w:rPr>
          <w:color w:val="0000FF"/>
        </w:rPr>
        <w:tab/>
      </w:r>
      <w:r w:rsidRPr="008E17E8">
        <w:rPr>
          <w:i/>
          <w:iCs/>
          <w:color w:val="0000FF"/>
        </w:rPr>
        <w:t>Recalling</w:t>
      </w:r>
      <w:r w:rsidRPr="008E17E8">
        <w:rPr>
          <w:color w:val="0000FF"/>
        </w:rPr>
        <w:t xml:space="preserve"> its resolutions </w:t>
      </w:r>
      <w:hyperlink r:id="rId16" w:history="1">
        <w:r w:rsidRPr="00317CF1">
          <w:rPr>
            <w:rStyle w:val="Collegamentoipertestuale"/>
          </w:rPr>
          <w:t>2240 (2015)</w:t>
        </w:r>
      </w:hyperlink>
      <w:r w:rsidRPr="008E17E8">
        <w:rPr>
          <w:color w:val="0000FF"/>
        </w:rPr>
        <w:t xml:space="preserve">, </w:t>
      </w:r>
      <w:hyperlink r:id="rId17" w:history="1">
        <w:r w:rsidRPr="00317CF1">
          <w:rPr>
            <w:rStyle w:val="Collegamentoipertestuale"/>
          </w:rPr>
          <w:t>2312 (2016)</w:t>
        </w:r>
      </w:hyperlink>
      <w:r w:rsidRPr="008E17E8">
        <w:rPr>
          <w:color w:val="0000FF"/>
        </w:rPr>
        <w:t xml:space="preserve">, </w:t>
      </w:r>
      <w:hyperlink r:id="rId18" w:history="1">
        <w:r w:rsidRPr="00317CF1">
          <w:rPr>
            <w:rStyle w:val="Collegamentoipertestuale"/>
          </w:rPr>
          <w:t>2380 (2017)</w:t>
        </w:r>
      </w:hyperlink>
      <w:r w:rsidRPr="008E17E8">
        <w:rPr>
          <w:color w:val="0000FF"/>
        </w:rPr>
        <w:t xml:space="preserve">, </w:t>
      </w:r>
      <w:hyperlink r:id="rId19" w:history="1">
        <w:r w:rsidRPr="00317CF1">
          <w:rPr>
            <w:rStyle w:val="Collegamentoipertestuale"/>
          </w:rPr>
          <w:t>2437 (2018)</w:t>
        </w:r>
      </w:hyperlink>
      <w:r w:rsidRPr="008E17E8">
        <w:rPr>
          <w:color w:val="0000FF"/>
        </w:rPr>
        <w:t xml:space="preserve">, </w:t>
      </w:r>
      <w:hyperlink r:id="rId20" w:history="1">
        <w:r w:rsidRPr="00317CF1">
          <w:rPr>
            <w:rStyle w:val="Collegamentoipertestuale"/>
          </w:rPr>
          <w:t>2491 (2019)</w:t>
        </w:r>
      </w:hyperlink>
      <w:r w:rsidRPr="008E17E8">
        <w:rPr>
          <w:color w:val="0000FF"/>
        </w:rPr>
        <w:t xml:space="preserve"> and </w:t>
      </w:r>
      <w:hyperlink r:id="rId21" w:history="1">
        <w:r w:rsidRPr="00317CF1">
          <w:rPr>
            <w:rStyle w:val="Collegamentoipertestuale"/>
          </w:rPr>
          <w:t>2546 (2020)</w:t>
        </w:r>
      </w:hyperlink>
      <w:r w:rsidRPr="008E17E8">
        <w:rPr>
          <w:color w:val="0000FF"/>
        </w:rPr>
        <w:t xml:space="preserve"> and its Presidential Statement of 16 December 2015 (</w:t>
      </w:r>
      <w:hyperlink r:id="rId22" w:history="1">
        <w:r w:rsidRPr="00317CF1">
          <w:rPr>
            <w:rStyle w:val="Collegamentoipertestuale"/>
          </w:rPr>
          <w:t>S/PRST/2015/25</w:t>
        </w:r>
      </w:hyperlink>
      <w:r w:rsidRPr="008E17E8">
        <w:rPr>
          <w:color w:val="0000FF"/>
        </w:rPr>
        <w:t xml:space="preserve">), </w:t>
      </w:r>
    </w:p>
    <w:p w14:paraId="6F05AB1F" w14:textId="41A171F9" w:rsidR="008E17E8" w:rsidRPr="008E17E8" w:rsidRDefault="008E17E8" w:rsidP="00317CF1">
      <w:pPr>
        <w:pStyle w:val="SingleTxt"/>
        <w:spacing w:after="110" w:line="236" w:lineRule="exact"/>
        <w:rPr>
          <w:color w:val="0000FF"/>
        </w:rPr>
      </w:pPr>
      <w:r>
        <w:rPr>
          <w:color w:val="0000FF"/>
        </w:rPr>
        <w:tab/>
      </w:r>
      <w:r w:rsidRPr="008E17E8">
        <w:rPr>
          <w:i/>
          <w:iCs/>
          <w:color w:val="0000FF"/>
        </w:rPr>
        <w:t>Reaffirming</w:t>
      </w:r>
      <w:r w:rsidRPr="008E17E8">
        <w:rPr>
          <w:color w:val="0000FF"/>
        </w:rPr>
        <w:t xml:space="preserve"> its strong commitment to the sovereignty, independence, territorial integrity and national unity of Libya, </w:t>
      </w:r>
    </w:p>
    <w:p w14:paraId="4782BE3F" w14:textId="6F535E2A" w:rsidR="008E17E8" w:rsidRPr="008E17E8" w:rsidRDefault="008E17E8" w:rsidP="00317CF1">
      <w:pPr>
        <w:pStyle w:val="SingleTxt"/>
        <w:spacing w:after="110" w:line="236" w:lineRule="exact"/>
        <w:rPr>
          <w:color w:val="0000FF"/>
        </w:rPr>
      </w:pPr>
      <w:r>
        <w:rPr>
          <w:color w:val="0000FF"/>
        </w:rPr>
        <w:tab/>
      </w:r>
      <w:r w:rsidRPr="008E17E8">
        <w:rPr>
          <w:i/>
          <w:iCs/>
          <w:color w:val="0000FF"/>
        </w:rPr>
        <w:t>Welcoming</w:t>
      </w:r>
      <w:r w:rsidRPr="008E17E8">
        <w:rPr>
          <w:color w:val="0000FF"/>
        </w:rPr>
        <w:t xml:space="preserve"> the Secretary-General’s report of 2 September 2021 (</w:t>
      </w:r>
      <w:hyperlink r:id="rId23" w:history="1">
        <w:r w:rsidRPr="00317CF1">
          <w:rPr>
            <w:rStyle w:val="Collegamentoipertestuale"/>
          </w:rPr>
          <w:t>S/2021/767</w:t>
        </w:r>
      </w:hyperlink>
      <w:r w:rsidRPr="008E17E8">
        <w:rPr>
          <w:color w:val="0000FF"/>
        </w:rPr>
        <w:t xml:space="preserve">) including its observations on the plight of migrants and refugees in Libya, </w:t>
      </w:r>
    </w:p>
    <w:p w14:paraId="7DC945A2" w14:textId="66E6BB8D" w:rsidR="008E17E8" w:rsidRPr="008E17E8" w:rsidRDefault="008E17E8" w:rsidP="00317CF1">
      <w:pPr>
        <w:pStyle w:val="SingleTxt"/>
        <w:spacing w:after="110" w:line="236" w:lineRule="exact"/>
        <w:rPr>
          <w:color w:val="0000FF"/>
        </w:rPr>
      </w:pPr>
      <w:r>
        <w:rPr>
          <w:color w:val="0000FF"/>
        </w:rPr>
        <w:tab/>
      </w:r>
      <w:r w:rsidRPr="008E17E8">
        <w:rPr>
          <w:i/>
          <w:iCs/>
          <w:color w:val="0000FF"/>
        </w:rPr>
        <w:t>Mindful</w:t>
      </w:r>
      <w:r w:rsidRPr="008E17E8">
        <w:rPr>
          <w:color w:val="0000FF"/>
        </w:rPr>
        <w:t xml:space="preserve"> of its primary responsibility for the maintenance of international peace and security under the Charter of the United Nations, </w:t>
      </w:r>
    </w:p>
    <w:p w14:paraId="2D815462" w14:textId="6C5072A8" w:rsidR="008E17E8" w:rsidRPr="008E17E8" w:rsidRDefault="008E17E8" w:rsidP="00317CF1">
      <w:pPr>
        <w:pStyle w:val="SingleTxt"/>
        <w:spacing w:after="110" w:line="236" w:lineRule="exact"/>
        <w:rPr>
          <w:color w:val="0000FF"/>
        </w:rPr>
      </w:pPr>
      <w:r>
        <w:rPr>
          <w:color w:val="0000FF"/>
        </w:rPr>
        <w:tab/>
      </w:r>
      <w:r w:rsidRPr="008E17E8">
        <w:rPr>
          <w:i/>
          <w:iCs/>
          <w:color w:val="0000FF"/>
        </w:rPr>
        <w:t>Welcoming</w:t>
      </w:r>
      <w:r w:rsidRPr="008E17E8">
        <w:rPr>
          <w:color w:val="0000FF"/>
        </w:rPr>
        <w:t xml:space="preserve"> the measures that have been taken to implement resolution </w:t>
      </w:r>
      <w:hyperlink r:id="rId24" w:history="1">
        <w:r w:rsidRPr="00317CF1">
          <w:rPr>
            <w:rStyle w:val="Collegamentoipertestuale"/>
          </w:rPr>
          <w:t>2240 (2015)</w:t>
        </w:r>
      </w:hyperlink>
      <w:r w:rsidRPr="008E17E8">
        <w:rPr>
          <w:color w:val="0000FF"/>
        </w:rPr>
        <w:t xml:space="preserve"> encouraging their continuation, and taking note of Operation EUNAVFOR MED Irini in this regard, </w:t>
      </w:r>
    </w:p>
    <w:p w14:paraId="558F093E" w14:textId="2ADE2E1B" w:rsidR="008E17E8" w:rsidRPr="008E17E8" w:rsidRDefault="008E17E8" w:rsidP="00317CF1">
      <w:pPr>
        <w:pStyle w:val="SingleTxt"/>
        <w:spacing w:after="110" w:line="236" w:lineRule="exact"/>
        <w:rPr>
          <w:color w:val="0000FF"/>
        </w:rPr>
      </w:pPr>
      <w:r>
        <w:rPr>
          <w:color w:val="0000FF"/>
        </w:rPr>
        <w:tab/>
      </w:r>
      <w:r w:rsidRPr="008E17E8">
        <w:rPr>
          <w:i/>
          <w:iCs/>
          <w:color w:val="0000FF"/>
        </w:rPr>
        <w:t>Reaffirming</w:t>
      </w:r>
      <w:r w:rsidRPr="008E17E8">
        <w:rPr>
          <w:color w:val="0000FF"/>
        </w:rPr>
        <w:t xml:space="preserve"> the necessity to put an end to the ongoing proliferation of, and endangerment of lives by, the smuggling of migrants and trafficking of persons in the Mediterranean Sea off the coast of Libya, and, for these specific purposes, acting under Chapter VII of the Charter of the United Nations, </w:t>
      </w:r>
    </w:p>
    <w:p w14:paraId="6B6280F6" w14:textId="734EDE3B" w:rsidR="008E17E8" w:rsidRPr="008E17E8" w:rsidRDefault="008E17E8" w:rsidP="00317CF1">
      <w:pPr>
        <w:pStyle w:val="SingleTxt"/>
        <w:spacing w:line="236" w:lineRule="exact"/>
        <w:rPr>
          <w:color w:val="0000FF"/>
        </w:rPr>
      </w:pPr>
      <w:r>
        <w:rPr>
          <w:color w:val="0000FF"/>
        </w:rPr>
        <w:tab/>
      </w:r>
      <w:r w:rsidRPr="008E17E8">
        <w:rPr>
          <w:color w:val="0000FF"/>
        </w:rPr>
        <w:t>1.</w:t>
      </w:r>
      <w:r>
        <w:rPr>
          <w:color w:val="0000FF"/>
        </w:rPr>
        <w:tab/>
      </w:r>
      <w:r w:rsidRPr="008E17E8">
        <w:rPr>
          <w:i/>
          <w:iCs/>
          <w:color w:val="0000FF"/>
        </w:rPr>
        <w:t>Condemns</w:t>
      </w:r>
      <w:r w:rsidRPr="008E17E8">
        <w:rPr>
          <w:color w:val="0000FF"/>
        </w:rPr>
        <w:t xml:space="preserve"> all acts of migrant smuggling and human trafficking into, through and from the Libyan territory and off the coast of Libya, which undermine further the process of stabilisation of Libya and endanger the lives of hundreds of thousands of people; </w:t>
      </w:r>
    </w:p>
    <w:p w14:paraId="3CFA5DB8" w14:textId="633D547F" w:rsidR="008E17E8" w:rsidRPr="008E17E8" w:rsidRDefault="008E17E8" w:rsidP="00317CF1">
      <w:pPr>
        <w:pStyle w:val="SingleTxt"/>
        <w:spacing w:line="236" w:lineRule="exact"/>
        <w:rPr>
          <w:color w:val="0000FF"/>
        </w:rPr>
      </w:pPr>
      <w:r>
        <w:rPr>
          <w:color w:val="0000FF"/>
        </w:rPr>
        <w:tab/>
      </w:r>
      <w:r w:rsidRPr="008E17E8">
        <w:rPr>
          <w:color w:val="0000FF"/>
        </w:rPr>
        <w:t>2.</w:t>
      </w:r>
      <w:r>
        <w:rPr>
          <w:color w:val="0000FF"/>
        </w:rPr>
        <w:tab/>
      </w:r>
      <w:r w:rsidRPr="008E17E8">
        <w:rPr>
          <w:i/>
          <w:iCs/>
          <w:color w:val="0000FF"/>
        </w:rPr>
        <w:t>Decides</w:t>
      </w:r>
      <w:r w:rsidRPr="008E17E8">
        <w:rPr>
          <w:color w:val="0000FF"/>
        </w:rPr>
        <w:t xml:space="preserve"> to renew the authorisations as set out in paragraphs 7, 8, 9 and 10 of resolution </w:t>
      </w:r>
      <w:hyperlink r:id="rId25" w:history="1">
        <w:r w:rsidRPr="00317CF1">
          <w:rPr>
            <w:rStyle w:val="Collegamentoipertestuale"/>
          </w:rPr>
          <w:t>2240 (2015)</w:t>
        </w:r>
      </w:hyperlink>
      <w:r w:rsidRPr="008E17E8">
        <w:rPr>
          <w:color w:val="0000FF"/>
        </w:rPr>
        <w:t xml:space="preserve">, for a further period of twelve months from the date of adoption of this resolution, reaffirms paragraph 11 thereof and reiterates its resolutions </w:t>
      </w:r>
      <w:hyperlink r:id="rId26" w:history="1">
        <w:r w:rsidRPr="00317CF1">
          <w:rPr>
            <w:rStyle w:val="Collegamentoipertestuale"/>
          </w:rPr>
          <w:t>2240 (2015)</w:t>
        </w:r>
      </w:hyperlink>
      <w:r w:rsidRPr="008E17E8">
        <w:rPr>
          <w:color w:val="0000FF"/>
        </w:rPr>
        <w:t xml:space="preserve">, </w:t>
      </w:r>
      <w:hyperlink r:id="rId27" w:history="1">
        <w:r w:rsidR="00B45215">
          <w:rPr>
            <w:rStyle w:val="Collegamentoipertestuale"/>
          </w:rPr>
          <w:t>2312 (2016)</w:t>
        </w:r>
      </w:hyperlink>
      <w:r w:rsidRPr="008E17E8">
        <w:rPr>
          <w:color w:val="0000FF"/>
        </w:rPr>
        <w:t xml:space="preserve">, </w:t>
      </w:r>
      <w:hyperlink r:id="rId28" w:history="1">
        <w:r w:rsidRPr="00317CF1">
          <w:rPr>
            <w:rStyle w:val="Collegamentoipertestuale"/>
          </w:rPr>
          <w:t>2380 (2017)</w:t>
        </w:r>
      </w:hyperlink>
      <w:r w:rsidRPr="008E17E8">
        <w:rPr>
          <w:color w:val="0000FF"/>
        </w:rPr>
        <w:t xml:space="preserve">, </w:t>
      </w:r>
      <w:hyperlink r:id="rId29" w:history="1">
        <w:r w:rsidRPr="00317CF1">
          <w:rPr>
            <w:rStyle w:val="Collegamentoipertestuale"/>
          </w:rPr>
          <w:t>2437 (2018)</w:t>
        </w:r>
      </w:hyperlink>
      <w:r w:rsidRPr="008E17E8">
        <w:rPr>
          <w:color w:val="0000FF"/>
        </w:rPr>
        <w:t xml:space="preserve">, </w:t>
      </w:r>
      <w:hyperlink r:id="rId30" w:history="1">
        <w:r w:rsidRPr="00317CF1">
          <w:rPr>
            <w:rStyle w:val="Collegamentoipertestuale"/>
          </w:rPr>
          <w:t>2491 (2019)</w:t>
        </w:r>
      </w:hyperlink>
      <w:r w:rsidRPr="008E17E8">
        <w:rPr>
          <w:color w:val="0000FF"/>
        </w:rPr>
        <w:t xml:space="preserve"> and </w:t>
      </w:r>
      <w:hyperlink r:id="rId31" w:history="1">
        <w:r w:rsidRPr="00317CF1">
          <w:rPr>
            <w:rStyle w:val="Collegamentoipertestuale"/>
          </w:rPr>
          <w:t>2546 (2020)</w:t>
        </w:r>
      </w:hyperlink>
      <w:r w:rsidRPr="008E17E8">
        <w:rPr>
          <w:color w:val="0000FF"/>
        </w:rPr>
        <w:t xml:space="preserve"> and its Presidential Statement </w:t>
      </w:r>
      <w:hyperlink r:id="rId32" w:history="1">
        <w:r w:rsidRPr="00317CF1">
          <w:rPr>
            <w:rStyle w:val="Collegamentoipertestuale"/>
          </w:rPr>
          <w:t>S/PRST/2015/25</w:t>
        </w:r>
      </w:hyperlink>
      <w:r w:rsidRPr="008E17E8">
        <w:rPr>
          <w:color w:val="0000FF"/>
        </w:rPr>
        <w:t xml:space="preserve">; </w:t>
      </w:r>
    </w:p>
    <w:p w14:paraId="6BEA3B86" w14:textId="55395B96" w:rsidR="008E17E8" w:rsidRPr="008E17E8" w:rsidRDefault="008E17E8" w:rsidP="00317CF1">
      <w:pPr>
        <w:pStyle w:val="SingleTxt"/>
        <w:spacing w:line="236" w:lineRule="exact"/>
        <w:rPr>
          <w:color w:val="0000FF"/>
        </w:rPr>
      </w:pPr>
      <w:r>
        <w:rPr>
          <w:color w:val="0000FF"/>
        </w:rPr>
        <w:tab/>
      </w:r>
      <w:r w:rsidRPr="008E17E8">
        <w:rPr>
          <w:color w:val="0000FF"/>
        </w:rPr>
        <w:t>3.</w:t>
      </w:r>
      <w:r>
        <w:rPr>
          <w:color w:val="0000FF"/>
        </w:rPr>
        <w:tab/>
      </w:r>
      <w:r w:rsidRPr="008E17E8">
        <w:rPr>
          <w:i/>
          <w:iCs/>
          <w:color w:val="0000FF"/>
        </w:rPr>
        <w:t>Renews</w:t>
      </w:r>
      <w:r w:rsidRPr="008E17E8">
        <w:rPr>
          <w:color w:val="0000FF"/>
        </w:rPr>
        <w:t xml:space="preserve"> the reporting requests set out in paragraph 17 of its resolution </w:t>
      </w:r>
      <w:hyperlink r:id="rId33" w:history="1">
        <w:r w:rsidRPr="00317CF1">
          <w:rPr>
            <w:rStyle w:val="Collegamentoipertestuale"/>
          </w:rPr>
          <w:t>2240 (2015)</w:t>
        </w:r>
      </w:hyperlink>
      <w:r w:rsidRPr="008E17E8">
        <w:rPr>
          <w:color w:val="0000FF"/>
        </w:rPr>
        <w:t xml:space="preserve"> from the date of adoption of this resolution, and requests the Secretary-General to report to the Security Council eleven months after the adoption of this resolution </w:t>
      </w:r>
      <w:r w:rsidRPr="008E17E8">
        <w:rPr>
          <w:color w:val="0000FF"/>
          <w:w w:val="102"/>
        </w:rPr>
        <w:t>on its implementation, in particular with regard to the implementation of paragraphs 7</w:t>
      </w:r>
      <w:r w:rsidRPr="008E17E8">
        <w:rPr>
          <w:color w:val="0000FF"/>
        </w:rPr>
        <w:t xml:space="preserve"> to 10 of its resolution </w:t>
      </w:r>
      <w:hyperlink r:id="rId34" w:history="1">
        <w:r w:rsidRPr="00317CF1">
          <w:rPr>
            <w:rStyle w:val="Collegamentoipertestuale"/>
          </w:rPr>
          <w:t>2240 (2015)</w:t>
        </w:r>
      </w:hyperlink>
      <w:r w:rsidRPr="008E17E8">
        <w:rPr>
          <w:color w:val="0000FF"/>
        </w:rPr>
        <w:t>;</w:t>
      </w:r>
    </w:p>
    <w:p w14:paraId="13FA8229" w14:textId="1BA6BD8E" w:rsidR="008E17E8" w:rsidRPr="008E17E8" w:rsidRDefault="008E17E8" w:rsidP="00317CF1">
      <w:pPr>
        <w:pStyle w:val="SingleTxt"/>
        <w:spacing w:line="236" w:lineRule="exact"/>
        <w:rPr>
          <w:color w:val="0000FF"/>
        </w:rPr>
      </w:pPr>
      <w:r>
        <w:rPr>
          <w:color w:val="0000FF"/>
        </w:rPr>
        <w:tab/>
      </w:r>
      <w:r w:rsidRPr="008E17E8">
        <w:rPr>
          <w:color w:val="0000FF"/>
        </w:rPr>
        <w:t>4.</w:t>
      </w:r>
      <w:r>
        <w:rPr>
          <w:color w:val="0000FF"/>
        </w:rPr>
        <w:tab/>
      </w:r>
      <w:r w:rsidRPr="008E17E8">
        <w:rPr>
          <w:i/>
          <w:iCs/>
          <w:color w:val="0000FF"/>
        </w:rPr>
        <w:t>Expresses</w:t>
      </w:r>
      <w:r w:rsidRPr="008E17E8">
        <w:rPr>
          <w:color w:val="0000FF"/>
        </w:rPr>
        <w:t xml:space="preserve"> its intention to continue to review the situation and consider, as appropriate, renewing the authority provided in this resolution for additional periods; </w:t>
      </w:r>
    </w:p>
    <w:p w14:paraId="632E3D9C" w14:textId="30280374" w:rsidR="00A3136E" w:rsidRDefault="008E17E8" w:rsidP="00317CF1">
      <w:pPr>
        <w:pStyle w:val="SingleTxt"/>
        <w:spacing w:after="0" w:line="236" w:lineRule="exact"/>
        <w:rPr>
          <w:color w:val="0000FF"/>
        </w:rPr>
      </w:pPr>
      <w:r>
        <w:rPr>
          <w:color w:val="0000FF"/>
        </w:rPr>
        <w:tab/>
      </w:r>
      <w:r w:rsidRPr="008E17E8">
        <w:rPr>
          <w:color w:val="0000FF"/>
        </w:rPr>
        <w:t>5.</w:t>
      </w:r>
      <w:r>
        <w:rPr>
          <w:color w:val="0000FF"/>
        </w:rPr>
        <w:tab/>
      </w:r>
      <w:r w:rsidRPr="008E17E8">
        <w:rPr>
          <w:i/>
          <w:iCs/>
          <w:color w:val="0000FF"/>
        </w:rPr>
        <w:t>Decides</w:t>
      </w:r>
      <w:r w:rsidRPr="008E17E8">
        <w:rPr>
          <w:color w:val="0000FF"/>
        </w:rPr>
        <w:t xml:space="preserve"> to remain seized of the matter.</w:t>
      </w:r>
      <w:bookmarkStart w:id="0" w:name="TmpSave"/>
      <w:bookmarkEnd w:id="0"/>
    </w:p>
    <w:p w14:paraId="0A194BCA" w14:textId="6BD74D71" w:rsidR="008E17E8" w:rsidRPr="008E17E8" w:rsidRDefault="008E17E8" w:rsidP="00317CF1">
      <w:pPr>
        <w:pStyle w:val="SingleTxt"/>
        <w:spacing w:after="0" w:line="14" w:lineRule="exact"/>
        <w:rPr>
          <w:color w:val="0000FF"/>
        </w:rPr>
      </w:pPr>
      <w:r>
        <w:rPr>
          <w:noProof/>
          <w:color w:val="0000FF"/>
          <w:w w:val="100"/>
        </w:rPr>
        <mc:AlternateContent>
          <mc:Choice Requires="wps">
            <w:drawing>
              <wp:anchor distT="0" distB="0" distL="114300" distR="114300" simplePos="0" relativeHeight="251659264" behindDoc="0" locked="0" layoutInCell="1" allowOverlap="1" wp14:anchorId="3DC2DF0A" wp14:editId="44AACD34">
                <wp:simplePos x="0" y="0"/>
                <wp:positionH relativeFrom="column">
                  <wp:posOffset>2669540</wp:posOffset>
                </wp:positionH>
                <wp:positionV relativeFrom="paragraph">
                  <wp:posOffset>304800</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EA9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" strokecolor="blue" strokeweight=".25pt"/>
            </w:pict>
          </mc:Fallback>
        </mc:AlternateContent>
      </w:r>
    </w:p>
    <w:sectPr w:rsidR="008E17E8" w:rsidRPr="008E17E8" w:rsidSect="008E17E8">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31DE" w14:textId="77777777" w:rsidR="00D52E90" w:rsidRDefault="00D52E90" w:rsidP="00556720">
      <w:r>
        <w:separator/>
      </w:r>
    </w:p>
  </w:endnote>
  <w:endnote w:type="continuationSeparator" w:id="0">
    <w:p w14:paraId="5FB575CC" w14:textId="77777777" w:rsidR="00D52E90" w:rsidRDefault="00D52E9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3136E" w14:paraId="041F574A" w14:textId="77777777" w:rsidTr="00A3136E">
      <w:tc>
        <w:tcPr>
          <w:tcW w:w="4920" w:type="dxa"/>
          <w:shd w:val="clear" w:color="auto" w:fill="auto"/>
        </w:tcPr>
        <w:p w14:paraId="0EE32BE8" w14:textId="77777777" w:rsidR="00A3136E" w:rsidRPr="00A3136E" w:rsidRDefault="00A3136E" w:rsidP="00A3136E">
          <w:pPr>
            <w:pStyle w:val="Pidipagina"/>
            <w:rPr>
              <w:color w:val="0000FF"/>
              <w:w w:val="103"/>
            </w:rPr>
          </w:pPr>
        </w:p>
      </w:tc>
      <w:tc>
        <w:tcPr>
          <w:tcW w:w="4920" w:type="dxa"/>
          <w:shd w:val="clear" w:color="auto" w:fill="auto"/>
        </w:tcPr>
        <w:p w14:paraId="3C181D0D" w14:textId="1246523F" w:rsidR="00A3136E" w:rsidRPr="00A3136E" w:rsidRDefault="00A3136E" w:rsidP="00A3136E">
          <w:pPr>
            <w:pStyle w:val="Pidipagina"/>
            <w:rPr>
              <w:color w:val="0000FF"/>
              <w:w w:val="103"/>
            </w:rPr>
          </w:pPr>
          <w:r>
            <w:rPr>
              <w:color w:val="0000FF"/>
              <w:w w:val="103"/>
            </w:rPr>
            <w:fldChar w:fldCharType="begin"/>
          </w:r>
          <w:r>
            <w:rPr>
              <w:color w:val="0000FF"/>
              <w:w w:val="103"/>
            </w:rPr>
            <w:instrText xml:space="preserve"> PAGE  \* Arabic  \* MERGEFORMAT </w:instrText>
          </w:r>
          <w:r>
            <w:rPr>
              <w:color w:val="0000FF"/>
              <w:w w:val="103"/>
            </w:rPr>
            <w:fldChar w:fldCharType="separate"/>
          </w:r>
          <w:r>
            <w:rPr>
              <w:color w:val="0000FF"/>
              <w:w w:val="103"/>
            </w:rPr>
            <w:t>3</w:t>
          </w:r>
          <w:r>
            <w:rPr>
              <w:color w:val="0000FF"/>
              <w:w w:val="103"/>
            </w:rPr>
            <w:fldChar w:fldCharType="end"/>
          </w:r>
          <w:r>
            <w:rPr>
              <w:color w:val="0000FF"/>
              <w:w w:val="103"/>
            </w:rPr>
            <w:t>/</w:t>
          </w:r>
          <w:r>
            <w:rPr>
              <w:color w:val="0000FF"/>
              <w:w w:val="103"/>
            </w:rPr>
            <w:fldChar w:fldCharType="begin"/>
          </w:r>
          <w:r>
            <w:rPr>
              <w:color w:val="0000FF"/>
              <w:w w:val="103"/>
            </w:rPr>
            <w:instrText xml:space="preserve"> NUMPAGES  \* Arabic  \* MERGEFORMAT </w:instrText>
          </w:r>
          <w:r>
            <w:rPr>
              <w:color w:val="0000FF"/>
              <w:w w:val="103"/>
            </w:rPr>
            <w:fldChar w:fldCharType="separate"/>
          </w:r>
          <w:r>
            <w:rPr>
              <w:color w:val="0000FF"/>
              <w:w w:val="103"/>
            </w:rPr>
            <w:t>4</w:t>
          </w:r>
          <w:r>
            <w:rPr>
              <w:color w:val="0000FF"/>
              <w:w w:val="103"/>
            </w:rPr>
            <w:fldChar w:fldCharType="end"/>
          </w:r>
        </w:p>
      </w:tc>
    </w:tr>
  </w:tbl>
  <w:p w14:paraId="0D090AFC" w14:textId="77777777" w:rsidR="00A3136E" w:rsidRPr="00A3136E" w:rsidRDefault="00A3136E" w:rsidP="00A313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3136E" w14:paraId="33C073FC" w14:textId="77777777" w:rsidTr="00A3136E">
      <w:tc>
        <w:tcPr>
          <w:tcW w:w="4920" w:type="dxa"/>
          <w:shd w:val="clear" w:color="auto" w:fill="auto"/>
        </w:tcPr>
        <w:p w14:paraId="439F7A2D" w14:textId="3194CC63" w:rsidR="00A3136E" w:rsidRPr="00A3136E" w:rsidRDefault="00A3136E" w:rsidP="00A3136E">
          <w:pPr>
            <w:pStyle w:val="Pidipagina"/>
            <w:jc w:val="right"/>
            <w:rPr>
              <w:color w:val="0000FF"/>
              <w:w w:val="103"/>
            </w:rPr>
          </w:pPr>
          <w:r>
            <w:rPr>
              <w:color w:val="0000FF"/>
              <w:w w:val="103"/>
            </w:rPr>
            <w:fldChar w:fldCharType="begin"/>
          </w:r>
          <w:r>
            <w:rPr>
              <w:color w:val="0000FF"/>
              <w:w w:val="103"/>
            </w:rPr>
            <w:instrText xml:space="preserve"> PAGE  \* Arabic  \* MERGEFORMAT </w:instrText>
          </w:r>
          <w:r>
            <w:rPr>
              <w:color w:val="0000FF"/>
              <w:w w:val="103"/>
            </w:rPr>
            <w:fldChar w:fldCharType="separate"/>
          </w:r>
          <w:r>
            <w:rPr>
              <w:color w:val="0000FF"/>
              <w:w w:val="103"/>
            </w:rPr>
            <w:t>2</w:t>
          </w:r>
          <w:r>
            <w:rPr>
              <w:color w:val="0000FF"/>
              <w:w w:val="103"/>
            </w:rPr>
            <w:fldChar w:fldCharType="end"/>
          </w:r>
          <w:r>
            <w:rPr>
              <w:color w:val="0000FF"/>
              <w:w w:val="103"/>
            </w:rPr>
            <w:t>/</w:t>
          </w:r>
          <w:r>
            <w:rPr>
              <w:color w:val="0000FF"/>
              <w:w w:val="103"/>
            </w:rPr>
            <w:fldChar w:fldCharType="begin"/>
          </w:r>
          <w:r>
            <w:rPr>
              <w:color w:val="0000FF"/>
              <w:w w:val="103"/>
            </w:rPr>
            <w:instrText xml:space="preserve"> NUMPAGES  \* Arabic  \* MERGEFORMAT </w:instrText>
          </w:r>
          <w:r>
            <w:rPr>
              <w:color w:val="0000FF"/>
              <w:w w:val="103"/>
            </w:rPr>
            <w:fldChar w:fldCharType="separate"/>
          </w:r>
          <w:r>
            <w:rPr>
              <w:color w:val="0000FF"/>
              <w:w w:val="103"/>
            </w:rPr>
            <w:t>4</w:t>
          </w:r>
          <w:r>
            <w:rPr>
              <w:color w:val="0000FF"/>
              <w:w w:val="103"/>
            </w:rPr>
            <w:fldChar w:fldCharType="end"/>
          </w:r>
        </w:p>
      </w:tc>
      <w:tc>
        <w:tcPr>
          <w:tcW w:w="4920" w:type="dxa"/>
          <w:shd w:val="clear" w:color="auto" w:fill="auto"/>
        </w:tcPr>
        <w:p w14:paraId="581EE192" w14:textId="77777777" w:rsidR="00A3136E" w:rsidRDefault="00A3136E" w:rsidP="00A3136E">
          <w:pPr>
            <w:pStyle w:val="Pidipagina"/>
          </w:pPr>
        </w:p>
      </w:tc>
    </w:tr>
  </w:tbl>
  <w:p w14:paraId="429EC4ED" w14:textId="77777777" w:rsidR="00A3136E" w:rsidRPr="00A3136E" w:rsidRDefault="00A3136E" w:rsidP="00A313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234" w14:textId="06F5DE7A" w:rsidR="00A3136E" w:rsidRDefault="00A3136E" w:rsidP="00A3136E">
    <w:pPr>
      <w:pStyle w:val="Pidipagina"/>
      <w:rPr>
        <w:b w:val="0"/>
        <w:color w:val="0000FF"/>
        <w:sz w:val="20"/>
      </w:rPr>
    </w:pPr>
    <w:r>
      <w:rPr>
        <w:b w:val="0"/>
        <w:color w:val="0000FF"/>
        <w:sz w:val="20"/>
      </w:rPr>
      <w:t>21-13367 (E)</w:t>
    </w:r>
  </w:p>
  <w:p w14:paraId="2164B1E8" w14:textId="77777777" w:rsidR="00A3136E" w:rsidRPr="00A3136E" w:rsidRDefault="00A3136E" w:rsidP="00A3136E">
    <w:pPr>
      <w:pStyle w:val="Pidipagina"/>
      <w:rPr>
        <w:b w:val="0"/>
        <w:color w:val="0000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17AE" w14:textId="77777777" w:rsidR="00D52E90" w:rsidRDefault="00D52E90" w:rsidP="00556720">
      <w:r>
        <w:separator/>
      </w:r>
    </w:p>
  </w:footnote>
  <w:footnote w:type="continuationSeparator" w:id="0">
    <w:p w14:paraId="4E58D162" w14:textId="77777777" w:rsidR="00D52E90" w:rsidRDefault="00D52E90"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3136E" w14:paraId="1060590C" w14:textId="77777777" w:rsidTr="00A3136E">
      <w:trPr>
        <w:trHeight w:hRule="exact" w:val="864"/>
      </w:trPr>
      <w:tc>
        <w:tcPr>
          <w:tcW w:w="4920" w:type="dxa"/>
          <w:shd w:val="clear" w:color="auto" w:fill="auto"/>
          <w:vAlign w:val="bottom"/>
        </w:tcPr>
        <w:p w14:paraId="30EFBD3A" w14:textId="6EC91A7B" w:rsidR="00A3136E" w:rsidRPr="00A3136E" w:rsidRDefault="00A3136E" w:rsidP="00A3136E">
          <w:pPr>
            <w:pStyle w:val="Intestazione"/>
            <w:spacing w:after="80"/>
            <w:rPr>
              <w:b/>
              <w:color w:val="0000FF"/>
            </w:rPr>
          </w:pPr>
          <w:r>
            <w:rPr>
              <w:b/>
              <w:color w:val="0000FF"/>
            </w:rPr>
            <w:fldChar w:fldCharType="begin"/>
          </w:r>
          <w:r>
            <w:rPr>
              <w:b/>
              <w:color w:val="0000FF"/>
            </w:rPr>
            <w:instrText xml:space="preserve"> DOCVARIABLE "sss1" \* MERGEFORMAT </w:instrText>
          </w:r>
          <w:r>
            <w:rPr>
              <w:b/>
              <w:color w:val="0000FF"/>
            </w:rPr>
            <w:fldChar w:fldCharType="separate"/>
          </w:r>
          <w:r w:rsidR="001F764F">
            <w:rPr>
              <w:b/>
              <w:color w:val="0000FF"/>
            </w:rPr>
            <w:t>S/2021/825</w:t>
          </w:r>
          <w:r>
            <w:rPr>
              <w:b/>
              <w:color w:val="0000FF"/>
            </w:rPr>
            <w:fldChar w:fldCharType="end"/>
          </w:r>
        </w:p>
      </w:tc>
      <w:tc>
        <w:tcPr>
          <w:tcW w:w="4920" w:type="dxa"/>
          <w:shd w:val="clear" w:color="auto" w:fill="auto"/>
          <w:vAlign w:val="bottom"/>
        </w:tcPr>
        <w:p w14:paraId="783B2751" w14:textId="77777777" w:rsidR="00A3136E" w:rsidRDefault="00A3136E" w:rsidP="00A3136E">
          <w:pPr>
            <w:pStyle w:val="Intestazione"/>
          </w:pPr>
        </w:p>
      </w:tc>
    </w:tr>
  </w:tbl>
  <w:p w14:paraId="281B52C0" w14:textId="77777777" w:rsidR="00A3136E" w:rsidRPr="00A3136E" w:rsidRDefault="00A3136E" w:rsidP="00A313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3136E" w14:paraId="727B414C" w14:textId="77777777" w:rsidTr="00A3136E">
      <w:trPr>
        <w:trHeight w:hRule="exact" w:val="864"/>
      </w:trPr>
      <w:tc>
        <w:tcPr>
          <w:tcW w:w="4920" w:type="dxa"/>
          <w:shd w:val="clear" w:color="auto" w:fill="auto"/>
          <w:vAlign w:val="bottom"/>
        </w:tcPr>
        <w:p w14:paraId="12311199" w14:textId="77777777" w:rsidR="00A3136E" w:rsidRDefault="00A3136E" w:rsidP="00A3136E">
          <w:pPr>
            <w:pStyle w:val="Intestazione"/>
          </w:pPr>
        </w:p>
      </w:tc>
      <w:tc>
        <w:tcPr>
          <w:tcW w:w="4920" w:type="dxa"/>
          <w:shd w:val="clear" w:color="auto" w:fill="auto"/>
          <w:vAlign w:val="bottom"/>
        </w:tcPr>
        <w:p w14:paraId="7F7CD16D" w14:textId="785BC959" w:rsidR="00A3136E" w:rsidRPr="00A3136E" w:rsidRDefault="00A3136E" w:rsidP="00A3136E">
          <w:pPr>
            <w:pStyle w:val="Intestazione"/>
            <w:spacing w:after="80"/>
            <w:jc w:val="right"/>
            <w:rPr>
              <w:b/>
              <w:color w:val="0000FF"/>
            </w:rPr>
          </w:pPr>
          <w:r>
            <w:rPr>
              <w:b/>
              <w:color w:val="0000FF"/>
            </w:rPr>
            <w:fldChar w:fldCharType="begin"/>
          </w:r>
          <w:r>
            <w:rPr>
              <w:b/>
              <w:color w:val="0000FF"/>
            </w:rPr>
            <w:instrText xml:space="preserve"> DOCVARIABLE "sss1" \* MERGEFORMAT </w:instrText>
          </w:r>
          <w:r>
            <w:rPr>
              <w:b/>
              <w:color w:val="0000FF"/>
            </w:rPr>
            <w:fldChar w:fldCharType="separate"/>
          </w:r>
          <w:r w:rsidR="001F764F">
            <w:rPr>
              <w:b/>
              <w:color w:val="0000FF"/>
            </w:rPr>
            <w:t>S/2021/825</w:t>
          </w:r>
          <w:r>
            <w:rPr>
              <w:b/>
              <w:color w:val="0000FF"/>
            </w:rPr>
            <w:fldChar w:fldCharType="end"/>
          </w:r>
        </w:p>
      </w:tc>
    </w:tr>
  </w:tbl>
  <w:p w14:paraId="52F893A3" w14:textId="77777777" w:rsidR="00A3136E" w:rsidRPr="00A3136E" w:rsidRDefault="00A3136E" w:rsidP="00A3136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A3136E" w14:paraId="0BE829E0" w14:textId="77777777" w:rsidTr="00A3136E">
      <w:trPr>
        <w:trHeight w:hRule="exact" w:val="864"/>
      </w:trPr>
      <w:tc>
        <w:tcPr>
          <w:tcW w:w="1267" w:type="dxa"/>
          <w:tcBorders>
            <w:bottom w:val="single" w:sz="4" w:space="0" w:color="auto"/>
          </w:tcBorders>
          <w:shd w:val="clear" w:color="auto" w:fill="auto"/>
          <w:vAlign w:val="bottom"/>
        </w:tcPr>
        <w:p w14:paraId="2D3A147F" w14:textId="77777777" w:rsidR="00A3136E" w:rsidRDefault="00A3136E" w:rsidP="00A3136E">
          <w:pPr>
            <w:pStyle w:val="Intestazione"/>
            <w:spacing w:after="120"/>
          </w:pPr>
        </w:p>
      </w:tc>
      <w:tc>
        <w:tcPr>
          <w:tcW w:w="1872" w:type="dxa"/>
          <w:tcBorders>
            <w:bottom w:val="single" w:sz="4" w:space="0" w:color="auto"/>
          </w:tcBorders>
          <w:shd w:val="clear" w:color="auto" w:fill="auto"/>
          <w:vAlign w:val="bottom"/>
        </w:tcPr>
        <w:p w14:paraId="28312035" w14:textId="7ACEAF02" w:rsidR="00A3136E" w:rsidRPr="00A3136E" w:rsidRDefault="00A3136E" w:rsidP="00A3136E">
          <w:pPr>
            <w:pStyle w:val="HCh"/>
            <w:spacing w:after="80"/>
            <w:rPr>
              <w:b w:val="0"/>
              <w:color w:val="0000FF"/>
              <w:spacing w:val="2"/>
              <w:w w:val="96"/>
            </w:rPr>
          </w:pPr>
          <w:r>
            <w:rPr>
              <w:b w:val="0"/>
              <w:color w:val="0000FF"/>
              <w:spacing w:val="2"/>
              <w:w w:val="96"/>
            </w:rPr>
            <w:t>United Nations</w:t>
          </w:r>
        </w:p>
      </w:tc>
      <w:tc>
        <w:tcPr>
          <w:tcW w:w="245" w:type="dxa"/>
          <w:tcBorders>
            <w:bottom w:val="single" w:sz="4" w:space="0" w:color="auto"/>
          </w:tcBorders>
          <w:shd w:val="clear" w:color="auto" w:fill="auto"/>
          <w:vAlign w:val="bottom"/>
        </w:tcPr>
        <w:p w14:paraId="7FAD6372" w14:textId="77777777" w:rsidR="00A3136E" w:rsidRDefault="00A3136E" w:rsidP="00A3136E">
          <w:pPr>
            <w:pStyle w:val="Intestazione"/>
            <w:spacing w:after="120"/>
          </w:pPr>
        </w:p>
      </w:tc>
      <w:tc>
        <w:tcPr>
          <w:tcW w:w="6466" w:type="dxa"/>
          <w:gridSpan w:val="4"/>
          <w:tcBorders>
            <w:bottom w:val="single" w:sz="4" w:space="0" w:color="auto"/>
          </w:tcBorders>
          <w:shd w:val="clear" w:color="auto" w:fill="auto"/>
          <w:vAlign w:val="bottom"/>
        </w:tcPr>
        <w:p w14:paraId="39CD1695" w14:textId="7A82D954" w:rsidR="00A3136E" w:rsidRPr="00A3136E" w:rsidRDefault="00A3136E" w:rsidP="00A3136E">
          <w:pPr>
            <w:spacing w:after="80" w:line="240" w:lineRule="auto"/>
            <w:jc w:val="right"/>
            <w:rPr>
              <w:color w:val="0000FF"/>
              <w:position w:val="-4"/>
            </w:rPr>
          </w:pPr>
          <w:r>
            <w:rPr>
              <w:color w:val="0000FF"/>
              <w:position w:val="-4"/>
              <w:sz w:val="40"/>
            </w:rPr>
            <w:t>S</w:t>
          </w:r>
          <w:r>
            <w:rPr>
              <w:color w:val="0000FF"/>
              <w:position w:val="-4"/>
            </w:rPr>
            <w:t>/2021/825</w:t>
          </w:r>
        </w:p>
      </w:tc>
    </w:tr>
    <w:tr w:rsidR="00A3136E" w:rsidRPr="00A3136E" w14:paraId="52F7784B" w14:textId="77777777" w:rsidTr="00A3136E">
      <w:trPr>
        <w:gridAfter w:val="1"/>
        <w:wAfter w:w="15" w:type="dxa"/>
        <w:trHeight w:hRule="exact" w:val="2880"/>
      </w:trPr>
      <w:tc>
        <w:tcPr>
          <w:tcW w:w="1267" w:type="dxa"/>
          <w:tcBorders>
            <w:top w:val="single" w:sz="4" w:space="0" w:color="auto"/>
            <w:bottom w:val="single" w:sz="12" w:space="0" w:color="auto"/>
          </w:tcBorders>
          <w:shd w:val="clear" w:color="auto" w:fill="auto"/>
        </w:tcPr>
        <w:p w14:paraId="649B1E63" w14:textId="292241AB" w:rsidR="00A3136E" w:rsidRPr="00A3136E" w:rsidRDefault="00A3136E" w:rsidP="00A3136E">
          <w:pPr>
            <w:pStyle w:val="Intestazione"/>
            <w:spacing w:before="120"/>
            <w:jc w:val="center"/>
          </w:pPr>
          <w:r>
            <w:t xml:space="preserve"> </w:t>
          </w:r>
          <w:r>
            <w:drawing>
              <wp:inline distT="0" distB="0" distL="0" distR="0" wp14:anchorId="223E18C3" wp14:editId="1BBEC63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DE995A8" w14:textId="00C68FE3" w:rsidR="00A3136E" w:rsidRPr="00A3136E" w:rsidRDefault="00A3136E" w:rsidP="00A3136E">
          <w:pPr>
            <w:pStyle w:val="XLarge"/>
            <w:spacing w:before="109"/>
            <w:rPr>
              <w:color w:val="0000FF"/>
            </w:rPr>
          </w:pPr>
          <w:r>
            <w:rPr>
              <w:color w:val="0000FF"/>
            </w:rPr>
            <w:t>Security Council</w:t>
          </w:r>
        </w:p>
      </w:tc>
      <w:tc>
        <w:tcPr>
          <w:tcW w:w="245" w:type="dxa"/>
          <w:tcBorders>
            <w:top w:val="single" w:sz="4" w:space="0" w:color="auto"/>
            <w:bottom w:val="single" w:sz="12" w:space="0" w:color="auto"/>
          </w:tcBorders>
          <w:shd w:val="clear" w:color="auto" w:fill="auto"/>
        </w:tcPr>
        <w:p w14:paraId="751F11C3" w14:textId="77777777" w:rsidR="00A3136E" w:rsidRPr="00A3136E" w:rsidRDefault="00A3136E" w:rsidP="00A3136E">
          <w:pPr>
            <w:pStyle w:val="Intestazione"/>
            <w:spacing w:before="109"/>
          </w:pPr>
        </w:p>
      </w:tc>
      <w:tc>
        <w:tcPr>
          <w:tcW w:w="3096" w:type="dxa"/>
          <w:tcBorders>
            <w:top w:val="single" w:sz="4" w:space="0" w:color="auto"/>
            <w:bottom w:val="single" w:sz="12" w:space="0" w:color="auto"/>
          </w:tcBorders>
          <w:shd w:val="clear" w:color="auto" w:fill="auto"/>
        </w:tcPr>
        <w:p w14:paraId="337D5503" w14:textId="77777777" w:rsidR="00A3136E" w:rsidRDefault="00A3136E" w:rsidP="00A3136E">
          <w:pPr>
            <w:pStyle w:val="Distribution"/>
            <w:rPr>
              <w:color w:val="0000FF"/>
            </w:rPr>
          </w:pPr>
          <w:r>
            <w:rPr>
              <w:color w:val="0000FF"/>
            </w:rPr>
            <w:t>Provisional</w:t>
          </w:r>
        </w:p>
        <w:p w14:paraId="39777AB8" w14:textId="77777777" w:rsidR="008E17E8" w:rsidRDefault="008E17E8" w:rsidP="00A3136E">
          <w:pPr>
            <w:pStyle w:val="Publication"/>
            <w:rPr>
              <w:color w:val="0000FF"/>
            </w:rPr>
          </w:pPr>
        </w:p>
        <w:p w14:paraId="091DB5AA" w14:textId="3025E964" w:rsidR="00A3136E" w:rsidRDefault="00A3136E" w:rsidP="00A3136E">
          <w:pPr>
            <w:pStyle w:val="Publication"/>
            <w:rPr>
              <w:color w:val="0000FF"/>
            </w:rPr>
          </w:pPr>
          <w:r>
            <w:rPr>
              <w:color w:val="0000FF"/>
            </w:rPr>
            <w:t>24 September 2021</w:t>
          </w:r>
        </w:p>
        <w:p w14:paraId="4611B466" w14:textId="77777777" w:rsidR="00A3136E" w:rsidRDefault="00A3136E" w:rsidP="00A3136E">
          <w:pPr>
            <w:rPr>
              <w:color w:val="0000FF"/>
            </w:rPr>
          </w:pPr>
        </w:p>
        <w:p w14:paraId="43F96DD6" w14:textId="02241D8B" w:rsidR="00A3136E" w:rsidRPr="00A3136E" w:rsidRDefault="00A3136E" w:rsidP="00A3136E">
          <w:pPr>
            <w:rPr>
              <w:color w:val="0000FF"/>
            </w:rPr>
          </w:pPr>
          <w:r>
            <w:rPr>
              <w:color w:val="0000FF"/>
            </w:rPr>
            <w:t>Original: English</w:t>
          </w:r>
        </w:p>
      </w:tc>
    </w:tr>
  </w:tbl>
  <w:p w14:paraId="37040DE5" w14:textId="77777777" w:rsidR="00A3136E" w:rsidRPr="00A3136E" w:rsidRDefault="00A3136E" w:rsidP="00A3136E">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475"/>
  <w:hyphenationZone w:val="20"/>
  <w:doNotHyphenateCaps/>
  <w:evenAndOddHeaders/>
  <w:characterSpacingControl w:val="doNotCompress"/>
  <w:hdrShapeDefaults>
    <o:shapedefaults v:ext="edit" spidmax="10241"/>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ionDt" w:val="27/09/2021 08:07:41"/>
    <w:docVar w:name="DocCategory" w:val="Doc"/>
    <w:docVar w:name="DocType" w:val="Eschelon"/>
    <w:docVar w:name="DutyStation" w:val="New York"/>
    <w:docVar w:name="FooterJN" w:val="21-13367"/>
    <w:docVar w:name="jobn" w:val="13367 (E)"/>
    <w:docVar w:name="JobNo" w:val="13367E"/>
    <w:docVar w:name="JobNo2" w:val="2126066E"/>
    <w:docVar w:name="LocalDrive" w:val="-1"/>
    <w:docVar w:name="OandT" w:val=" "/>
    <w:docVar w:name="sss1" w:val="S/2021/825"/>
    <w:docVar w:name="sss2" w:val="-"/>
    <w:docVar w:name="Symbol1" w:val="S/2021/825"/>
    <w:docVar w:name="Symbol2" w:val="-"/>
    <w:docVar w:name="Title1" w:val="_x0009__x0009_Estonia and France: draft resolution_x000d_"/>
  </w:docVars>
  <w:rsids>
    <w:rsidRoot w:val="00902BDE"/>
    <w:rsid w:val="00012805"/>
    <w:rsid w:val="0001325F"/>
    <w:rsid w:val="00017FCF"/>
    <w:rsid w:val="00024D1E"/>
    <w:rsid w:val="000408AB"/>
    <w:rsid w:val="000B3288"/>
    <w:rsid w:val="000B5AFB"/>
    <w:rsid w:val="000C4C9C"/>
    <w:rsid w:val="0011766D"/>
    <w:rsid w:val="001959BC"/>
    <w:rsid w:val="001A207A"/>
    <w:rsid w:val="001C22A4"/>
    <w:rsid w:val="001C66B8"/>
    <w:rsid w:val="001D79B0"/>
    <w:rsid w:val="001F764F"/>
    <w:rsid w:val="002007C7"/>
    <w:rsid w:val="00200F9C"/>
    <w:rsid w:val="00201732"/>
    <w:rsid w:val="00214645"/>
    <w:rsid w:val="002706A2"/>
    <w:rsid w:val="00295CBB"/>
    <w:rsid w:val="002C633D"/>
    <w:rsid w:val="002D5AB8"/>
    <w:rsid w:val="002E09A8"/>
    <w:rsid w:val="00300B6A"/>
    <w:rsid w:val="00317CF1"/>
    <w:rsid w:val="00346E64"/>
    <w:rsid w:val="00371A3B"/>
    <w:rsid w:val="003A0A16"/>
    <w:rsid w:val="003C7577"/>
    <w:rsid w:val="003D159A"/>
    <w:rsid w:val="003E3B08"/>
    <w:rsid w:val="003E723B"/>
    <w:rsid w:val="003F25BA"/>
    <w:rsid w:val="0044179B"/>
    <w:rsid w:val="004856CD"/>
    <w:rsid w:val="00492ED8"/>
    <w:rsid w:val="004A199E"/>
    <w:rsid w:val="004A6554"/>
    <w:rsid w:val="004B0B18"/>
    <w:rsid w:val="004B4C46"/>
    <w:rsid w:val="004D17DB"/>
    <w:rsid w:val="00525648"/>
    <w:rsid w:val="0054091E"/>
    <w:rsid w:val="00556720"/>
    <w:rsid w:val="00564E7E"/>
    <w:rsid w:val="005C49C8"/>
    <w:rsid w:val="005F2F1C"/>
    <w:rsid w:val="00612565"/>
    <w:rsid w:val="006137E4"/>
    <w:rsid w:val="00636929"/>
    <w:rsid w:val="0064252E"/>
    <w:rsid w:val="00651750"/>
    <w:rsid w:val="00674235"/>
    <w:rsid w:val="006D6278"/>
    <w:rsid w:val="006E19F3"/>
    <w:rsid w:val="006E2FA3"/>
    <w:rsid w:val="00707CAD"/>
    <w:rsid w:val="00737DC1"/>
    <w:rsid w:val="00747697"/>
    <w:rsid w:val="00764DD9"/>
    <w:rsid w:val="00777887"/>
    <w:rsid w:val="007A4C14"/>
    <w:rsid w:val="007A620C"/>
    <w:rsid w:val="007F1EE6"/>
    <w:rsid w:val="00811400"/>
    <w:rsid w:val="00846D29"/>
    <w:rsid w:val="00855FFA"/>
    <w:rsid w:val="008723C3"/>
    <w:rsid w:val="00890662"/>
    <w:rsid w:val="0089085F"/>
    <w:rsid w:val="008A156F"/>
    <w:rsid w:val="008B1F77"/>
    <w:rsid w:val="008E17E8"/>
    <w:rsid w:val="008F1C5D"/>
    <w:rsid w:val="00902BDE"/>
    <w:rsid w:val="00947922"/>
    <w:rsid w:val="009517EC"/>
    <w:rsid w:val="00980272"/>
    <w:rsid w:val="009854C4"/>
    <w:rsid w:val="009E1969"/>
    <w:rsid w:val="00A20AC0"/>
    <w:rsid w:val="00A30DCB"/>
    <w:rsid w:val="00A3136E"/>
    <w:rsid w:val="00A67B69"/>
    <w:rsid w:val="00A73452"/>
    <w:rsid w:val="00A81678"/>
    <w:rsid w:val="00A93A73"/>
    <w:rsid w:val="00AA2E74"/>
    <w:rsid w:val="00AA31F4"/>
    <w:rsid w:val="00AB2BAB"/>
    <w:rsid w:val="00AC617F"/>
    <w:rsid w:val="00AE72A3"/>
    <w:rsid w:val="00B27E2C"/>
    <w:rsid w:val="00B40842"/>
    <w:rsid w:val="00B45215"/>
    <w:rsid w:val="00BA666B"/>
    <w:rsid w:val="00BB5C7D"/>
    <w:rsid w:val="00BE196B"/>
    <w:rsid w:val="00BF5B27"/>
    <w:rsid w:val="00BF6BE0"/>
    <w:rsid w:val="00C779E4"/>
    <w:rsid w:val="00CD4AC4"/>
    <w:rsid w:val="00D526E8"/>
    <w:rsid w:val="00D52E90"/>
    <w:rsid w:val="00D94A42"/>
    <w:rsid w:val="00DC7B16"/>
    <w:rsid w:val="00DD42F7"/>
    <w:rsid w:val="00E504FE"/>
    <w:rsid w:val="00E870C2"/>
    <w:rsid w:val="00ED42F5"/>
    <w:rsid w:val="00ED5AA7"/>
    <w:rsid w:val="00F27BF6"/>
    <w:rsid w:val="00F30184"/>
    <w:rsid w:val="00F5593E"/>
    <w:rsid w:val="00F7600D"/>
    <w:rsid w:val="00F8600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86BE46"/>
  <w15:chartTrackingRefBased/>
  <w15:docId w15:val="{26080353-AA48-43DB-9453-6E13A58C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F77"/>
    <w:pPr>
      <w:suppressAutoHyphens/>
      <w:spacing w:after="0" w:line="240" w:lineRule="exact"/>
    </w:pPr>
    <w:rPr>
      <w:rFonts w:ascii="Times New Roman" w:hAnsi="Times New Roman" w:cs="Times New Roman"/>
      <w:spacing w:val="4"/>
      <w:w w:val="103"/>
      <w:kern w:val="14"/>
      <w:sz w:val="20"/>
      <w:szCs w:val="20"/>
      <w:lang w:eastAsia="en-US"/>
    </w:rPr>
  </w:style>
  <w:style w:type="paragraph" w:styleId="Titolo1">
    <w:name w:val="heading 1"/>
    <w:basedOn w:val="Normale"/>
    <w:next w:val="Normale"/>
    <w:link w:val="Titolo1Carattere"/>
    <w:uiPriority w:val="9"/>
    <w:qFormat/>
    <w:rsid w:val="003A0A16"/>
    <w:pPr>
      <w:keepNext/>
      <w:spacing w:before="240" w:after="60"/>
      <w:outlineLvl w:val="0"/>
    </w:pPr>
    <w:rPr>
      <w:rFonts w:ascii="Arial" w:eastAsia="Times New Roman" w:hAnsi="Arial"/>
      <w:b/>
      <w:bCs/>
      <w:kern w:val="32"/>
      <w:sz w:val="32"/>
      <w:szCs w:val="28"/>
    </w:rPr>
  </w:style>
  <w:style w:type="paragraph" w:styleId="Titolo2">
    <w:name w:val="heading 2"/>
    <w:basedOn w:val="Normale"/>
    <w:next w:val="Normale"/>
    <w:link w:val="Titolo2Carattere"/>
    <w:uiPriority w:val="9"/>
    <w:qFormat/>
    <w:rsid w:val="003A0A16"/>
    <w:pPr>
      <w:keepNext/>
      <w:spacing w:before="240" w:after="60"/>
      <w:outlineLvl w:val="1"/>
    </w:pPr>
    <w:rPr>
      <w:rFonts w:ascii="Arial" w:eastAsia="Times New Roman" w:hAnsi="Arial"/>
      <w:b/>
      <w:bCs/>
      <w:i/>
      <w:sz w:val="28"/>
      <w:szCs w:val="26"/>
    </w:rPr>
  </w:style>
  <w:style w:type="paragraph" w:styleId="Titolo3">
    <w:name w:val="heading 3"/>
    <w:basedOn w:val="Normale"/>
    <w:next w:val="Normale"/>
    <w:link w:val="Titolo3Carattere"/>
    <w:uiPriority w:val="9"/>
    <w:qFormat/>
    <w:rsid w:val="003A0A16"/>
    <w:pPr>
      <w:keepNext/>
      <w:spacing w:before="240" w:after="60"/>
      <w:outlineLvl w:val="2"/>
    </w:pPr>
    <w:rPr>
      <w:rFonts w:ascii="Arial" w:eastAsia="Times New Roman" w:hAnsi="Arial"/>
      <w:b/>
      <w:bCs/>
      <w:sz w:val="26"/>
    </w:rPr>
  </w:style>
  <w:style w:type="paragraph" w:styleId="Titolo4">
    <w:name w:val="heading 4"/>
    <w:basedOn w:val="Normale"/>
    <w:next w:val="Normale"/>
    <w:link w:val="Titolo4Carattere"/>
    <w:uiPriority w:val="9"/>
    <w:semiHidden/>
    <w:unhideWhenUsed/>
    <w:qFormat/>
    <w:rsid w:val="003A0A16"/>
    <w:pPr>
      <w:spacing w:before="200"/>
      <w:outlineLvl w:val="3"/>
    </w:pPr>
    <w:rPr>
      <w:rFonts w:ascii="Cambria" w:eastAsia="Times New Roman" w:hAnsi="Cambria"/>
      <w:b/>
      <w:bCs/>
      <w:i/>
      <w:iCs/>
    </w:rPr>
  </w:style>
  <w:style w:type="paragraph" w:styleId="Titolo5">
    <w:name w:val="heading 5"/>
    <w:basedOn w:val="Normale"/>
    <w:next w:val="Normale"/>
    <w:link w:val="Titolo5Carattere"/>
    <w:uiPriority w:val="9"/>
    <w:semiHidden/>
    <w:unhideWhenUsed/>
    <w:qFormat/>
    <w:rsid w:val="003A0A16"/>
    <w:pPr>
      <w:spacing w:before="200"/>
      <w:outlineLvl w:val="4"/>
    </w:pPr>
    <w:rPr>
      <w:rFonts w:ascii="Cambria" w:eastAsia="Times New Roman" w:hAnsi="Cambria"/>
      <w:b/>
      <w:bCs/>
      <w:color w:val="7F7F7F"/>
    </w:rPr>
  </w:style>
  <w:style w:type="paragraph" w:styleId="Titolo6">
    <w:name w:val="heading 6"/>
    <w:basedOn w:val="Normale"/>
    <w:next w:val="Normale"/>
    <w:link w:val="Titolo6Carattere"/>
    <w:uiPriority w:val="9"/>
    <w:semiHidden/>
    <w:unhideWhenUsed/>
    <w:qFormat/>
    <w:rsid w:val="003A0A16"/>
    <w:pPr>
      <w:spacing w:line="271" w:lineRule="auto"/>
      <w:outlineLvl w:val="5"/>
    </w:pPr>
    <w:rPr>
      <w:rFonts w:ascii="Cambria" w:eastAsia="Times New Roman" w:hAnsi="Cambria"/>
      <w:b/>
      <w:bCs/>
      <w:i/>
      <w:iCs/>
      <w:color w:val="7F7F7F"/>
    </w:rPr>
  </w:style>
  <w:style w:type="paragraph" w:styleId="Titolo7">
    <w:name w:val="heading 7"/>
    <w:basedOn w:val="Normale"/>
    <w:next w:val="Normale"/>
    <w:link w:val="Titolo7Carattere"/>
    <w:uiPriority w:val="9"/>
    <w:semiHidden/>
    <w:unhideWhenUsed/>
    <w:qFormat/>
    <w:rsid w:val="003A0A16"/>
    <w:pPr>
      <w:outlineLvl w:val="6"/>
    </w:pPr>
    <w:rPr>
      <w:rFonts w:ascii="Cambria" w:eastAsia="Times New Roman" w:hAnsi="Cambria"/>
      <w:i/>
      <w:iCs/>
    </w:rPr>
  </w:style>
  <w:style w:type="paragraph" w:styleId="Titolo8">
    <w:name w:val="heading 8"/>
    <w:basedOn w:val="Normale"/>
    <w:next w:val="Normale"/>
    <w:link w:val="Titolo8Carattere"/>
    <w:uiPriority w:val="9"/>
    <w:semiHidden/>
    <w:unhideWhenUsed/>
    <w:qFormat/>
    <w:rsid w:val="003A0A16"/>
    <w:pPr>
      <w:outlineLvl w:val="7"/>
    </w:pPr>
    <w:rPr>
      <w:rFonts w:ascii="Cambria" w:eastAsia="Times New Roman" w:hAnsi="Cambria"/>
    </w:rPr>
  </w:style>
  <w:style w:type="paragraph" w:styleId="Titolo9">
    <w:name w:val="heading 9"/>
    <w:basedOn w:val="Normale"/>
    <w:next w:val="Normale"/>
    <w:link w:val="Titolo9Carattere"/>
    <w:uiPriority w:val="9"/>
    <w:semiHidden/>
    <w:unhideWhenUsed/>
    <w:qFormat/>
    <w:rsid w:val="003A0A16"/>
    <w:pPr>
      <w:outlineLvl w:val="8"/>
    </w:pPr>
    <w:rPr>
      <w:rFonts w:ascii="Cambria" w:eastAsia="Times New Roman" w:hAnsi="Cambria"/>
      <w:i/>
      <w:iCs/>
      <w:spacing w:val="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P">
    <w:name w:val="_ 7_ P"/>
    <w:basedOn w:val="Normale"/>
    <w:next w:val="Normale"/>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e"/>
    <w:next w:val="SingleTxt"/>
    <w:rsid w:val="008B1F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e"/>
    <w:rsid w:val="008B1F77"/>
    <w:pPr>
      <w:spacing w:line="300" w:lineRule="exact"/>
      <w:ind w:left="0" w:right="0" w:firstLine="0"/>
    </w:pPr>
    <w:rPr>
      <w:spacing w:val="-2"/>
      <w:sz w:val="28"/>
    </w:rPr>
  </w:style>
  <w:style w:type="paragraph" w:customStyle="1" w:styleId="HM">
    <w:name w:val="_ H __M"/>
    <w:basedOn w:val="HCh"/>
    <w:next w:val="Normale"/>
    <w:rsid w:val="008B1F77"/>
    <w:pPr>
      <w:spacing w:line="360" w:lineRule="exact"/>
    </w:pPr>
    <w:rPr>
      <w:spacing w:val="-3"/>
      <w:w w:val="99"/>
      <w:sz w:val="34"/>
    </w:rPr>
  </w:style>
  <w:style w:type="paragraph" w:customStyle="1" w:styleId="H23">
    <w:name w:val="_ H_2/3"/>
    <w:basedOn w:val="Normale"/>
    <w:next w:val="Normale"/>
    <w:rsid w:val="008B1F77"/>
    <w:pPr>
      <w:outlineLvl w:val="1"/>
    </w:pPr>
    <w:rPr>
      <w:b/>
      <w:lang w:val="en-US"/>
    </w:rPr>
  </w:style>
  <w:style w:type="paragraph" w:customStyle="1" w:styleId="H4">
    <w:name w:val="_ H_4"/>
    <w:basedOn w:val="Normale"/>
    <w:next w:val="Normale"/>
    <w:rsid w:val="008B1F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e"/>
    <w:next w:val="Normale"/>
    <w:rsid w:val="008B1F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e"/>
    <w:rsid w:val="008B1F7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8B1F7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e"/>
    <w:rsid w:val="008B1F77"/>
    <w:pPr>
      <w:spacing w:line="540" w:lineRule="exact"/>
    </w:pPr>
    <w:rPr>
      <w:spacing w:val="-8"/>
      <w:w w:val="96"/>
      <w:sz w:val="57"/>
    </w:rPr>
  </w:style>
  <w:style w:type="paragraph" w:customStyle="1" w:styleId="SS">
    <w:name w:val="__S_S"/>
    <w:basedOn w:val="HCh"/>
    <w:next w:val="Normale"/>
    <w:rsid w:val="008B1F77"/>
    <w:pPr>
      <w:ind w:left="1267" w:right="1267"/>
    </w:pPr>
  </w:style>
  <w:style w:type="paragraph" w:customStyle="1" w:styleId="SingleTxt">
    <w:name w:val="__Single Txt"/>
    <w:basedOn w:val="Normale"/>
    <w:rsid w:val="008B1F7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e"/>
    <w:qFormat/>
    <w:rsid w:val="008B1F77"/>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e"/>
    <w:next w:val="SingleTxt"/>
    <w:qFormat/>
    <w:rsid w:val="008B1F77"/>
    <w:pPr>
      <w:keepNext/>
      <w:keepLines/>
      <w:spacing w:line="270" w:lineRule="exact"/>
      <w:ind w:left="1267" w:right="1267" w:hanging="1267"/>
      <w:outlineLvl w:val="0"/>
    </w:pPr>
    <w:rPr>
      <w:b/>
      <w:sz w:val="24"/>
    </w:rPr>
  </w:style>
  <w:style w:type="paragraph" w:customStyle="1" w:styleId="AgendaTitleH2">
    <w:name w:val="Agenda_Title_H2"/>
    <w:basedOn w:val="TitleH1"/>
    <w:next w:val="Normale"/>
    <w:qFormat/>
    <w:rsid w:val="008B1F77"/>
    <w:pPr>
      <w:spacing w:line="240" w:lineRule="exact"/>
      <w:ind w:left="0" w:right="5040" w:firstLine="0"/>
      <w:outlineLvl w:val="1"/>
    </w:pPr>
    <w:rPr>
      <w:sz w:val="20"/>
    </w:rPr>
  </w:style>
  <w:style w:type="paragraph" w:styleId="Testofumetto">
    <w:name w:val="Balloon Text"/>
    <w:basedOn w:val="Normale"/>
    <w:link w:val="TestofumettoCarattere"/>
    <w:semiHidden/>
    <w:rsid w:val="008B1F77"/>
    <w:rPr>
      <w:rFonts w:ascii="Tahoma" w:hAnsi="Tahoma" w:cs="Tahoma"/>
      <w:sz w:val="16"/>
      <w:szCs w:val="16"/>
    </w:rPr>
  </w:style>
  <w:style w:type="character" w:customStyle="1" w:styleId="TestofumettoCarattere">
    <w:name w:val="Testo fumetto Carattere"/>
    <w:basedOn w:val="Carpredefinitoparagrafo"/>
    <w:link w:val="Testofumetto"/>
    <w:semiHidden/>
    <w:rsid w:val="008B1F77"/>
    <w:rPr>
      <w:rFonts w:ascii="Tahoma" w:hAnsi="Tahoma" w:cs="Tahoma"/>
      <w:spacing w:val="4"/>
      <w:w w:val="103"/>
      <w:kern w:val="14"/>
      <w:sz w:val="16"/>
      <w:szCs w:val="16"/>
      <w:lang w:eastAsia="en-US"/>
    </w:rPr>
  </w:style>
  <w:style w:type="paragraph" w:customStyle="1" w:styleId="Bullet1">
    <w:name w:val="Bullet 1"/>
    <w:basedOn w:val="Normale"/>
    <w:qFormat/>
    <w:rsid w:val="008B1F77"/>
    <w:pPr>
      <w:numPr>
        <w:numId w:val="23"/>
      </w:numPr>
      <w:spacing w:after="120" w:line="240" w:lineRule="atLeast"/>
      <w:ind w:right="1267"/>
      <w:jc w:val="both"/>
    </w:pPr>
  </w:style>
  <w:style w:type="paragraph" w:customStyle="1" w:styleId="Bullet2">
    <w:name w:val="Bullet 2"/>
    <w:basedOn w:val="Normale"/>
    <w:qFormat/>
    <w:rsid w:val="003A0A16"/>
    <w:pPr>
      <w:numPr>
        <w:numId w:val="16"/>
      </w:numPr>
      <w:spacing w:after="120"/>
      <w:ind w:right="1264"/>
      <w:jc w:val="both"/>
    </w:pPr>
  </w:style>
  <w:style w:type="paragraph" w:customStyle="1" w:styleId="Bullet3">
    <w:name w:val="Bullet 3"/>
    <w:basedOn w:val="SingleTxt"/>
    <w:qFormat/>
    <w:rsid w:val="008B1F77"/>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Didascalia">
    <w:name w:val="caption"/>
    <w:basedOn w:val="Normale"/>
    <w:next w:val="Normale"/>
    <w:uiPriority w:val="35"/>
    <w:semiHidden/>
    <w:unhideWhenUsed/>
    <w:rsid w:val="003A0A16"/>
    <w:pPr>
      <w:spacing w:line="240" w:lineRule="auto"/>
    </w:pPr>
    <w:rPr>
      <w:b/>
      <w:bCs/>
      <w:color w:val="4F81BD"/>
      <w:sz w:val="18"/>
      <w:szCs w:val="18"/>
    </w:rPr>
  </w:style>
  <w:style w:type="character" w:styleId="Rimandocommento">
    <w:name w:val="annotation reference"/>
    <w:semiHidden/>
    <w:rsid w:val="008B1F77"/>
    <w:rPr>
      <w:sz w:val="6"/>
    </w:rPr>
  </w:style>
  <w:style w:type="paragraph" w:customStyle="1" w:styleId="Distribution">
    <w:name w:val="Distribution"/>
    <w:next w:val="Normale"/>
    <w:rsid w:val="008B1F77"/>
    <w:pPr>
      <w:spacing w:before="240" w:after="0" w:line="240" w:lineRule="auto"/>
    </w:pPr>
    <w:rPr>
      <w:rFonts w:ascii="Times New Roman" w:hAnsi="Times New Roman" w:cs="Times New Roman"/>
      <w:spacing w:val="4"/>
      <w:w w:val="103"/>
      <w:kern w:val="14"/>
      <w:sz w:val="20"/>
      <w:szCs w:val="20"/>
      <w:lang w:eastAsia="en-US"/>
    </w:rPr>
  </w:style>
  <w:style w:type="character" w:styleId="Rimandonotadichiusura">
    <w:name w:val="endnote reference"/>
    <w:semiHidden/>
    <w:rsid w:val="008B1F77"/>
    <w:rPr>
      <w:color w:val="auto"/>
      <w:spacing w:val="5"/>
      <w:w w:val="103"/>
      <w:kern w:val="14"/>
      <w:position w:val="0"/>
      <w:vertAlign w:val="superscript"/>
      <w14:ligatures w14:val="none"/>
      <w14:numForm w14:val="default"/>
      <w14:numSpacing w14:val="default"/>
      <w14:stylisticSets/>
      <w14:cntxtAlts w14:val="0"/>
    </w:rPr>
  </w:style>
  <w:style w:type="paragraph" w:styleId="Testonotaapidipagina">
    <w:name w:val="footnote text"/>
    <w:basedOn w:val="Normale"/>
    <w:link w:val="TestonotaapidipaginaCarattere"/>
    <w:rsid w:val="008B1F77"/>
    <w:pPr>
      <w:widowControl w:val="0"/>
      <w:tabs>
        <w:tab w:val="right" w:pos="418"/>
      </w:tabs>
      <w:spacing w:line="210" w:lineRule="exact"/>
      <w:ind w:left="475" w:hanging="475"/>
    </w:pPr>
    <w:rPr>
      <w:spacing w:val="5"/>
      <w:sz w:val="17"/>
    </w:rPr>
  </w:style>
  <w:style w:type="character" w:customStyle="1" w:styleId="TestonotaapidipaginaCarattere">
    <w:name w:val="Testo nota a piè di pagina Carattere"/>
    <w:basedOn w:val="Carpredefinitoparagrafo"/>
    <w:link w:val="Testonotaapidipagina"/>
    <w:rsid w:val="008B1F77"/>
    <w:rPr>
      <w:rFonts w:ascii="Times New Roman" w:hAnsi="Times New Roman" w:cs="Times New Roman"/>
      <w:spacing w:val="5"/>
      <w:w w:val="103"/>
      <w:kern w:val="14"/>
      <w:sz w:val="17"/>
      <w:szCs w:val="20"/>
      <w:lang w:eastAsia="en-US"/>
    </w:rPr>
  </w:style>
  <w:style w:type="paragraph" w:styleId="Testonotadichiusura">
    <w:name w:val="endnote text"/>
    <w:basedOn w:val="Testonotaapidipagina"/>
    <w:link w:val="TestonotadichiusuraCarattere"/>
    <w:semiHidden/>
    <w:rsid w:val="008B1F77"/>
  </w:style>
  <w:style w:type="character" w:customStyle="1" w:styleId="TestonotadichiusuraCarattere">
    <w:name w:val="Testo nota di chiusura Carattere"/>
    <w:basedOn w:val="Carpredefinitoparagrafo"/>
    <w:link w:val="Testonotadichiusura"/>
    <w:semiHidden/>
    <w:rsid w:val="008B1F77"/>
    <w:rPr>
      <w:rFonts w:ascii="Times New Roman" w:hAnsi="Times New Roman" w:cs="Times New Roman"/>
      <w:spacing w:val="5"/>
      <w:w w:val="103"/>
      <w:kern w:val="14"/>
      <w:sz w:val="17"/>
      <w:szCs w:val="20"/>
      <w:lang w:eastAsia="en-US"/>
    </w:rPr>
  </w:style>
  <w:style w:type="paragraph" w:styleId="Pidipagina">
    <w:name w:val="footer"/>
    <w:link w:val="PidipaginaCarattere"/>
    <w:rsid w:val="008B1F77"/>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PidipaginaCarattere">
    <w:name w:val="Piè di pagina Carattere"/>
    <w:basedOn w:val="Carpredefinitoparagrafo"/>
    <w:link w:val="Pidipagina"/>
    <w:rsid w:val="008B1F77"/>
    <w:rPr>
      <w:rFonts w:ascii="Times New Roman" w:hAnsi="Times New Roman" w:cs="Times New Roman"/>
      <w:b/>
      <w:noProof/>
      <w:sz w:val="17"/>
      <w:szCs w:val="20"/>
      <w:lang w:val="en-US" w:eastAsia="en-US"/>
    </w:rPr>
  </w:style>
  <w:style w:type="character" w:styleId="Rimandonotaapidipagina">
    <w:name w:val="footnote reference"/>
    <w:semiHidden/>
    <w:rsid w:val="008B1F77"/>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e"/>
    <w:next w:val="Normale"/>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e"/>
    <w:next w:val="Normale"/>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e"/>
    <w:qFormat/>
    <w:rsid w:val="003A0A16"/>
    <w:pPr>
      <w:spacing w:before="240"/>
    </w:pPr>
    <w:rPr>
      <w:b/>
      <w:spacing w:val="-2"/>
      <w:w w:val="100"/>
    </w:rPr>
  </w:style>
  <w:style w:type="paragraph" w:customStyle="1" w:styleId="HdChapterBdLg">
    <w:name w:val="Hd Chapter Bd Lg"/>
    <w:basedOn w:val="HdChapterBD"/>
    <w:next w:val="Normale"/>
    <w:qFormat/>
    <w:rsid w:val="003A0A16"/>
    <w:rPr>
      <w:spacing w:val="-3"/>
      <w:w w:val="99"/>
      <w:kern w:val="14"/>
      <w:sz w:val="34"/>
      <w:szCs w:val="34"/>
    </w:rPr>
  </w:style>
  <w:style w:type="paragraph" w:styleId="Intestazione">
    <w:name w:val="header"/>
    <w:link w:val="IntestazioneCarattere"/>
    <w:rsid w:val="008B1F77"/>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IntestazioneCarattere">
    <w:name w:val="Intestazione Carattere"/>
    <w:basedOn w:val="Carpredefinitoparagrafo"/>
    <w:link w:val="Intestazione"/>
    <w:rsid w:val="008B1F77"/>
    <w:rPr>
      <w:rFonts w:ascii="Times New Roman" w:hAnsi="Times New Roman" w:cs="Times New Roman"/>
      <w:noProof/>
      <w:sz w:val="17"/>
      <w:szCs w:val="20"/>
      <w:lang w:val="en-US" w:eastAsia="en-US"/>
    </w:rPr>
  </w:style>
  <w:style w:type="character" w:customStyle="1" w:styleId="Titolo1Carattere">
    <w:name w:val="Titolo 1 Carattere"/>
    <w:link w:val="Titolo1"/>
    <w:uiPriority w:val="9"/>
    <w:rsid w:val="003A0A16"/>
    <w:rPr>
      <w:rFonts w:ascii="Arial" w:eastAsia="Times New Roman" w:hAnsi="Arial" w:cs="Times New Roman"/>
      <w:b/>
      <w:bCs/>
      <w:spacing w:val="4"/>
      <w:w w:val="103"/>
      <w:kern w:val="32"/>
      <w:sz w:val="32"/>
      <w:szCs w:val="28"/>
      <w:lang w:eastAsia="en-US"/>
    </w:rPr>
  </w:style>
  <w:style w:type="character" w:customStyle="1" w:styleId="Titolo2Carattere">
    <w:name w:val="Titolo 2 Carattere"/>
    <w:link w:val="Titolo2"/>
    <w:uiPriority w:val="9"/>
    <w:rsid w:val="003A0A16"/>
    <w:rPr>
      <w:rFonts w:ascii="Arial" w:eastAsia="Times New Roman" w:hAnsi="Arial" w:cs="Times New Roman"/>
      <w:b/>
      <w:bCs/>
      <w:i/>
      <w:spacing w:val="4"/>
      <w:w w:val="103"/>
      <w:kern w:val="14"/>
      <w:sz w:val="28"/>
      <w:szCs w:val="26"/>
      <w:lang w:eastAsia="en-US"/>
    </w:rPr>
  </w:style>
  <w:style w:type="character" w:customStyle="1" w:styleId="Titolo3Carattere">
    <w:name w:val="Titolo 3 Carattere"/>
    <w:link w:val="Titolo3"/>
    <w:uiPriority w:val="9"/>
    <w:rsid w:val="003A0A16"/>
    <w:rPr>
      <w:rFonts w:ascii="Arial" w:eastAsia="Times New Roman" w:hAnsi="Arial" w:cs="Times New Roman"/>
      <w:b/>
      <w:bCs/>
      <w:spacing w:val="4"/>
      <w:w w:val="103"/>
      <w:kern w:val="14"/>
      <w:sz w:val="26"/>
      <w:szCs w:val="20"/>
      <w:lang w:eastAsia="en-US"/>
    </w:rPr>
  </w:style>
  <w:style w:type="character" w:customStyle="1" w:styleId="Titolo4Carattere">
    <w:name w:val="Titolo 4 Carattere"/>
    <w:link w:val="Titolo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Titolo5Carattere">
    <w:name w:val="Titolo 5 Carattere"/>
    <w:link w:val="Titolo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Titolo6Carattere">
    <w:name w:val="Titolo 6 Carattere"/>
    <w:link w:val="Titolo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Titolo7Carattere">
    <w:name w:val="Titolo 7 Carattere"/>
    <w:link w:val="Titolo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Titolo8Carattere">
    <w:name w:val="Titolo 8 Carattere"/>
    <w:link w:val="Titolo8"/>
    <w:uiPriority w:val="9"/>
    <w:semiHidden/>
    <w:rsid w:val="003A0A16"/>
    <w:rPr>
      <w:rFonts w:ascii="Cambria" w:eastAsia="Times New Roman" w:hAnsi="Cambria" w:cs="Times New Roman"/>
      <w:spacing w:val="4"/>
      <w:w w:val="103"/>
      <w:kern w:val="14"/>
      <w:sz w:val="20"/>
      <w:szCs w:val="20"/>
      <w:lang w:eastAsia="en-US"/>
    </w:rPr>
  </w:style>
  <w:style w:type="character" w:customStyle="1" w:styleId="Titolo9Carattere">
    <w:name w:val="Titolo 9 Carattere"/>
    <w:link w:val="Titolo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e"/>
    <w:next w:val="Normale"/>
    <w:qFormat/>
    <w:rsid w:val="003A0A16"/>
    <w:pPr>
      <w:keepNext/>
      <w:spacing w:before="190" w:line="270" w:lineRule="exact"/>
    </w:pPr>
    <w:rPr>
      <w:b/>
      <w:sz w:val="24"/>
    </w:rPr>
  </w:style>
  <w:style w:type="paragraph" w:customStyle="1" w:styleId="JournalHeading2">
    <w:name w:val="Journal_Heading2"/>
    <w:basedOn w:val="Normale"/>
    <w:next w:val="Normale"/>
    <w:qFormat/>
    <w:rsid w:val="003A0A16"/>
    <w:pPr>
      <w:keepNext/>
      <w:keepLines/>
      <w:spacing w:before="240"/>
      <w:outlineLvl w:val="1"/>
    </w:pPr>
    <w:rPr>
      <w:b/>
      <w:spacing w:val="2"/>
    </w:rPr>
  </w:style>
  <w:style w:type="paragraph" w:customStyle="1" w:styleId="JournalHeading4">
    <w:name w:val="Journal_Heading4"/>
    <w:basedOn w:val="Normale"/>
    <w:next w:val="Normale"/>
    <w:qFormat/>
    <w:rsid w:val="003A0A16"/>
    <w:pPr>
      <w:keepNext/>
      <w:keepLines/>
      <w:spacing w:before="240"/>
      <w:outlineLvl w:val="3"/>
    </w:pPr>
    <w:rPr>
      <w:i/>
    </w:rPr>
  </w:style>
  <w:style w:type="character" w:styleId="Numeroriga">
    <w:name w:val="line number"/>
    <w:rsid w:val="008B1F77"/>
    <w:rPr>
      <w:sz w:val="14"/>
    </w:rPr>
  </w:style>
  <w:style w:type="paragraph" w:styleId="Nessunaspaziatura">
    <w:name w:val="No Spacing"/>
    <w:basedOn w:val="Normale"/>
    <w:uiPriority w:val="1"/>
    <w:rsid w:val="003A0A16"/>
    <w:pPr>
      <w:spacing w:line="240" w:lineRule="auto"/>
    </w:pPr>
  </w:style>
  <w:style w:type="paragraph" w:customStyle="1" w:styleId="NormalBullet">
    <w:name w:val="Normal Bullet"/>
    <w:basedOn w:val="Normale"/>
    <w:next w:val="Normale"/>
    <w:qFormat/>
    <w:rsid w:val="003A0A16"/>
    <w:pPr>
      <w:keepLines/>
      <w:numPr>
        <w:numId w:val="18"/>
      </w:numPr>
      <w:tabs>
        <w:tab w:val="left" w:pos="2218"/>
      </w:tabs>
      <w:spacing w:before="40" w:after="80"/>
      <w:ind w:right="302"/>
    </w:pPr>
  </w:style>
  <w:style w:type="paragraph" w:customStyle="1" w:styleId="NormalSchedule">
    <w:name w:val="Normal Schedule"/>
    <w:basedOn w:val="Normale"/>
    <w:next w:val="Normale"/>
    <w:qFormat/>
    <w:rsid w:val="003A0A16"/>
    <w:pPr>
      <w:tabs>
        <w:tab w:val="left" w:leader="dot" w:pos="2218"/>
        <w:tab w:val="left" w:pos="2707"/>
        <w:tab w:val="right" w:leader="dot" w:pos="9835"/>
      </w:tabs>
    </w:pPr>
  </w:style>
  <w:style w:type="paragraph" w:customStyle="1" w:styleId="Original">
    <w:name w:val="Original"/>
    <w:next w:val="Normale"/>
    <w:rsid w:val="008B1F77"/>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e"/>
    <w:rsid w:val="008B1F77"/>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Pidipagina"/>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e"/>
    <w:next w:val="Normale"/>
    <w:rsid w:val="008B1F77"/>
    <w:pPr>
      <w:tabs>
        <w:tab w:val="right" w:pos="9965"/>
      </w:tabs>
      <w:spacing w:line="210" w:lineRule="exact"/>
    </w:pPr>
    <w:rPr>
      <w:spacing w:val="5"/>
      <w:w w:val="104"/>
      <w:sz w:val="17"/>
    </w:rPr>
  </w:style>
  <w:style w:type="paragraph" w:customStyle="1" w:styleId="SmallX">
    <w:name w:val="SmallX"/>
    <w:basedOn w:val="Small"/>
    <w:next w:val="Normale"/>
    <w:rsid w:val="008B1F77"/>
    <w:pPr>
      <w:spacing w:line="180" w:lineRule="exact"/>
      <w:jc w:val="right"/>
    </w:pPr>
    <w:rPr>
      <w:spacing w:val="6"/>
      <w:w w:val="106"/>
      <w:sz w:val="14"/>
    </w:rPr>
  </w:style>
  <w:style w:type="paragraph" w:customStyle="1" w:styleId="TitleHCH">
    <w:name w:val="Title_H_CH"/>
    <w:basedOn w:val="H1"/>
    <w:next w:val="Normale"/>
    <w:qFormat/>
    <w:rsid w:val="008B1F77"/>
    <w:pPr>
      <w:spacing w:line="300" w:lineRule="exact"/>
      <w:ind w:left="0" w:right="0" w:firstLine="0"/>
    </w:pPr>
    <w:rPr>
      <w:spacing w:val="-2"/>
      <w:sz w:val="28"/>
    </w:rPr>
  </w:style>
  <w:style w:type="paragraph" w:customStyle="1" w:styleId="TitleH2">
    <w:name w:val="Title_H2"/>
    <w:basedOn w:val="Normale"/>
    <w:next w:val="Normale"/>
    <w:qFormat/>
    <w:rsid w:val="008B1F77"/>
    <w:pPr>
      <w:outlineLvl w:val="1"/>
    </w:pPr>
    <w:rPr>
      <w:b/>
    </w:rPr>
  </w:style>
  <w:style w:type="paragraph" w:styleId="Titolosommario">
    <w:name w:val="TOC Heading"/>
    <w:basedOn w:val="Titolo1"/>
    <w:next w:val="Normale"/>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8B1F77"/>
    <w:pPr>
      <w:spacing w:line="390" w:lineRule="exact"/>
    </w:pPr>
    <w:rPr>
      <w:spacing w:val="-4"/>
      <w:w w:val="98"/>
      <w:sz w:val="40"/>
    </w:rPr>
  </w:style>
  <w:style w:type="character" w:styleId="Collegamentoipertestuale">
    <w:name w:val="Hyperlink"/>
    <w:basedOn w:val="Carpredefinitoparagrafo"/>
    <w:rsid w:val="008B1F77"/>
    <w:rPr>
      <w:color w:val="0000FF"/>
      <w:u w:val="none"/>
    </w:rPr>
  </w:style>
  <w:style w:type="paragraph" w:styleId="Testonormale">
    <w:name w:val="Plain Text"/>
    <w:basedOn w:val="Normale"/>
    <w:link w:val="TestonormaleCarattere"/>
    <w:rsid w:val="008B1F77"/>
    <w:pPr>
      <w:suppressAutoHyphens w:val="0"/>
      <w:spacing w:line="240" w:lineRule="auto"/>
    </w:pPr>
    <w:rPr>
      <w:rFonts w:ascii="Courier New" w:eastAsia="Times New Roman" w:hAnsi="Courier New"/>
      <w:spacing w:val="0"/>
      <w:w w:val="100"/>
      <w:kern w:val="0"/>
      <w:lang w:val="en-US" w:eastAsia="en-GB"/>
    </w:rPr>
  </w:style>
  <w:style w:type="character" w:customStyle="1" w:styleId="TestonormaleCarattere">
    <w:name w:val="Testo normale Carattere"/>
    <w:basedOn w:val="Carpredefinitoparagrafo"/>
    <w:link w:val="Testonormale"/>
    <w:rsid w:val="008B1F77"/>
    <w:rPr>
      <w:rFonts w:ascii="Courier New" w:eastAsia="Times New Roman" w:hAnsi="Courier New" w:cs="Times New Roman"/>
      <w:sz w:val="20"/>
      <w:szCs w:val="20"/>
      <w:lang w:val="en-US" w:eastAsia="en-GB"/>
    </w:rPr>
  </w:style>
  <w:style w:type="paragraph" w:customStyle="1" w:styleId="ReleaseDate0">
    <w:name w:val="Release Date"/>
    <w:next w:val="Pidipagina"/>
    <w:rsid w:val="008B1F77"/>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8B1F77"/>
  </w:style>
  <w:style w:type="table" w:styleId="Grigliatabella">
    <w:name w:val="Table Grid"/>
    <w:basedOn w:val="Tabellanormale"/>
    <w:rsid w:val="008B1F77"/>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e"/>
    <w:next w:val="Normale"/>
    <w:qFormat/>
    <w:rsid w:val="006E2FA3"/>
    <w:pPr>
      <w:ind w:left="1267" w:right="1267" w:hanging="1267"/>
      <w:outlineLvl w:val="1"/>
    </w:pPr>
    <w:rPr>
      <w:b/>
    </w:rPr>
  </w:style>
  <w:style w:type="paragraph" w:customStyle="1" w:styleId="STitleM">
    <w:name w:val="S_Title_M"/>
    <w:basedOn w:val="Normale"/>
    <w:next w:val="Normale"/>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e"/>
    <w:qFormat/>
    <w:rsid w:val="003A0A16"/>
    <w:pPr>
      <w:ind w:left="1264" w:right="1264"/>
    </w:pPr>
  </w:style>
  <w:style w:type="paragraph" w:customStyle="1" w:styleId="STitleL">
    <w:name w:val="S_Title_L"/>
    <w:basedOn w:val="SM"/>
    <w:next w:val="Normale"/>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e"/>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Collegamentovisitato">
    <w:name w:val="FollowedHyperlink"/>
    <w:basedOn w:val="Carpredefinitoparagrafo"/>
    <w:uiPriority w:val="99"/>
    <w:semiHidden/>
    <w:unhideWhenUsed/>
    <w:rsid w:val="003A0A16"/>
    <w:rPr>
      <w:color w:val="0000FF"/>
      <w:u w:val="none"/>
    </w:rPr>
  </w:style>
  <w:style w:type="paragraph" w:styleId="NormaleWeb">
    <w:name w:val="Normal (Web)"/>
    <w:basedOn w:val="Normale"/>
    <w:uiPriority w:val="99"/>
    <w:semiHidden/>
    <w:unhideWhenUsed/>
    <w:rsid w:val="003A0A16"/>
    <w:rPr>
      <w:sz w:val="24"/>
      <w:szCs w:val="24"/>
    </w:rPr>
  </w:style>
  <w:style w:type="paragraph" w:customStyle="1" w:styleId="SRContents">
    <w:name w:val="SR_Contents"/>
    <w:basedOn w:val="Normale"/>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e"/>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e"/>
    <w:qFormat/>
    <w:rsid w:val="003A0A16"/>
    <w:pPr>
      <w:spacing w:line="240" w:lineRule="exact"/>
      <w:ind w:left="0" w:right="5040" w:firstLine="0"/>
      <w:outlineLvl w:val="1"/>
    </w:pPr>
    <w:rPr>
      <w:sz w:val="20"/>
    </w:rPr>
  </w:style>
  <w:style w:type="paragraph" w:customStyle="1" w:styleId="DecisionNumber">
    <w:name w:val="DecisionNumber"/>
    <w:basedOn w:val="TitleH1"/>
    <w:next w:val="Normale"/>
    <w:qFormat/>
    <w:rsid w:val="003A0A16"/>
    <w:pPr>
      <w:spacing w:line="240" w:lineRule="exact"/>
      <w:ind w:left="0" w:right="5040" w:firstLine="0"/>
      <w:outlineLvl w:val="1"/>
    </w:pPr>
    <w:rPr>
      <w:sz w:val="20"/>
    </w:rPr>
  </w:style>
  <w:style w:type="paragraph" w:customStyle="1" w:styleId="DecisionTitle">
    <w:name w:val="DecisionTitle"/>
    <w:basedOn w:val="TitleH1"/>
    <w:next w:val="Normale"/>
    <w:qFormat/>
    <w:rsid w:val="003A0A16"/>
    <w:pPr>
      <w:spacing w:line="240" w:lineRule="exact"/>
      <w:ind w:left="0" w:right="5040" w:firstLine="0"/>
      <w:outlineLvl w:val="1"/>
    </w:pPr>
    <w:rPr>
      <w:sz w:val="20"/>
    </w:rPr>
  </w:style>
  <w:style w:type="paragraph" w:customStyle="1" w:styleId="MeetingNumber">
    <w:name w:val="MeetingNumber"/>
    <w:basedOn w:val="TitleH1"/>
    <w:next w:val="Normale"/>
    <w:qFormat/>
    <w:rsid w:val="003A0A16"/>
    <w:pPr>
      <w:spacing w:line="240" w:lineRule="exact"/>
      <w:ind w:left="0" w:right="5040" w:firstLine="0"/>
      <w:outlineLvl w:val="1"/>
    </w:pPr>
    <w:rPr>
      <w:sz w:val="20"/>
    </w:rPr>
  </w:style>
  <w:style w:type="paragraph" w:styleId="Testocommento">
    <w:name w:val="annotation text"/>
    <w:basedOn w:val="Normale"/>
    <w:link w:val="TestocommentoCarattere"/>
    <w:uiPriority w:val="99"/>
    <w:semiHidden/>
    <w:unhideWhenUsed/>
    <w:rsid w:val="00A3136E"/>
    <w:pPr>
      <w:spacing w:line="240" w:lineRule="auto"/>
    </w:pPr>
  </w:style>
  <w:style w:type="character" w:customStyle="1" w:styleId="TestocommentoCarattere">
    <w:name w:val="Testo commento Carattere"/>
    <w:basedOn w:val="Carpredefinitoparagrafo"/>
    <w:link w:val="Testocommento"/>
    <w:uiPriority w:val="99"/>
    <w:semiHidden/>
    <w:rsid w:val="00A3136E"/>
    <w:rPr>
      <w:rFonts w:ascii="Times New Roman" w:hAnsi="Times New Roman" w:cs="Times New Roman"/>
      <w:spacing w:val="4"/>
      <w:w w:val="103"/>
      <w:kern w:val="14"/>
      <w:sz w:val="20"/>
      <w:szCs w:val="20"/>
      <w:lang w:eastAsia="en-US"/>
    </w:rPr>
  </w:style>
  <w:style w:type="paragraph" w:styleId="Soggettocommento">
    <w:name w:val="annotation subject"/>
    <w:basedOn w:val="Testocommento"/>
    <w:next w:val="Testocommento"/>
    <w:link w:val="SoggettocommentoCarattere"/>
    <w:uiPriority w:val="99"/>
    <w:semiHidden/>
    <w:unhideWhenUsed/>
    <w:rsid w:val="00A3136E"/>
    <w:rPr>
      <w:b/>
      <w:bCs/>
    </w:rPr>
  </w:style>
  <w:style w:type="character" w:customStyle="1" w:styleId="SoggettocommentoCarattere">
    <w:name w:val="Soggetto commento Carattere"/>
    <w:basedOn w:val="TestocommentoCarattere"/>
    <w:link w:val="Soggettocommento"/>
    <w:uiPriority w:val="99"/>
    <w:semiHidden/>
    <w:rsid w:val="00A3136E"/>
    <w:rPr>
      <w:rFonts w:ascii="Times New Roman" w:hAnsi="Times New Roman" w:cs="Times New Roman"/>
      <w:b/>
      <w:bCs/>
      <w:spacing w:val="4"/>
      <w:w w:val="103"/>
      <w:kern w:val="14"/>
      <w:sz w:val="20"/>
      <w:szCs w:val="20"/>
      <w:lang w:eastAsia="en-US"/>
    </w:rPr>
  </w:style>
  <w:style w:type="character" w:styleId="Menzionenonrisolta">
    <w:name w:val="Unresolved Mention"/>
    <w:basedOn w:val="Carpredefinitoparagrafo"/>
    <w:uiPriority w:val="99"/>
    <w:semiHidden/>
    <w:unhideWhenUsed/>
    <w:rsid w:val="0031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18" Type="http://schemas.openxmlformats.org/officeDocument/2006/relationships/hyperlink" Target="https://undocs.org/en/S/RES/2380(2017)" TargetMode="External" /><Relationship Id="rId26" Type="http://schemas.openxmlformats.org/officeDocument/2006/relationships/hyperlink" Target="https://undocs.org/en/S/RES/2240(2015)" TargetMode="External" /><Relationship Id="rId3" Type="http://schemas.openxmlformats.org/officeDocument/2006/relationships/customXml" Target="../customXml/item3.xml" /><Relationship Id="rId21" Type="http://schemas.openxmlformats.org/officeDocument/2006/relationships/hyperlink" Target="https://undocs.org/en/S/RES/2546(2020)" TargetMode="External" /><Relationship Id="rId34" Type="http://schemas.openxmlformats.org/officeDocument/2006/relationships/hyperlink" Target="https://undocs.org/en/S/RES/2240(2015)" TargetMode="Externa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hyperlink" Target="https://undocs.org/en/S/RES/2312(2016)" TargetMode="External" /><Relationship Id="rId25" Type="http://schemas.openxmlformats.org/officeDocument/2006/relationships/hyperlink" Target="https://undocs.org/en/S/RES/2240(2015)" TargetMode="External" /><Relationship Id="rId33" Type="http://schemas.openxmlformats.org/officeDocument/2006/relationships/hyperlink" Target="https://undocs.org/en/S/RES/2240(2015)" TargetMode="External" /><Relationship Id="rId2" Type="http://schemas.openxmlformats.org/officeDocument/2006/relationships/customXml" Target="../customXml/item2.xml" /><Relationship Id="rId16" Type="http://schemas.openxmlformats.org/officeDocument/2006/relationships/hyperlink" Target="https://undocs.org/en/S/RES/2240(2015)" TargetMode="External" /><Relationship Id="rId20" Type="http://schemas.openxmlformats.org/officeDocument/2006/relationships/hyperlink" Target="https://undocs.org/en/S/RES/2491(2019)" TargetMode="External" /><Relationship Id="rId29" Type="http://schemas.openxmlformats.org/officeDocument/2006/relationships/hyperlink" Target="https://undocs.org/en/S/RES/2437(2018)"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24" Type="http://schemas.openxmlformats.org/officeDocument/2006/relationships/hyperlink" Target="https://undocs.org/en/S/RES/2240(2015)" TargetMode="External" /><Relationship Id="rId32" Type="http://schemas.openxmlformats.org/officeDocument/2006/relationships/hyperlink" Target="https://undocs.org/en/S/PRST/2015/25" TargetMode="External" /><Relationship Id="rId5" Type="http://schemas.openxmlformats.org/officeDocument/2006/relationships/styles" Target="styles.xml" /><Relationship Id="rId15" Type="http://schemas.openxmlformats.org/officeDocument/2006/relationships/footer" Target="footer3.xml" /><Relationship Id="rId23" Type="http://schemas.openxmlformats.org/officeDocument/2006/relationships/hyperlink" Target="https://undocs.org/en/S/2021/767" TargetMode="External" /><Relationship Id="rId28" Type="http://schemas.openxmlformats.org/officeDocument/2006/relationships/hyperlink" Target="https://undocs.org/en/S/RES/2380(2017)" TargetMode="External" /><Relationship Id="rId36" Type="http://schemas.openxmlformats.org/officeDocument/2006/relationships/theme" Target="theme/theme1.xml" /><Relationship Id="rId10" Type="http://schemas.openxmlformats.org/officeDocument/2006/relationships/header" Target="header1.xml" /><Relationship Id="rId19" Type="http://schemas.openxmlformats.org/officeDocument/2006/relationships/hyperlink" Target="https://undocs.org/en/S/RES/2437(2018)" TargetMode="External" /><Relationship Id="rId31" Type="http://schemas.openxmlformats.org/officeDocument/2006/relationships/hyperlink" Target="https://undocs.org/en/S/RES/2546(2020)"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 Id="rId22" Type="http://schemas.openxmlformats.org/officeDocument/2006/relationships/hyperlink" Target="https://undocs.org/en/S/PRST/2015/25" TargetMode="External" /><Relationship Id="rId27" Type="http://schemas.openxmlformats.org/officeDocument/2006/relationships/hyperlink" Target="https://undocs.org/en/S/RES/2312(2016)" TargetMode="External" /><Relationship Id="rId30" Type="http://schemas.openxmlformats.org/officeDocument/2006/relationships/hyperlink" Target="https://undocs.org/en/S/RES/2491(2019)" TargetMode="External" /><Relationship Id="rId35" Type="http://schemas.openxmlformats.org/officeDocument/2006/relationships/fontTable" Target="fontTable.xml" /></Relationships>
</file>

<file path=word/_rels/header3.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9F519AFC9644FB8D3D4B9DB76C27E" ma:contentTypeVersion="12" ma:contentTypeDescription="Create a new document." ma:contentTypeScope="" ma:versionID="dcc75e5ebcc51eaa51bae4010fe7a98f">
  <xsd:schema xmlns:xsd="http://www.w3.org/2001/XMLSchema" xmlns:xs="http://www.w3.org/2001/XMLSchema" xmlns:p="http://schemas.microsoft.com/office/2006/metadata/properties" xmlns:ns2="cfc03cda-bc36-4859-b431-cc9043cb4594" xmlns:ns3="4774538e-7891-43b6-a84b-740af6ca28fe" targetNamespace="http://schemas.microsoft.com/office/2006/metadata/properties" ma:root="true" ma:fieldsID="2bc1ec7dd7d2901b49b8aa0d7af01845" ns2:_="" ns3:_="">
    <xsd:import namespace="cfc03cda-bc36-4859-b431-cc9043cb4594"/>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3cda-bc36-4859-b431-cc9043cb4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C5367-692B-4E28-B948-174BFF2C2BA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687CF9F-D0D9-42BC-925E-53690AB3E6FB}">
  <ds:schemaRefs>
    <ds:schemaRef ds:uri="http://schemas.microsoft.com/sharepoint/v3/contenttype/forms"/>
  </ds:schemaRefs>
</ds:datastoreItem>
</file>

<file path=customXml/itemProps3.xml><?xml version="1.0" encoding="utf-8"?>
<ds:datastoreItem xmlns:ds="http://schemas.openxmlformats.org/officeDocument/2006/customXml" ds:itemID="{8B898F6D-140D-4EEA-9901-F27694561B33}">
  <ds:schemaRefs>
    <ds:schemaRef ds:uri="http://schemas.microsoft.com/office/2006/metadata/contentType"/>
    <ds:schemaRef ds:uri="http://schemas.microsoft.com/office/2006/metadata/properties/metaAttributes"/>
    <ds:schemaRef ds:uri="http://www.w3.org/2000/xmlns/"/>
    <ds:schemaRef ds:uri="http://www.w3.org/2001/XMLSchema"/>
    <ds:schemaRef ds:uri="cfc03cda-bc36-4859-b431-cc9043cb4594"/>
    <ds:schemaRef ds:uri="4774538e-7891-43b6-a84b-740af6ca28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Hansen</dc:creator>
  <cp:keywords/>
  <dc:description/>
  <cp:lastModifiedBy>riccardo zazzeri</cp:lastModifiedBy>
  <cp:revision>2</cp:revision>
  <cp:lastPrinted>2021-09-27T12:19:00Z</cp:lastPrinted>
  <dcterms:created xsi:type="dcterms:W3CDTF">2021-10-04T17:08:00Z</dcterms:created>
  <dcterms:modified xsi:type="dcterms:W3CDTF">2021-10-04T17:08:00Z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2113367</vt:lpwstr>
  </property>
  <property fmtid="{D5CDD505-2E9C-101B-9397-08002B2CF9AE}" pid="3" name="ODSRefJobNo">
    <vt:lpwstr>2126066E</vt:lpwstr>
  </property>
  <property fmtid="{D5CDD505-2E9C-101B-9397-08002B2CF9AE}" pid="4" name="Symbol1">
    <vt:lpwstr>S/2021/825</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E</vt:lpwstr>
  </property>
  <property fmtid="{D5CDD505-2E9C-101B-9397-08002B2CF9AE}" pid="11" name="Category">
    <vt:lpwstr>Echelon</vt:lpwstr>
  </property>
  <property fmtid="{D5CDD505-2E9C-101B-9397-08002B2CF9AE}" pid="12" name="Language">
    <vt:lpwstr>English</vt:lpwstr>
  </property>
  <property fmtid="{D5CDD505-2E9C-101B-9397-08002B2CF9AE}" pid="13" name="Distribution">
    <vt:lpwstr>Provisional</vt:lpwstr>
  </property>
  <property fmtid="{D5CDD505-2E9C-101B-9397-08002B2CF9AE}" pid="14" name="Publication Date">
    <vt:lpwstr>24 September 2021</vt:lpwstr>
  </property>
  <property fmtid="{D5CDD505-2E9C-101B-9397-08002B2CF9AE}" pid="15" name="ContentTypeId">
    <vt:lpwstr>0x0101000719F519AFC9644FB8D3D4B9DB76C27E</vt:lpwstr>
  </property>
</Properties>
</file>