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F7B09" w14:textId="77777777" w:rsidR="00FD7781" w:rsidRPr="00DB21E2" w:rsidRDefault="00FD7781" w:rsidP="00FD7781">
      <w:pPr>
        <w:pStyle w:val="Titolo4"/>
        <w:ind w:left="180"/>
        <w:jc w:val="right"/>
        <w:rPr>
          <w:b/>
          <w:sz w:val="32"/>
          <w:u w:val="single"/>
        </w:rPr>
      </w:pPr>
      <w:r w:rsidRPr="00DB21E2">
        <w:rPr>
          <w:b/>
          <w:sz w:val="32"/>
          <w:u w:val="single"/>
        </w:rPr>
        <w:t>ITALY</w:t>
      </w:r>
    </w:p>
    <w:p w14:paraId="3CAFD3DF" w14:textId="77777777" w:rsidR="00FD7781" w:rsidRPr="00DB21E2" w:rsidRDefault="00FD7781" w:rsidP="00FD7781">
      <w:pPr>
        <w:pStyle w:val="Titolo4"/>
        <w:ind w:left="180"/>
        <w:jc w:val="center"/>
        <w:rPr>
          <w:i/>
          <w:smallCaps/>
          <w:sz w:val="36"/>
        </w:rPr>
      </w:pPr>
      <w:r w:rsidRPr="00DB21E2">
        <w:rPr>
          <w:noProof/>
          <w:sz w:val="22"/>
          <w:lang w:val="it-IT" w:eastAsia="it-IT"/>
        </w:rPr>
        <w:drawing>
          <wp:inline distT="0" distB="0" distL="0" distR="0" wp14:anchorId="6049719F" wp14:editId="7C98D80B">
            <wp:extent cx="719455"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677545"/>
                    </a:xfrm>
                    <a:prstGeom prst="rect">
                      <a:avLst/>
                    </a:prstGeom>
                    <a:noFill/>
                    <a:ln>
                      <a:noFill/>
                    </a:ln>
                  </pic:spPr>
                </pic:pic>
              </a:graphicData>
            </a:graphic>
          </wp:inline>
        </w:drawing>
      </w:r>
    </w:p>
    <w:p w14:paraId="405FF66A" w14:textId="77777777" w:rsidR="00FD7781" w:rsidRPr="00DB21E2" w:rsidRDefault="00FD7781" w:rsidP="00FD7781">
      <w:pPr>
        <w:pStyle w:val="Titolo4"/>
        <w:ind w:left="180"/>
        <w:jc w:val="center"/>
        <w:rPr>
          <w:b/>
          <w:i/>
          <w:smallCaps/>
          <w:sz w:val="28"/>
          <w:szCs w:val="28"/>
        </w:rPr>
      </w:pPr>
      <w:r w:rsidRPr="00DB21E2">
        <w:rPr>
          <w:b/>
          <w:i/>
          <w:smallCaps/>
          <w:sz w:val="28"/>
          <w:szCs w:val="28"/>
        </w:rPr>
        <w:t>Ministry of foreign affairs and international cooperation</w:t>
      </w:r>
    </w:p>
    <w:p w14:paraId="3C7D29A2" w14:textId="77777777" w:rsidR="00FD7781" w:rsidRPr="00DB21E2" w:rsidRDefault="00FD7781" w:rsidP="00FD7781">
      <w:pPr>
        <w:pStyle w:val="Titolo6"/>
        <w:spacing w:before="0"/>
        <w:jc w:val="center"/>
        <w:rPr>
          <w:rFonts w:ascii="Times New Roman" w:hAnsi="Times New Roman" w:cs="Times New Roman"/>
          <w:color w:val="auto"/>
          <w:sz w:val="28"/>
          <w:szCs w:val="28"/>
        </w:rPr>
      </w:pPr>
      <w:r w:rsidRPr="00DB21E2">
        <w:rPr>
          <w:rFonts w:ascii="Times New Roman" w:hAnsi="Times New Roman" w:cs="Times New Roman"/>
          <w:color w:val="auto"/>
          <w:sz w:val="28"/>
          <w:szCs w:val="28"/>
        </w:rPr>
        <w:t>Comitato Interministeriale per i Diritti Umani</w:t>
      </w:r>
    </w:p>
    <w:p w14:paraId="28B2FFA0" w14:textId="77777777" w:rsidR="00FD7781" w:rsidRPr="00DB21E2" w:rsidRDefault="00FD7781" w:rsidP="00FD7781">
      <w:pPr>
        <w:pStyle w:val="Titolo6"/>
        <w:spacing w:before="0"/>
        <w:jc w:val="center"/>
        <w:rPr>
          <w:rFonts w:ascii="Times New Roman" w:hAnsi="Times New Roman" w:cs="Times New Roman"/>
          <w:color w:val="auto"/>
          <w:sz w:val="28"/>
          <w:szCs w:val="28"/>
        </w:rPr>
      </w:pPr>
      <w:r w:rsidRPr="00DB21E2">
        <w:rPr>
          <w:rFonts w:ascii="Times New Roman" w:hAnsi="Times New Roman" w:cs="Times New Roman"/>
          <w:color w:val="auto"/>
          <w:sz w:val="28"/>
          <w:szCs w:val="28"/>
        </w:rPr>
        <w:t>Inter-ministerial Committee for Human Rights</w:t>
      </w:r>
    </w:p>
    <w:p w14:paraId="76055372" w14:textId="77777777" w:rsidR="00FD7781" w:rsidRPr="00DB21E2" w:rsidRDefault="00FD7781" w:rsidP="00FD7781">
      <w:pPr>
        <w:spacing w:line="480" w:lineRule="auto"/>
        <w:ind w:left="180"/>
        <w:jc w:val="center"/>
        <w:rPr>
          <w:rFonts w:ascii="Times New Roman" w:hAnsi="Times New Roman" w:cs="Times New Roman"/>
          <w:sz w:val="32"/>
          <w:lang w:val="en-GB"/>
        </w:rPr>
      </w:pPr>
    </w:p>
    <w:p w14:paraId="455F30B4" w14:textId="77777777" w:rsidR="00FD7781" w:rsidRPr="00DB21E2" w:rsidRDefault="00FD7781" w:rsidP="00FD7781">
      <w:pPr>
        <w:spacing w:line="480" w:lineRule="auto"/>
        <w:ind w:left="180"/>
        <w:jc w:val="center"/>
        <w:rPr>
          <w:rFonts w:ascii="Times New Roman" w:hAnsi="Times New Roman" w:cs="Times New Roman"/>
          <w:sz w:val="36"/>
          <w:lang w:val="en-GB"/>
        </w:rPr>
      </w:pPr>
    </w:p>
    <w:p w14:paraId="6FDC3FA1" w14:textId="77777777" w:rsidR="00FD7781" w:rsidRPr="00DB21E2" w:rsidRDefault="00FD7781" w:rsidP="00FD7781">
      <w:pPr>
        <w:spacing w:line="480" w:lineRule="auto"/>
        <w:ind w:left="180"/>
        <w:jc w:val="center"/>
        <w:rPr>
          <w:rFonts w:ascii="Times New Roman" w:hAnsi="Times New Roman" w:cs="Times New Roman"/>
          <w:sz w:val="36"/>
          <w:lang w:val="en-GB"/>
        </w:rPr>
      </w:pPr>
    </w:p>
    <w:p w14:paraId="6F82064F" w14:textId="77777777" w:rsidR="00FD7781" w:rsidRPr="00DB21E2" w:rsidRDefault="00FD7781" w:rsidP="00FD7781">
      <w:pPr>
        <w:pStyle w:val="Titolo"/>
        <w:ind w:left="180"/>
        <w:jc w:val="left"/>
        <w:outlineLvl w:val="0"/>
        <w:rPr>
          <w:rFonts w:ascii="Times New Roman" w:hAnsi="Times New Roman"/>
          <w:sz w:val="36"/>
          <w:lang w:val="en-GB"/>
        </w:rPr>
      </w:pPr>
    </w:p>
    <w:p w14:paraId="3B521CF9" w14:textId="30C9E700" w:rsidR="00526FF1" w:rsidRPr="00DB21E2" w:rsidRDefault="00FD7781" w:rsidP="00C76702">
      <w:pPr>
        <w:widowControl w:val="0"/>
        <w:autoSpaceDE w:val="0"/>
        <w:autoSpaceDN w:val="0"/>
        <w:adjustRightInd w:val="0"/>
        <w:spacing w:after="0" w:line="240" w:lineRule="auto"/>
        <w:jc w:val="center"/>
        <w:rPr>
          <w:rFonts w:ascii="Times New Roman" w:hAnsi="Times New Roman" w:cs="Times New Roman"/>
          <w:b/>
          <w:bCs/>
          <w:sz w:val="36"/>
          <w:szCs w:val="36"/>
          <w:lang w:val="en-GB"/>
        </w:rPr>
      </w:pPr>
      <w:r w:rsidRPr="00DB21E2">
        <w:rPr>
          <w:rFonts w:ascii="Times New Roman" w:hAnsi="Times New Roman" w:cs="Times New Roman"/>
          <w:b/>
          <w:sz w:val="36"/>
          <w:szCs w:val="36"/>
          <w:lang w:val="en-GB"/>
        </w:rPr>
        <w:t>Italy’s Rem</w:t>
      </w:r>
      <w:r w:rsidR="000D0BA9" w:rsidRPr="00DB21E2">
        <w:rPr>
          <w:rFonts w:ascii="Times New Roman" w:hAnsi="Times New Roman" w:cs="Times New Roman"/>
          <w:b/>
          <w:sz w:val="36"/>
          <w:szCs w:val="36"/>
          <w:lang w:val="en-GB"/>
        </w:rPr>
        <w:t>a</w:t>
      </w:r>
      <w:r w:rsidR="00F04BE0">
        <w:rPr>
          <w:rFonts w:ascii="Times New Roman" w:hAnsi="Times New Roman" w:cs="Times New Roman"/>
          <w:b/>
          <w:sz w:val="36"/>
          <w:szCs w:val="36"/>
          <w:lang w:val="en-GB"/>
        </w:rPr>
        <w:t>rks on</w:t>
      </w:r>
      <w:r w:rsidRPr="00DB21E2">
        <w:rPr>
          <w:rFonts w:ascii="Times New Roman" w:hAnsi="Times New Roman" w:cs="Times New Roman"/>
          <w:b/>
          <w:sz w:val="36"/>
          <w:szCs w:val="36"/>
          <w:lang w:val="en-GB"/>
        </w:rPr>
        <w:t xml:space="preserve"> </w:t>
      </w:r>
      <w:r w:rsidR="00C76702" w:rsidRPr="00DB21E2">
        <w:rPr>
          <w:rFonts w:ascii="Times New Roman" w:hAnsi="Times New Roman" w:cs="Times New Roman"/>
          <w:b/>
          <w:sz w:val="36"/>
          <w:szCs w:val="36"/>
          <w:lang w:val="en-GB"/>
        </w:rPr>
        <w:t>the O</w:t>
      </w:r>
      <w:r w:rsidRPr="00DB21E2">
        <w:rPr>
          <w:rFonts w:ascii="Times New Roman" w:hAnsi="Times New Roman" w:cs="Times New Roman"/>
          <w:b/>
          <w:sz w:val="36"/>
          <w:szCs w:val="36"/>
          <w:lang w:val="en-GB"/>
        </w:rPr>
        <w:t>HCHR</w:t>
      </w:r>
      <w:r w:rsidR="00C76702" w:rsidRPr="00DB21E2">
        <w:rPr>
          <w:rFonts w:ascii="Times New Roman" w:hAnsi="Times New Roman" w:cs="Times New Roman"/>
          <w:b/>
          <w:sz w:val="36"/>
          <w:szCs w:val="36"/>
          <w:lang w:val="en-GB"/>
        </w:rPr>
        <w:t>’s</w:t>
      </w:r>
      <w:r w:rsidRPr="00DB21E2">
        <w:rPr>
          <w:rFonts w:ascii="Times New Roman" w:hAnsi="Times New Roman" w:cs="Times New Roman"/>
          <w:b/>
          <w:sz w:val="36"/>
          <w:szCs w:val="36"/>
          <w:lang w:val="en-GB"/>
        </w:rPr>
        <w:t xml:space="preserve"> </w:t>
      </w:r>
      <w:r w:rsidR="00C76702" w:rsidRPr="00DB21E2">
        <w:rPr>
          <w:rFonts w:ascii="Times New Roman" w:hAnsi="Times New Roman" w:cs="Times New Roman"/>
          <w:b/>
          <w:sz w:val="36"/>
          <w:szCs w:val="36"/>
          <w:lang w:val="en-GB"/>
        </w:rPr>
        <w:t xml:space="preserve">draft </w:t>
      </w:r>
      <w:r w:rsidRPr="00DB21E2">
        <w:rPr>
          <w:rFonts w:ascii="Times New Roman" w:hAnsi="Times New Roman" w:cs="Times New Roman"/>
          <w:b/>
          <w:bCs/>
          <w:sz w:val="36"/>
          <w:szCs w:val="36"/>
          <w:lang w:val="en-GB"/>
        </w:rPr>
        <w:t>report</w:t>
      </w:r>
      <w:r w:rsidR="00B11A1B" w:rsidRPr="00DB21E2">
        <w:rPr>
          <w:rFonts w:ascii="Times New Roman" w:hAnsi="Times New Roman" w:cs="Times New Roman"/>
          <w:b/>
          <w:bCs/>
          <w:sz w:val="36"/>
          <w:szCs w:val="36"/>
          <w:lang w:val="en-GB"/>
        </w:rPr>
        <w:t xml:space="preserve">, </w:t>
      </w:r>
    </w:p>
    <w:p w14:paraId="4B60F1F0" w14:textId="77777777" w:rsidR="00212F0B" w:rsidRPr="00DB21E2" w:rsidRDefault="00212F0B" w:rsidP="00C76702">
      <w:pPr>
        <w:widowControl w:val="0"/>
        <w:autoSpaceDE w:val="0"/>
        <w:autoSpaceDN w:val="0"/>
        <w:adjustRightInd w:val="0"/>
        <w:spacing w:after="0" w:line="240" w:lineRule="auto"/>
        <w:jc w:val="center"/>
        <w:rPr>
          <w:rFonts w:ascii="Times New Roman" w:hAnsi="Times New Roman" w:cs="Times New Roman"/>
          <w:b/>
          <w:bCs/>
          <w:sz w:val="36"/>
          <w:szCs w:val="36"/>
          <w:lang w:val="en-GB"/>
        </w:rPr>
      </w:pPr>
      <w:r w:rsidRPr="00DB21E2">
        <w:rPr>
          <w:rFonts w:ascii="Times New Roman" w:hAnsi="Times New Roman" w:cs="Times New Roman"/>
          <w:b/>
          <w:bCs/>
          <w:sz w:val="36"/>
          <w:szCs w:val="36"/>
          <w:lang w:val="en-GB"/>
        </w:rPr>
        <w:t>“</w:t>
      </w:r>
      <w:r w:rsidR="00C76702" w:rsidRPr="00DB21E2">
        <w:rPr>
          <w:rFonts w:ascii="Times New Roman" w:hAnsi="Times New Roman" w:cs="Times New Roman"/>
          <w:b/>
          <w:bCs/>
          <w:sz w:val="36"/>
          <w:szCs w:val="36"/>
          <w:lang w:val="en-GB"/>
        </w:rPr>
        <w:t>Lethal D</w:t>
      </w:r>
      <w:r w:rsidR="00B11A1B" w:rsidRPr="00DB21E2">
        <w:rPr>
          <w:rFonts w:ascii="Times New Roman" w:hAnsi="Times New Roman" w:cs="Times New Roman"/>
          <w:b/>
          <w:bCs/>
          <w:sz w:val="36"/>
          <w:szCs w:val="36"/>
          <w:lang w:val="en-GB"/>
        </w:rPr>
        <w:t>isregard</w:t>
      </w:r>
      <w:r w:rsidRPr="00DB21E2">
        <w:rPr>
          <w:rFonts w:ascii="Times New Roman" w:hAnsi="Times New Roman" w:cs="Times New Roman"/>
          <w:b/>
          <w:bCs/>
          <w:sz w:val="36"/>
          <w:szCs w:val="36"/>
          <w:lang w:val="en-GB"/>
        </w:rPr>
        <w:t>”</w:t>
      </w:r>
      <w:r w:rsidR="00C76702" w:rsidRPr="00DB21E2">
        <w:rPr>
          <w:rFonts w:ascii="Times New Roman" w:hAnsi="Times New Roman" w:cs="Times New Roman"/>
          <w:b/>
          <w:bCs/>
          <w:sz w:val="36"/>
          <w:szCs w:val="36"/>
          <w:lang w:val="en-GB"/>
        </w:rPr>
        <w:t xml:space="preserve">, </w:t>
      </w:r>
    </w:p>
    <w:p w14:paraId="3A05DC1C" w14:textId="1191662E" w:rsidR="00526FF1" w:rsidRPr="00DB21E2" w:rsidRDefault="00C76702" w:rsidP="00C76702">
      <w:pPr>
        <w:widowControl w:val="0"/>
        <w:autoSpaceDE w:val="0"/>
        <w:autoSpaceDN w:val="0"/>
        <w:adjustRightInd w:val="0"/>
        <w:spacing w:after="0" w:line="240" w:lineRule="auto"/>
        <w:jc w:val="center"/>
        <w:rPr>
          <w:rFonts w:ascii="Times New Roman" w:hAnsi="Times New Roman" w:cs="Times New Roman"/>
          <w:b/>
          <w:bCs/>
          <w:sz w:val="36"/>
          <w:szCs w:val="36"/>
          <w:lang w:val="en-GB"/>
        </w:rPr>
      </w:pPr>
      <w:r w:rsidRPr="00DB21E2">
        <w:rPr>
          <w:rFonts w:ascii="Times New Roman" w:hAnsi="Times New Roman" w:cs="Times New Roman"/>
          <w:b/>
          <w:sz w:val="36"/>
          <w:szCs w:val="36"/>
          <w:lang w:val="en-GB"/>
        </w:rPr>
        <w:t>Search and Rescue and the P</w:t>
      </w:r>
      <w:r w:rsidR="00526FF1" w:rsidRPr="00DB21E2">
        <w:rPr>
          <w:rFonts w:ascii="Times New Roman" w:hAnsi="Times New Roman" w:cs="Times New Roman"/>
          <w:b/>
          <w:sz w:val="36"/>
          <w:szCs w:val="36"/>
          <w:lang w:val="en-GB"/>
        </w:rPr>
        <w:t>rotection</w:t>
      </w:r>
      <w:r w:rsidRPr="00DB21E2">
        <w:rPr>
          <w:rFonts w:ascii="Times New Roman" w:hAnsi="Times New Roman" w:cs="Times New Roman"/>
          <w:b/>
          <w:sz w:val="36"/>
          <w:szCs w:val="36"/>
          <w:lang w:val="en-GB"/>
        </w:rPr>
        <w:t xml:space="preserve"> of M</w:t>
      </w:r>
      <w:r w:rsidR="00212F0B" w:rsidRPr="00DB21E2">
        <w:rPr>
          <w:rFonts w:ascii="Times New Roman" w:hAnsi="Times New Roman" w:cs="Times New Roman"/>
          <w:b/>
          <w:sz w:val="36"/>
          <w:szCs w:val="36"/>
          <w:lang w:val="en-GB"/>
        </w:rPr>
        <w:t>igrants in the C</w:t>
      </w:r>
      <w:r w:rsidR="00526FF1" w:rsidRPr="00DB21E2">
        <w:rPr>
          <w:rFonts w:ascii="Times New Roman" w:hAnsi="Times New Roman" w:cs="Times New Roman"/>
          <w:b/>
          <w:sz w:val="36"/>
          <w:szCs w:val="36"/>
          <w:lang w:val="en-GB"/>
        </w:rPr>
        <w:t>entral Mediterranean Sea</w:t>
      </w:r>
    </w:p>
    <w:p w14:paraId="6A390A98" w14:textId="7268C9E0" w:rsidR="00FD7781" w:rsidRPr="00DB21E2" w:rsidRDefault="00FD7781" w:rsidP="00FD7781">
      <w:pPr>
        <w:widowControl w:val="0"/>
        <w:autoSpaceDE w:val="0"/>
        <w:autoSpaceDN w:val="0"/>
        <w:adjustRightInd w:val="0"/>
        <w:spacing w:after="240"/>
        <w:jc w:val="center"/>
        <w:rPr>
          <w:rFonts w:ascii="Times New Roman" w:hAnsi="Times New Roman" w:cs="Times New Roman"/>
          <w:b/>
          <w:bCs/>
          <w:sz w:val="36"/>
          <w:szCs w:val="36"/>
          <w:lang w:val="en-GB"/>
        </w:rPr>
      </w:pPr>
    </w:p>
    <w:p w14:paraId="295859D6" w14:textId="77777777" w:rsidR="00FD7781" w:rsidRPr="00DB21E2" w:rsidRDefault="00FD7781" w:rsidP="00FD7781">
      <w:pPr>
        <w:jc w:val="center"/>
        <w:rPr>
          <w:rFonts w:ascii="Times New Roman" w:hAnsi="Times New Roman" w:cs="Times New Roman"/>
          <w:b/>
          <w:sz w:val="36"/>
          <w:szCs w:val="36"/>
          <w:lang w:val="en-GB"/>
        </w:rPr>
      </w:pPr>
    </w:p>
    <w:p w14:paraId="3D7B40CE" w14:textId="77777777" w:rsidR="00FD7781" w:rsidRPr="00DB21E2" w:rsidRDefault="00FD7781" w:rsidP="00FD7781">
      <w:pPr>
        <w:jc w:val="center"/>
        <w:rPr>
          <w:rFonts w:ascii="Times New Roman" w:hAnsi="Times New Roman" w:cs="Times New Roman"/>
          <w:bCs/>
          <w:lang w:val="en-GB"/>
        </w:rPr>
      </w:pPr>
    </w:p>
    <w:p w14:paraId="3C72056A" w14:textId="77777777" w:rsidR="00FD7781" w:rsidRPr="00DB21E2" w:rsidRDefault="00FD7781" w:rsidP="00FD7781">
      <w:pPr>
        <w:pStyle w:val="Titolo"/>
        <w:ind w:left="180"/>
        <w:outlineLvl w:val="0"/>
        <w:rPr>
          <w:rFonts w:ascii="Times New Roman" w:hAnsi="Times New Roman"/>
          <w:sz w:val="40"/>
          <w:szCs w:val="40"/>
          <w:lang w:val="en-GB"/>
        </w:rPr>
      </w:pPr>
    </w:p>
    <w:p w14:paraId="7D468088" w14:textId="77777777" w:rsidR="00FD7781" w:rsidRPr="00DB21E2" w:rsidRDefault="00FD7781" w:rsidP="00FD7781">
      <w:pPr>
        <w:pStyle w:val="Titolo"/>
        <w:ind w:left="180"/>
        <w:outlineLvl w:val="0"/>
        <w:rPr>
          <w:rFonts w:ascii="Times New Roman" w:hAnsi="Times New Roman"/>
          <w:lang w:val="en-GB"/>
        </w:rPr>
      </w:pPr>
    </w:p>
    <w:p w14:paraId="14BDD71F" w14:textId="77777777" w:rsidR="00FD7781" w:rsidRPr="00DB21E2" w:rsidRDefault="00FD7781" w:rsidP="00FD7781">
      <w:pPr>
        <w:pStyle w:val="Default"/>
        <w:ind w:left="180"/>
        <w:rPr>
          <w:rFonts w:ascii="Times New Roman" w:hAnsi="Times New Roman"/>
          <w:lang w:val="en-GB"/>
        </w:rPr>
      </w:pPr>
    </w:p>
    <w:p w14:paraId="51F28186" w14:textId="77777777" w:rsidR="00FD7781" w:rsidRPr="00DB21E2" w:rsidRDefault="00FD7781" w:rsidP="00FD7781">
      <w:pPr>
        <w:pStyle w:val="Default"/>
        <w:ind w:left="180"/>
        <w:jc w:val="both"/>
        <w:rPr>
          <w:rFonts w:ascii="Times New Roman" w:hAnsi="Times New Roman"/>
          <w:lang w:val="en-GB"/>
        </w:rPr>
      </w:pPr>
    </w:p>
    <w:p w14:paraId="5F5FD389" w14:textId="77777777" w:rsidR="00FD7781" w:rsidRPr="00DB21E2" w:rsidRDefault="00FD7781" w:rsidP="00FD7781">
      <w:pPr>
        <w:pStyle w:val="Default"/>
        <w:ind w:left="180"/>
        <w:jc w:val="both"/>
        <w:rPr>
          <w:rFonts w:ascii="Times New Roman" w:hAnsi="Times New Roman"/>
          <w:lang w:val="en-GB"/>
        </w:rPr>
      </w:pPr>
    </w:p>
    <w:p w14:paraId="7A431126" w14:textId="77777777" w:rsidR="00FD7781" w:rsidRPr="00DB21E2" w:rsidRDefault="00FD7781" w:rsidP="00FD7781">
      <w:pPr>
        <w:pStyle w:val="Default"/>
        <w:ind w:left="180"/>
        <w:jc w:val="both"/>
        <w:rPr>
          <w:rFonts w:ascii="Times New Roman" w:hAnsi="Times New Roman"/>
          <w:lang w:val="en-GB"/>
        </w:rPr>
      </w:pPr>
    </w:p>
    <w:p w14:paraId="79F5CB99" w14:textId="77777777" w:rsidR="00FD7781" w:rsidRPr="00DB21E2" w:rsidRDefault="00FD7781" w:rsidP="00FD7781">
      <w:pPr>
        <w:pStyle w:val="Default"/>
        <w:ind w:left="180"/>
        <w:jc w:val="both"/>
        <w:rPr>
          <w:rFonts w:ascii="Times New Roman" w:hAnsi="Times New Roman"/>
          <w:lang w:val="en-GB"/>
        </w:rPr>
      </w:pPr>
    </w:p>
    <w:p w14:paraId="6590A2E4" w14:textId="77777777" w:rsidR="00FD7781" w:rsidRPr="00DB21E2" w:rsidRDefault="00FD7781" w:rsidP="00FD7781">
      <w:pPr>
        <w:pStyle w:val="Default"/>
        <w:ind w:left="180"/>
        <w:jc w:val="both"/>
        <w:rPr>
          <w:rFonts w:ascii="Times New Roman" w:hAnsi="Times New Roman"/>
          <w:lang w:val="en-GB"/>
        </w:rPr>
      </w:pPr>
    </w:p>
    <w:p w14:paraId="78C5FDD6" w14:textId="77777777" w:rsidR="00FD7781" w:rsidRPr="00DB21E2" w:rsidRDefault="00FD7781" w:rsidP="00FD7781">
      <w:pPr>
        <w:pStyle w:val="Default"/>
        <w:ind w:left="180"/>
        <w:jc w:val="both"/>
        <w:rPr>
          <w:rFonts w:ascii="Times New Roman" w:hAnsi="Times New Roman"/>
          <w:lang w:val="en-GB"/>
        </w:rPr>
      </w:pPr>
    </w:p>
    <w:p w14:paraId="5EA7E1FE" w14:textId="77777777" w:rsidR="00FD7781" w:rsidRPr="00DB21E2" w:rsidRDefault="00FD7781" w:rsidP="00FD7781">
      <w:pPr>
        <w:pStyle w:val="Default"/>
        <w:ind w:left="180"/>
        <w:jc w:val="both"/>
        <w:rPr>
          <w:rFonts w:ascii="Times New Roman" w:hAnsi="Times New Roman"/>
          <w:lang w:val="en-GB"/>
        </w:rPr>
      </w:pPr>
    </w:p>
    <w:p w14:paraId="6995B2CD" w14:textId="77777777" w:rsidR="00FD7781" w:rsidRPr="00DB21E2" w:rsidRDefault="00FD7781" w:rsidP="00FD7781">
      <w:pPr>
        <w:pStyle w:val="Default"/>
        <w:ind w:left="180"/>
        <w:jc w:val="both"/>
        <w:rPr>
          <w:rFonts w:ascii="Times New Roman" w:hAnsi="Times New Roman"/>
          <w:lang w:val="en-GB"/>
        </w:rPr>
      </w:pPr>
    </w:p>
    <w:p w14:paraId="2EF94109" w14:textId="77777777" w:rsidR="00FD7781" w:rsidRPr="00DB21E2" w:rsidRDefault="00FD7781" w:rsidP="00FD7781">
      <w:pPr>
        <w:pStyle w:val="Default"/>
        <w:ind w:left="180"/>
        <w:jc w:val="both"/>
        <w:rPr>
          <w:rFonts w:ascii="Times New Roman" w:hAnsi="Times New Roman"/>
          <w:lang w:val="en-GB"/>
        </w:rPr>
      </w:pPr>
    </w:p>
    <w:p w14:paraId="70FAAE5F" w14:textId="2BEFCE40" w:rsidR="00FD7781" w:rsidRPr="00DB21E2" w:rsidRDefault="00212F0B" w:rsidP="00FD7781">
      <w:pPr>
        <w:pStyle w:val="corpodeltestocitazione"/>
        <w:ind w:left="180" w:right="-802"/>
        <w:rPr>
          <w:rFonts w:ascii="Times New Roman" w:hAnsi="Times New Roman" w:cs="Times New Roman"/>
          <w:b/>
          <w:bCs/>
          <w:i/>
          <w:iCs/>
          <w:sz w:val="28"/>
          <w:lang w:val="en-GB"/>
        </w:rPr>
      </w:pPr>
      <w:r w:rsidRPr="00DB21E2">
        <w:rPr>
          <w:rFonts w:ascii="Times New Roman" w:eastAsia="Times New Roman" w:hAnsi="Times New Roman" w:cs="Times New Roman"/>
          <w:color w:val="000000"/>
          <w:lang w:val="en-GB"/>
        </w:rPr>
        <w:tab/>
      </w:r>
      <w:r w:rsidRPr="00DB21E2">
        <w:rPr>
          <w:rFonts w:ascii="Times New Roman" w:eastAsia="Times New Roman" w:hAnsi="Times New Roman" w:cs="Times New Roman"/>
          <w:color w:val="000000"/>
          <w:lang w:val="en-GB"/>
        </w:rPr>
        <w:tab/>
      </w:r>
      <w:r w:rsidRPr="00DB21E2">
        <w:rPr>
          <w:rFonts w:ascii="Times New Roman" w:eastAsia="Times New Roman" w:hAnsi="Times New Roman" w:cs="Times New Roman"/>
          <w:color w:val="000000"/>
          <w:lang w:val="en-GB"/>
        </w:rPr>
        <w:tab/>
      </w:r>
      <w:r w:rsidRPr="00DB21E2">
        <w:rPr>
          <w:rFonts w:ascii="Times New Roman" w:eastAsia="Times New Roman" w:hAnsi="Times New Roman" w:cs="Times New Roman"/>
          <w:color w:val="000000"/>
          <w:lang w:val="en-GB"/>
        </w:rPr>
        <w:tab/>
      </w:r>
      <w:r w:rsidRPr="00DB21E2">
        <w:rPr>
          <w:rFonts w:ascii="Times New Roman" w:eastAsia="Times New Roman" w:hAnsi="Times New Roman" w:cs="Times New Roman"/>
          <w:color w:val="000000"/>
          <w:lang w:val="en-GB"/>
        </w:rPr>
        <w:tab/>
      </w:r>
      <w:r w:rsidR="00710CDC">
        <w:rPr>
          <w:rFonts w:ascii="Times New Roman" w:eastAsia="Times New Roman" w:hAnsi="Times New Roman" w:cs="Times New Roman"/>
          <w:color w:val="000000"/>
          <w:lang w:val="en-GB"/>
        </w:rPr>
        <w:t xml:space="preserve">            </w:t>
      </w:r>
      <w:r w:rsidR="00FD7781" w:rsidRPr="00DB21E2">
        <w:rPr>
          <w:rFonts w:ascii="Times New Roman" w:hAnsi="Times New Roman" w:cs="Times New Roman"/>
          <w:b/>
          <w:bCs/>
          <w:i/>
          <w:iCs/>
          <w:lang w:val="en-GB"/>
        </w:rPr>
        <w:t>April 30, 2021</w:t>
      </w:r>
    </w:p>
    <w:p w14:paraId="5C0054E4" w14:textId="77777777" w:rsidR="00FD7781" w:rsidRPr="00DB21E2" w:rsidRDefault="00FD7781" w:rsidP="00FD7781">
      <w:pPr>
        <w:widowControl w:val="0"/>
        <w:autoSpaceDE w:val="0"/>
        <w:autoSpaceDN w:val="0"/>
        <w:adjustRightInd w:val="0"/>
        <w:spacing w:after="240"/>
        <w:jc w:val="center"/>
        <w:rPr>
          <w:rFonts w:ascii="Times New Roman" w:hAnsi="Times New Roman" w:cs="Times New Roman"/>
          <w:b/>
          <w:bCs/>
          <w:lang w:val="en-GB"/>
        </w:rPr>
      </w:pPr>
    </w:p>
    <w:p w14:paraId="1171CC5E" w14:textId="77777777" w:rsidR="00212F0B" w:rsidRPr="00DB21E2" w:rsidRDefault="00212F0B" w:rsidP="00FD7781">
      <w:pPr>
        <w:widowControl w:val="0"/>
        <w:autoSpaceDE w:val="0"/>
        <w:autoSpaceDN w:val="0"/>
        <w:adjustRightInd w:val="0"/>
        <w:spacing w:after="240"/>
        <w:jc w:val="center"/>
        <w:rPr>
          <w:rFonts w:ascii="Times New Roman" w:hAnsi="Times New Roman" w:cs="Times New Roman"/>
          <w:b/>
          <w:bCs/>
          <w:lang w:val="en-GB"/>
        </w:rPr>
      </w:pPr>
    </w:p>
    <w:p w14:paraId="65053780" w14:textId="2F3E7CA1" w:rsidR="00973A88" w:rsidRPr="00DB21E2" w:rsidRDefault="00F04BE0" w:rsidP="00973A88">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sz w:val="28"/>
          <w:szCs w:val="28"/>
          <w:lang w:val="en-GB"/>
        </w:rPr>
        <w:t>Italy’s Remarks on</w:t>
      </w:r>
      <w:r w:rsidR="00973A88" w:rsidRPr="00DB21E2">
        <w:rPr>
          <w:rFonts w:ascii="Times New Roman" w:hAnsi="Times New Roman" w:cs="Times New Roman"/>
          <w:b/>
          <w:sz w:val="28"/>
          <w:szCs w:val="28"/>
          <w:lang w:val="en-GB"/>
        </w:rPr>
        <w:t xml:space="preserve"> the OHCHR’s draft </w:t>
      </w:r>
      <w:r w:rsidR="00973A88" w:rsidRPr="00DB21E2">
        <w:rPr>
          <w:rFonts w:ascii="Times New Roman" w:hAnsi="Times New Roman" w:cs="Times New Roman"/>
          <w:b/>
          <w:bCs/>
          <w:sz w:val="28"/>
          <w:szCs w:val="28"/>
          <w:lang w:val="en-GB"/>
        </w:rPr>
        <w:t xml:space="preserve">report, </w:t>
      </w:r>
    </w:p>
    <w:p w14:paraId="43BAE5BC" w14:textId="77777777" w:rsidR="00212F0B" w:rsidRPr="00DB21E2" w:rsidRDefault="00212F0B" w:rsidP="00973A88">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DB21E2">
        <w:rPr>
          <w:rFonts w:ascii="Times New Roman" w:hAnsi="Times New Roman" w:cs="Times New Roman"/>
          <w:b/>
          <w:bCs/>
          <w:sz w:val="28"/>
          <w:szCs w:val="28"/>
          <w:lang w:val="en-GB"/>
        </w:rPr>
        <w:t>“</w:t>
      </w:r>
      <w:r w:rsidR="00973A88" w:rsidRPr="00DB21E2">
        <w:rPr>
          <w:rFonts w:ascii="Times New Roman" w:hAnsi="Times New Roman" w:cs="Times New Roman"/>
          <w:b/>
          <w:bCs/>
          <w:sz w:val="28"/>
          <w:szCs w:val="28"/>
          <w:lang w:val="en-GB"/>
        </w:rPr>
        <w:t>Lethal Disregard</w:t>
      </w:r>
      <w:r w:rsidRPr="00DB21E2">
        <w:rPr>
          <w:rFonts w:ascii="Times New Roman" w:hAnsi="Times New Roman" w:cs="Times New Roman"/>
          <w:b/>
          <w:bCs/>
          <w:sz w:val="28"/>
          <w:szCs w:val="28"/>
          <w:lang w:val="en-GB"/>
        </w:rPr>
        <w:t>”</w:t>
      </w:r>
      <w:r w:rsidR="00973A88" w:rsidRPr="00DB21E2">
        <w:rPr>
          <w:rFonts w:ascii="Times New Roman" w:hAnsi="Times New Roman" w:cs="Times New Roman"/>
          <w:b/>
          <w:bCs/>
          <w:sz w:val="28"/>
          <w:szCs w:val="28"/>
          <w:lang w:val="en-GB"/>
        </w:rPr>
        <w:t xml:space="preserve">, </w:t>
      </w:r>
    </w:p>
    <w:p w14:paraId="12C335DD" w14:textId="77777777" w:rsidR="00212F0B" w:rsidRPr="00DB21E2" w:rsidRDefault="00973A88" w:rsidP="00973A88">
      <w:pPr>
        <w:widowControl w:val="0"/>
        <w:autoSpaceDE w:val="0"/>
        <w:autoSpaceDN w:val="0"/>
        <w:adjustRightInd w:val="0"/>
        <w:spacing w:after="0" w:line="240" w:lineRule="auto"/>
        <w:jc w:val="center"/>
        <w:rPr>
          <w:rFonts w:ascii="Times New Roman" w:hAnsi="Times New Roman" w:cs="Times New Roman"/>
          <w:b/>
          <w:sz w:val="28"/>
          <w:szCs w:val="28"/>
          <w:lang w:val="en-GB"/>
        </w:rPr>
      </w:pPr>
      <w:r w:rsidRPr="00DB21E2">
        <w:rPr>
          <w:rFonts w:ascii="Times New Roman" w:hAnsi="Times New Roman" w:cs="Times New Roman"/>
          <w:b/>
          <w:sz w:val="28"/>
          <w:szCs w:val="28"/>
          <w:lang w:val="en-GB"/>
        </w:rPr>
        <w:t xml:space="preserve">Search and Rescue and the Protection of Migrants </w:t>
      </w:r>
    </w:p>
    <w:p w14:paraId="142F249C" w14:textId="65F62D49" w:rsidR="00973A88" w:rsidRPr="00DB21E2" w:rsidRDefault="00973A88" w:rsidP="00973A88">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DB21E2">
        <w:rPr>
          <w:rFonts w:ascii="Times New Roman" w:hAnsi="Times New Roman" w:cs="Times New Roman"/>
          <w:b/>
          <w:sz w:val="28"/>
          <w:szCs w:val="28"/>
          <w:lang w:val="en-GB"/>
        </w:rPr>
        <w:t>in the central Mediterranean Sea</w:t>
      </w:r>
    </w:p>
    <w:p w14:paraId="1EF2F8F2" w14:textId="77777777" w:rsidR="00FD7781" w:rsidRPr="00DB21E2" w:rsidRDefault="00FD7781" w:rsidP="00FD7781">
      <w:pPr>
        <w:widowControl w:val="0"/>
        <w:autoSpaceDE w:val="0"/>
        <w:autoSpaceDN w:val="0"/>
        <w:adjustRightInd w:val="0"/>
        <w:spacing w:after="240"/>
        <w:jc w:val="center"/>
        <w:rPr>
          <w:rFonts w:ascii="Times New Roman" w:hAnsi="Times New Roman" w:cs="Times New Roman"/>
          <w:b/>
          <w:bCs/>
          <w:lang w:val="en-GB"/>
        </w:rPr>
      </w:pPr>
    </w:p>
    <w:p w14:paraId="2FF2A87F" w14:textId="58E50C69" w:rsidR="000D0BA9" w:rsidRPr="00DB21E2" w:rsidRDefault="00FD7781" w:rsidP="000D0BA9">
      <w:pPr>
        <w:widowControl w:val="0"/>
        <w:autoSpaceDE w:val="0"/>
        <w:autoSpaceDN w:val="0"/>
        <w:adjustRightInd w:val="0"/>
        <w:spacing w:after="240"/>
        <w:jc w:val="right"/>
        <w:rPr>
          <w:rFonts w:ascii="Times New Roman" w:hAnsi="Times New Roman" w:cs="Times New Roman"/>
          <w:b/>
          <w:bCs/>
          <w:i/>
          <w:lang w:val="en-GB"/>
        </w:rPr>
      </w:pPr>
      <w:r w:rsidRPr="00DB21E2">
        <w:rPr>
          <w:rFonts w:ascii="Times New Roman" w:hAnsi="Times New Roman" w:cs="Times New Roman"/>
          <w:i/>
          <w:sz w:val="24"/>
          <w:szCs w:val="24"/>
          <w:lang w:val="en-GB"/>
        </w:rPr>
        <w:t>To the attention of</w:t>
      </w:r>
      <w:r w:rsidR="000D0BA9" w:rsidRPr="00DB21E2">
        <w:rPr>
          <w:rFonts w:ascii="Times New Roman" w:hAnsi="Times New Roman" w:cs="Times New Roman"/>
          <w:b/>
          <w:bCs/>
          <w:i/>
          <w:lang w:val="en-GB"/>
        </w:rPr>
        <w:t xml:space="preserve"> </w:t>
      </w:r>
      <w:r w:rsidR="000D0BA9" w:rsidRPr="00DB21E2">
        <w:rPr>
          <w:rFonts w:ascii="Times New Roman" w:hAnsi="Times New Roman" w:cs="Times New Roman"/>
          <w:i/>
          <w:color w:val="103CC0"/>
          <w:sz w:val="24"/>
          <w:szCs w:val="24"/>
          <w:lang w:val="en-GB"/>
        </w:rPr>
        <w:t xml:space="preserve">chernandez@ohchr.org </w:t>
      </w:r>
      <w:r w:rsidR="000D0BA9" w:rsidRPr="00DB21E2">
        <w:rPr>
          <w:rFonts w:ascii="Times New Roman" w:hAnsi="Times New Roman" w:cs="Times New Roman"/>
          <w:i/>
          <w:sz w:val="24"/>
          <w:szCs w:val="24"/>
          <w:lang w:val="en-GB"/>
        </w:rPr>
        <w:t xml:space="preserve">e </w:t>
      </w:r>
      <w:r w:rsidR="000D0BA9" w:rsidRPr="00DB21E2">
        <w:rPr>
          <w:rFonts w:ascii="Times New Roman" w:hAnsi="Times New Roman" w:cs="Times New Roman"/>
          <w:i/>
          <w:color w:val="103CC0"/>
          <w:sz w:val="24"/>
          <w:szCs w:val="24"/>
          <w:lang w:val="en-GB"/>
        </w:rPr>
        <w:t>blewis@ohchr.org</w:t>
      </w:r>
    </w:p>
    <w:p w14:paraId="573E0EA3" w14:textId="77777777" w:rsidR="00973A88" w:rsidRPr="00DB21E2" w:rsidRDefault="00973A88" w:rsidP="00AC393B">
      <w:pPr>
        <w:spacing w:after="0" w:line="240" w:lineRule="auto"/>
        <w:ind w:left="-124"/>
        <w:jc w:val="both"/>
        <w:rPr>
          <w:rFonts w:ascii="Times New Roman" w:hAnsi="Times New Roman" w:cs="Times New Roman"/>
          <w:lang w:val="en-GB"/>
        </w:rPr>
      </w:pPr>
    </w:p>
    <w:p w14:paraId="0D5DF81A" w14:textId="6F9C38DB" w:rsidR="000D0BA9" w:rsidRPr="00DB21E2" w:rsidRDefault="000D0BA9" w:rsidP="00AC393B">
      <w:pPr>
        <w:spacing w:after="0" w:line="240" w:lineRule="auto"/>
        <w:ind w:left="-124"/>
        <w:jc w:val="both"/>
        <w:rPr>
          <w:rFonts w:ascii="Times New Roman" w:hAnsi="Times New Roman" w:cs="Times New Roman"/>
          <w:iCs/>
          <w:sz w:val="24"/>
          <w:szCs w:val="24"/>
          <w:lang w:val="en-GB"/>
        </w:rPr>
      </w:pPr>
      <w:r w:rsidRPr="00DB21E2">
        <w:rPr>
          <w:rFonts w:ascii="Times New Roman" w:hAnsi="Times New Roman" w:cs="Times New Roman"/>
          <w:iCs/>
          <w:sz w:val="24"/>
          <w:szCs w:val="24"/>
          <w:lang w:val="en-GB"/>
        </w:rPr>
        <w:t xml:space="preserve">Italian Authorities are in a position to provide the following information, to be kindly reflected in the draft report under reference. </w:t>
      </w:r>
    </w:p>
    <w:p w14:paraId="38C1D889" w14:textId="77777777" w:rsidR="000D0BA9" w:rsidRPr="00DB21E2" w:rsidRDefault="000D0BA9" w:rsidP="00AC393B">
      <w:pPr>
        <w:spacing w:after="0" w:line="240" w:lineRule="auto"/>
        <w:ind w:left="-124"/>
        <w:jc w:val="both"/>
        <w:rPr>
          <w:rFonts w:ascii="Times New Roman" w:hAnsi="Times New Roman" w:cs="Times New Roman"/>
          <w:b/>
          <w:iCs/>
          <w:sz w:val="24"/>
          <w:szCs w:val="24"/>
          <w:lang w:val="en-GB"/>
        </w:rPr>
      </w:pPr>
    </w:p>
    <w:p w14:paraId="2828251F" w14:textId="77777777" w:rsidR="000D0BA9" w:rsidRPr="00DB21E2" w:rsidRDefault="000D0BA9" w:rsidP="00AC393B">
      <w:pPr>
        <w:spacing w:after="0" w:line="240" w:lineRule="auto"/>
        <w:ind w:left="-124"/>
        <w:jc w:val="both"/>
        <w:rPr>
          <w:rFonts w:ascii="Times New Roman" w:hAnsi="Times New Roman" w:cs="Times New Roman"/>
          <w:b/>
          <w:iCs/>
          <w:sz w:val="24"/>
          <w:szCs w:val="24"/>
          <w:lang w:val="en-GB"/>
        </w:rPr>
      </w:pPr>
    </w:p>
    <w:p w14:paraId="4B918276" w14:textId="45B3E26C" w:rsidR="00D402B2" w:rsidRPr="00DB21E2" w:rsidRDefault="00D402B2" w:rsidP="00AC393B">
      <w:pPr>
        <w:spacing w:after="0" w:line="240" w:lineRule="auto"/>
        <w:ind w:left="-124"/>
        <w:jc w:val="both"/>
        <w:rPr>
          <w:rFonts w:ascii="Times New Roman" w:hAnsi="Times New Roman" w:cs="Times New Roman"/>
          <w:iCs/>
          <w:sz w:val="24"/>
          <w:szCs w:val="24"/>
          <w:lang w:val="en-GB"/>
        </w:rPr>
      </w:pPr>
      <w:r w:rsidRPr="00DB21E2">
        <w:rPr>
          <w:rFonts w:ascii="Times New Roman" w:hAnsi="Times New Roman" w:cs="Times New Roman"/>
          <w:b/>
          <w:iCs/>
          <w:sz w:val="24"/>
          <w:szCs w:val="24"/>
          <w:lang w:val="en-GB"/>
        </w:rPr>
        <w:t xml:space="preserve">With </w:t>
      </w:r>
      <w:r w:rsidR="007A5FA9" w:rsidRPr="00DB21E2">
        <w:rPr>
          <w:rFonts w:ascii="Times New Roman" w:hAnsi="Times New Roman" w:cs="Times New Roman"/>
          <w:b/>
          <w:iCs/>
          <w:sz w:val="24"/>
          <w:szCs w:val="24"/>
          <w:lang w:val="en-GB"/>
        </w:rPr>
        <w:t xml:space="preserve">regard </w:t>
      </w:r>
      <w:r w:rsidRPr="00DB21E2">
        <w:rPr>
          <w:rFonts w:ascii="Times New Roman" w:hAnsi="Times New Roman" w:cs="Times New Roman"/>
          <w:b/>
          <w:iCs/>
          <w:sz w:val="24"/>
          <w:szCs w:val="24"/>
          <w:lang w:val="en-GB"/>
        </w:rPr>
        <w:t>to the interventions of the Libyan LCG</w:t>
      </w:r>
      <w:r w:rsidR="0076101D">
        <w:rPr>
          <w:rFonts w:ascii="Times New Roman" w:hAnsi="Times New Roman" w:cs="Times New Roman"/>
          <w:iCs/>
          <w:sz w:val="24"/>
          <w:szCs w:val="24"/>
          <w:lang w:val="en-GB"/>
        </w:rPr>
        <w:t xml:space="preserve">, at </w:t>
      </w:r>
      <w:r w:rsidRPr="00DB21E2">
        <w:rPr>
          <w:rFonts w:ascii="Times New Roman" w:hAnsi="Times New Roman" w:cs="Times New Roman"/>
          <w:b/>
          <w:iCs/>
          <w:sz w:val="24"/>
          <w:szCs w:val="24"/>
          <w:lang w:val="en-GB"/>
        </w:rPr>
        <w:t>page 3</w:t>
      </w:r>
      <w:r w:rsidRPr="00DB21E2">
        <w:rPr>
          <w:rFonts w:ascii="Times New Roman" w:hAnsi="Times New Roman" w:cs="Times New Roman"/>
          <w:iCs/>
          <w:sz w:val="24"/>
          <w:szCs w:val="24"/>
          <w:lang w:val="en-GB"/>
        </w:rPr>
        <w:t>, at the Central Directorate of Immigration and Border Police</w:t>
      </w:r>
      <w:r w:rsidR="007A5FA9" w:rsidRPr="00DB21E2">
        <w:rPr>
          <w:rFonts w:ascii="Times New Roman" w:hAnsi="Times New Roman" w:cs="Times New Roman"/>
          <w:iCs/>
          <w:sz w:val="24"/>
          <w:szCs w:val="24"/>
          <w:lang w:val="en-GB"/>
        </w:rPr>
        <w:t>-Ministry of Interior</w:t>
      </w:r>
      <w:r w:rsidRPr="00DB21E2">
        <w:rPr>
          <w:rFonts w:ascii="Times New Roman" w:hAnsi="Times New Roman" w:cs="Times New Roman"/>
          <w:iCs/>
          <w:sz w:val="24"/>
          <w:szCs w:val="24"/>
          <w:lang w:val="en-GB"/>
        </w:rPr>
        <w:t xml:space="preserve">, </w:t>
      </w:r>
      <w:r w:rsidR="007A5FA9" w:rsidRPr="00DB21E2">
        <w:rPr>
          <w:rFonts w:ascii="Times New Roman" w:hAnsi="Times New Roman" w:cs="Times New Roman"/>
          <w:iCs/>
          <w:sz w:val="24"/>
          <w:szCs w:val="24"/>
          <w:lang w:val="en-GB"/>
        </w:rPr>
        <w:t xml:space="preserve">from the available data mention has to be made of the following: </w:t>
      </w:r>
      <w:r w:rsidRPr="00DB21E2">
        <w:rPr>
          <w:rFonts w:ascii="Times New Roman" w:hAnsi="Times New Roman" w:cs="Times New Roman"/>
          <w:iCs/>
          <w:sz w:val="24"/>
          <w:szCs w:val="24"/>
          <w:u w:val="single"/>
          <w:lang w:val="en-GB"/>
        </w:rPr>
        <w:t xml:space="preserve">in </w:t>
      </w:r>
      <w:r w:rsidRPr="00DB21E2">
        <w:rPr>
          <w:rFonts w:ascii="Times New Roman" w:hAnsi="Times New Roman" w:cs="Times New Roman"/>
          <w:b/>
          <w:iCs/>
          <w:sz w:val="24"/>
          <w:szCs w:val="24"/>
          <w:u w:val="single"/>
          <w:lang w:val="en-GB"/>
        </w:rPr>
        <w:t>2020, 10,352 migrants</w:t>
      </w:r>
      <w:r w:rsidRPr="00DB21E2">
        <w:rPr>
          <w:rFonts w:ascii="Times New Roman" w:hAnsi="Times New Roman" w:cs="Times New Roman"/>
          <w:iCs/>
          <w:sz w:val="24"/>
          <w:szCs w:val="24"/>
          <w:u w:val="single"/>
          <w:lang w:val="en-GB"/>
        </w:rPr>
        <w:t xml:space="preserve"> were recovered and brought back to Libya compared to </w:t>
      </w:r>
      <w:r w:rsidRPr="00DB21E2">
        <w:rPr>
          <w:rFonts w:ascii="Times New Roman" w:hAnsi="Times New Roman" w:cs="Times New Roman"/>
          <w:b/>
          <w:iCs/>
          <w:sz w:val="24"/>
          <w:szCs w:val="24"/>
          <w:u w:val="single"/>
          <w:lang w:val="en-GB"/>
        </w:rPr>
        <w:t>8,403 migrants in 2019</w:t>
      </w:r>
      <w:r w:rsidR="007A5FA9" w:rsidRPr="00DB21E2">
        <w:rPr>
          <w:rStyle w:val="Rimandonotaapidipagina"/>
          <w:rFonts w:ascii="Times New Roman" w:hAnsi="Times New Roman" w:cs="Times New Roman"/>
          <w:iCs/>
          <w:sz w:val="24"/>
          <w:szCs w:val="24"/>
          <w:lang w:val="en-GB"/>
        </w:rPr>
        <w:footnoteReference w:id="1"/>
      </w:r>
      <w:r w:rsidRPr="00DB21E2">
        <w:rPr>
          <w:rFonts w:ascii="Times New Roman" w:hAnsi="Times New Roman" w:cs="Times New Roman"/>
          <w:iCs/>
          <w:sz w:val="24"/>
          <w:szCs w:val="24"/>
          <w:lang w:val="en-GB"/>
        </w:rPr>
        <w:t xml:space="preserve">; in the </w:t>
      </w:r>
      <w:r w:rsidR="00FA50F7" w:rsidRPr="00DB21E2">
        <w:rPr>
          <w:rFonts w:ascii="Times New Roman" w:hAnsi="Times New Roman" w:cs="Times New Roman"/>
          <w:iCs/>
          <w:sz w:val="24"/>
          <w:szCs w:val="24"/>
          <w:lang w:val="en-GB"/>
        </w:rPr>
        <w:t>draft report</w:t>
      </w:r>
      <w:r w:rsidRPr="00DB21E2">
        <w:rPr>
          <w:rFonts w:ascii="Times New Roman" w:hAnsi="Times New Roman" w:cs="Times New Roman"/>
          <w:iCs/>
          <w:sz w:val="24"/>
          <w:szCs w:val="24"/>
          <w:lang w:val="en-GB"/>
        </w:rPr>
        <w:t xml:space="preserve"> 11,000 migrants are reported in 2020</w:t>
      </w:r>
      <w:r w:rsidR="00FA50F7" w:rsidRPr="00DB21E2">
        <w:rPr>
          <w:rFonts w:ascii="Times New Roman" w:hAnsi="Times New Roman" w:cs="Times New Roman"/>
          <w:iCs/>
          <w:sz w:val="24"/>
          <w:szCs w:val="24"/>
          <w:lang w:val="en-GB"/>
        </w:rPr>
        <w:t>, and 9,000 in 2019</w:t>
      </w:r>
      <w:r w:rsidR="00DB21E2">
        <w:rPr>
          <w:rFonts w:ascii="Times New Roman" w:hAnsi="Times New Roman" w:cs="Times New Roman"/>
          <w:iCs/>
          <w:sz w:val="24"/>
          <w:szCs w:val="24"/>
          <w:lang w:val="en-GB"/>
        </w:rPr>
        <w:t>, respectively</w:t>
      </w:r>
      <w:r w:rsidR="00FA50F7" w:rsidRPr="00DB21E2">
        <w:rPr>
          <w:rFonts w:ascii="Times New Roman" w:hAnsi="Times New Roman" w:cs="Times New Roman"/>
          <w:iCs/>
          <w:sz w:val="24"/>
          <w:szCs w:val="24"/>
          <w:lang w:val="en-GB"/>
        </w:rPr>
        <w:t>.</w:t>
      </w:r>
    </w:p>
    <w:p w14:paraId="2846CDDF" w14:textId="77777777" w:rsidR="00D402B2" w:rsidRPr="00DB21E2" w:rsidRDefault="00D402B2" w:rsidP="00AC393B">
      <w:pPr>
        <w:spacing w:after="0" w:line="240" w:lineRule="auto"/>
        <w:ind w:left="236"/>
        <w:jc w:val="both"/>
        <w:rPr>
          <w:rFonts w:ascii="Times New Roman" w:hAnsi="Times New Roman" w:cs="Times New Roman"/>
          <w:iCs/>
          <w:sz w:val="24"/>
          <w:szCs w:val="24"/>
          <w:lang w:val="en-GB"/>
        </w:rPr>
      </w:pPr>
    </w:p>
    <w:p w14:paraId="2D243611" w14:textId="01E4AC44" w:rsidR="00FA50F7" w:rsidRPr="00DB21E2" w:rsidRDefault="00D402B2" w:rsidP="00AC393B">
      <w:pPr>
        <w:spacing w:after="0" w:line="240" w:lineRule="auto"/>
        <w:ind w:left="-124"/>
        <w:jc w:val="both"/>
        <w:rPr>
          <w:rFonts w:ascii="Times New Roman" w:hAnsi="Times New Roman" w:cs="Times New Roman"/>
          <w:iCs/>
          <w:sz w:val="24"/>
          <w:szCs w:val="24"/>
          <w:lang w:val="en-GB"/>
        </w:rPr>
      </w:pPr>
      <w:r w:rsidRPr="00DB21E2">
        <w:rPr>
          <w:rFonts w:ascii="Times New Roman" w:hAnsi="Times New Roman" w:cs="Times New Roman"/>
          <w:b/>
          <w:iCs/>
          <w:sz w:val="24"/>
          <w:szCs w:val="24"/>
          <w:lang w:val="en-GB"/>
        </w:rPr>
        <w:t>With re</w:t>
      </w:r>
      <w:r w:rsidR="00FA50F7" w:rsidRPr="00DB21E2">
        <w:rPr>
          <w:rFonts w:ascii="Times New Roman" w:hAnsi="Times New Roman" w:cs="Times New Roman"/>
          <w:b/>
          <w:iCs/>
          <w:sz w:val="24"/>
          <w:szCs w:val="24"/>
          <w:lang w:val="en-GB"/>
        </w:rPr>
        <w:t xml:space="preserve">gard </w:t>
      </w:r>
      <w:r w:rsidRPr="00DB21E2">
        <w:rPr>
          <w:rFonts w:ascii="Times New Roman" w:hAnsi="Times New Roman" w:cs="Times New Roman"/>
          <w:b/>
          <w:iCs/>
          <w:sz w:val="24"/>
          <w:szCs w:val="24"/>
          <w:lang w:val="en-GB"/>
        </w:rPr>
        <w:t>to landings from Libya</w:t>
      </w:r>
      <w:r w:rsidR="0076101D">
        <w:rPr>
          <w:rFonts w:ascii="Times New Roman" w:hAnsi="Times New Roman" w:cs="Times New Roman"/>
          <w:iCs/>
          <w:sz w:val="24"/>
          <w:szCs w:val="24"/>
          <w:lang w:val="en-GB"/>
        </w:rPr>
        <w:t xml:space="preserve">, at </w:t>
      </w:r>
      <w:r w:rsidRPr="00DB21E2">
        <w:rPr>
          <w:rFonts w:ascii="Times New Roman" w:hAnsi="Times New Roman" w:cs="Times New Roman"/>
          <w:b/>
          <w:iCs/>
          <w:sz w:val="24"/>
          <w:szCs w:val="24"/>
          <w:lang w:val="en-GB"/>
        </w:rPr>
        <w:t>page 6</w:t>
      </w:r>
      <w:r w:rsidRPr="00DB21E2">
        <w:rPr>
          <w:rFonts w:ascii="Times New Roman" w:hAnsi="Times New Roman" w:cs="Times New Roman"/>
          <w:iCs/>
          <w:sz w:val="24"/>
          <w:szCs w:val="24"/>
          <w:lang w:val="en-GB"/>
        </w:rPr>
        <w:t xml:space="preserve">, the aforementioned Central Directorate </w:t>
      </w:r>
      <w:r w:rsidR="00FA50F7" w:rsidRPr="00DB21E2">
        <w:rPr>
          <w:rFonts w:ascii="Times New Roman" w:hAnsi="Times New Roman" w:cs="Times New Roman"/>
          <w:iCs/>
          <w:sz w:val="24"/>
          <w:szCs w:val="24"/>
          <w:lang w:val="en-GB"/>
        </w:rPr>
        <w:t xml:space="preserve">indicates </w:t>
      </w:r>
      <w:r w:rsidRPr="00DB21E2">
        <w:rPr>
          <w:rFonts w:ascii="Times New Roman" w:hAnsi="Times New Roman" w:cs="Times New Roman"/>
          <w:iCs/>
          <w:sz w:val="24"/>
          <w:szCs w:val="24"/>
          <w:lang w:val="en-GB"/>
        </w:rPr>
        <w:t>that in 2017</w:t>
      </w:r>
      <w:r w:rsidR="00FA50F7" w:rsidRPr="00DB21E2">
        <w:rPr>
          <w:rFonts w:ascii="Times New Roman" w:hAnsi="Times New Roman" w:cs="Times New Roman"/>
          <w:iCs/>
          <w:sz w:val="24"/>
          <w:szCs w:val="24"/>
          <w:lang w:val="en-GB"/>
        </w:rPr>
        <w:t>,</w:t>
      </w:r>
      <w:r w:rsidRPr="00DB21E2">
        <w:rPr>
          <w:rFonts w:ascii="Times New Roman" w:hAnsi="Times New Roman" w:cs="Times New Roman"/>
          <w:iCs/>
          <w:sz w:val="24"/>
          <w:szCs w:val="24"/>
          <w:lang w:val="en-GB"/>
        </w:rPr>
        <w:t xml:space="preserve"> </w:t>
      </w:r>
      <w:r w:rsidRPr="00DB21E2">
        <w:rPr>
          <w:rFonts w:ascii="Times New Roman" w:hAnsi="Times New Roman" w:cs="Times New Roman"/>
          <w:b/>
          <w:iCs/>
          <w:sz w:val="24"/>
          <w:szCs w:val="24"/>
          <w:u w:val="single"/>
          <w:lang w:val="en-GB"/>
        </w:rPr>
        <w:t>107,212 migrants</w:t>
      </w:r>
      <w:r w:rsidRPr="00DB21E2">
        <w:rPr>
          <w:rFonts w:ascii="Times New Roman" w:hAnsi="Times New Roman" w:cs="Times New Roman"/>
          <w:iCs/>
          <w:sz w:val="24"/>
          <w:szCs w:val="24"/>
          <w:u w:val="single"/>
          <w:lang w:val="en-GB"/>
        </w:rPr>
        <w:t xml:space="preserve"> arrived in the country while in 2019 </w:t>
      </w:r>
      <w:r w:rsidRPr="00DB21E2">
        <w:rPr>
          <w:rFonts w:ascii="Times New Roman" w:hAnsi="Times New Roman" w:cs="Times New Roman"/>
          <w:b/>
          <w:iCs/>
          <w:sz w:val="24"/>
          <w:szCs w:val="24"/>
          <w:u w:val="single"/>
          <w:lang w:val="en-GB"/>
        </w:rPr>
        <w:t>4,122 migrants</w:t>
      </w:r>
      <w:r w:rsidRPr="00DB21E2">
        <w:rPr>
          <w:rFonts w:ascii="Times New Roman" w:hAnsi="Times New Roman" w:cs="Times New Roman"/>
          <w:iCs/>
          <w:sz w:val="24"/>
          <w:szCs w:val="24"/>
          <w:lang w:val="en-GB"/>
        </w:rPr>
        <w:t xml:space="preserve"> arrived; 119,310 migrants are reported in the </w:t>
      </w:r>
      <w:r w:rsidR="00FA50F7" w:rsidRPr="00DB21E2">
        <w:rPr>
          <w:rFonts w:ascii="Times New Roman" w:hAnsi="Times New Roman" w:cs="Times New Roman"/>
          <w:iCs/>
          <w:sz w:val="24"/>
          <w:szCs w:val="24"/>
          <w:lang w:val="en-GB"/>
        </w:rPr>
        <w:t xml:space="preserve">draft report </w:t>
      </w:r>
      <w:r w:rsidRPr="00DB21E2">
        <w:rPr>
          <w:rFonts w:ascii="Times New Roman" w:hAnsi="Times New Roman" w:cs="Times New Roman"/>
          <w:iCs/>
          <w:sz w:val="24"/>
          <w:szCs w:val="24"/>
          <w:lang w:val="en-GB"/>
        </w:rPr>
        <w:t>in 2017 and 14,560 in 2019</w:t>
      </w:r>
      <w:r w:rsidR="00DB21E2">
        <w:rPr>
          <w:rFonts w:ascii="Times New Roman" w:hAnsi="Times New Roman" w:cs="Times New Roman"/>
          <w:iCs/>
          <w:sz w:val="24"/>
          <w:szCs w:val="24"/>
          <w:lang w:val="en-GB"/>
        </w:rPr>
        <w:t>, respectively</w:t>
      </w:r>
      <w:r w:rsidR="00FA50F7" w:rsidRPr="00DB21E2">
        <w:rPr>
          <w:rFonts w:ascii="Times New Roman" w:hAnsi="Times New Roman" w:cs="Times New Roman"/>
          <w:iCs/>
          <w:sz w:val="24"/>
          <w:szCs w:val="24"/>
          <w:lang w:val="en-GB"/>
        </w:rPr>
        <w:t>.</w:t>
      </w:r>
    </w:p>
    <w:p w14:paraId="30AB5867" w14:textId="77777777" w:rsidR="00FA50F7" w:rsidRPr="00DB21E2" w:rsidRDefault="00FA50F7" w:rsidP="00AC393B">
      <w:pPr>
        <w:spacing w:after="0" w:line="240" w:lineRule="auto"/>
        <w:ind w:left="-124"/>
        <w:jc w:val="both"/>
        <w:rPr>
          <w:rFonts w:ascii="Times New Roman" w:eastAsia="Arial" w:hAnsi="Times New Roman" w:cs="Times New Roman"/>
          <w:b/>
          <w:sz w:val="24"/>
          <w:szCs w:val="24"/>
          <w:lang w:val="en-GB"/>
        </w:rPr>
      </w:pPr>
    </w:p>
    <w:p w14:paraId="7F2D7172" w14:textId="17B110FC" w:rsidR="00D402B2" w:rsidRPr="00DB205B" w:rsidRDefault="00FA50F7" w:rsidP="00AC393B">
      <w:pPr>
        <w:spacing w:after="0" w:line="240" w:lineRule="auto"/>
        <w:ind w:left="-124"/>
        <w:jc w:val="both"/>
        <w:rPr>
          <w:rFonts w:ascii="Times New Roman" w:eastAsia="Arial" w:hAnsi="Times New Roman" w:cs="Times New Roman"/>
          <w:b/>
          <w:sz w:val="24"/>
          <w:szCs w:val="24"/>
          <w:lang w:val="en-GB"/>
        </w:rPr>
      </w:pPr>
      <w:r w:rsidRPr="00DB21E2">
        <w:rPr>
          <w:rFonts w:ascii="Times New Roman" w:eastAsia="Arial" w:hAnsi="Times New Roman" w:cs="Times New Roman"/>
          <w:b/>
          <w:sz w:val="24"/>
          <w:szCs w:val="24"/>
          <w:lang w:val="en-GB"/>
        </w:rPr>
        <w:t>With regard to page</w:t>
      </w:r>
      <w:r w:rsidR="00D402B2" w:rsidRPr="00DB21E2">
        <w:rPr>
          <w:rFonts w:ascii="Times New Roman" w:eastAsia="Arial" w:hAnsi="Times New Roman" w:cs="Times New Roman"/>
          <w:b/>
          <w:sz w:val="24"/>
          <w:szCs w:val="24"/>
          <w:lang w:val="en-GB"/>
        </w:rPr>
        <w:t xml:space="preserve"> 9</w:t>
      </w:r>
      <w:r w:rsidR="00D402B2" w:rsidRPr="00DB21E2">
        <w:rPr>
          <w:rFonts w:ascii="Times New Roman" w:eastAsia="Arial" w:hAnsi="Times New Roman" w:cs="Times New Roman"/>
          <w:i/>
          <w:sz w:val="24"/>
          <w:szCs w:val="24"/>
          <w:lang w:val="en-GB"/>
        </w:rPr>
        <w:t xml:space="preserve"> </w:t>
      </w:r>
      <w:r w:rsidRPr="00DB21E2">
        <w:rPr>
          <w:rFonts w:ascii="Times New Roman" w:eastAsia="Arial" w:hAnsi="Times New Roman" w:cs="Times New Roman"/>
          <w:i/>
          <w:sz w:val="24"/>
          <w:szCs w:val="24"/>
          <w:lang w:val="en-GB"/>
        </w:rPr>
        <w:t>(</w:t>
      </w:r>
      <w:r w:rsidR="00D402B2" w:rsidRPr="00DB21E2">
        <w:rPr>
          <w:rFonts w:ascii="Times New Roman" w:eastAsia="Arial" w:hAnsi="Times New Roman" w:cs="Times New Roman"/>
          <w:i/>
          <w:sz w:val="24"/>
          <w:szCs w:val="24"/>
          <w:lang w:val="en-GB"/>
        </w:rPr>
        <w:t>“At the same time, OHCHR received information that some EU Member States have failed to render assistance to migrant boats in the central Mediterranean Sea</w:t>
      </w:r>
      <w:r w:rsidR="00870EC6" w:rsidRPr="00DB21E2">
        <w:rPr>
          <w:rFonts w:ascii="Times New Roman" w:eastAsia="Arial" w:hAnsi="Times New Roman" w:cs="Times New Roman"/>
          <w:i/>
          <w:sz w:val="24"/>
          <w:szCs w:val="24"/>
          <w:lang w:val="en-GB"/>
        </w:rPr>
        <w:t xml:space="preserve"> </w:t>
      </w:r>
      <w:r w:rsidR="00870EC6" w:rsidRPr="00DB21E2">
        <w:rPr>
          <w:rFonts w:ascii="Times New Roman" w:hAnsi="Times New Roman" w:cs="Times New Roman"/>
          <w:i/>
          <w:sz w:val="24"/>
          <w:szCs w:val="24"/>
          <w:lang w:val="en-GB"/>
        </w:rPr>
        <w:t>either due to disagreements over the responsible coordinating authority—particularly where the SAR zones of Libya and Malta meet, or where the SAR zones of Italy and Malta overlap—or based upon a narrow interpretation of distress</w:t>
      </w:r>
      <w:r w:rsidR="00870EC6" w:rsidRPr="00DB21E2">
        <w:rPr>
          <w:rFonts w:ascii="Times New Roman" w:hAnsi="Times New Roman" w:cs="Times New Roman"/>
          <w:i/>
          <w:position w:val="16"/>
          <w:sz w:val="24"/>
          <w:szCs w:val="24"/>
          <w:lang w:val="en-GB"/>
        </w:rPr>
        <w:t xml:space="preserve"> </w:t>
      </w:r>
      <w:r w:rsidR="00870EC6" w:rsidRPr="00DB21E2">
        <w:rPr>
          <w:rFonts w:ascii="Times New Roman" w:hAnsi="Times New Roman" w:cs="Times New Roman"/>
          <w:i/>
          <w:sz w:val="24"/>
          <w:szCs w:val="24"/>
          <w:lang w:val="en-GB"/>
        </w:rPr>
        <w:t>and their SAR responsibilities”</w:t>
      </w:r>
      <w:r w:rsidRPr="00DB21E2">
        <w:rPr>
          <w:rFonts w:ascii="Times New Roman" w:eastAsia="Arial" w:hAnsi="Times New Roman" w:cs="Times New Roman"/>
          <w:i/>
          <w:sz w:val="24"/>
          <w:szCs w:val="24"/>
          <w:lang w:val="en-GB"/>
        </w:rPr>
        <w:t>)</w:t>
      </w:r>
      <w:r w:rsidRPr="00DB21E2">
        <w:rPr>
          <w:rFonts w:ascii="Times New Roman" w:hAnsi="Times New Roman" w:cs="Times New Roman"/>
          <w:i/>
          <w:iCs/>
          <w:sz w:val="24"/>
          <w:szCs w:val="24"/>
          <w:lang w:val="en-GB"/>
        </w:rPr>
        <w:t>,</w:t>
      </w:r>
      <w:r w:rsidRPr="00DB21E2">
        <w:rPr>
          <w:rFonts w:ascii="Times New Roman" w:hAnsi="Times New Roman" w:cs="Times New Roman"/>
          <w:iCs/>
          <w:sz w:val="24"/>
          <w:szCs w:val="24"/>
          <w:lang w:val="en-GB"/>
        </w:rPr>
        <w:t xml:space="preserve"> </w:t>
      </w:r>
      <w:r w:rsidR="00FD1FAD" w:rsidRPr="00DB21E2">
        <w:rPr>
          <w:rFonts w:ascii="Times New Roman" w:hAnsi="Times New Roman" w:cs="Times New Roman"/>
          <w:iCs/>
          <w:sz w:val="24"/>
          <w:szCs w:val="24"/>
          <w:lang w:val="en-GB"/>
        </w:rPr>
        <w:t>the Ministry of Infrastructure and Sustainable Mobility - General Command of the Harbour Master Corps – Coast Guard (</w:t>
      </w:r>
      <w:r w:rsidR="00FD1FAD" w:rsidRPr="00DB21E2">
        <w:rPr>
          <w:rFonts w:ascii="Times New Roman" w:eastAsia="Arial" w:hAnsi="Times New Roman" w:cs="Times New Roman"/>
          <w:i/>
          <w:sz w:val="24"/>
          <w:szCs w:val="24"/>
          <w:lang w:val="en-GB"/>
        </w:rPr>
        <w:t>Ministero delle Infrastrutture e della Mobilità Sostenibili</w:t>
      </w:r>
      <w:r w:rsidR="00FD1FAD" w:rsidRPr="00DB21E2">
        <w:rPr>
          <w:rFonts w:ascii="Times New Roman" w:hAnsi="Times New Roman" w:cs="Times New Roman"/>
          <w:iCs/>
          <w:sz w:val="24"/>
          <w:szCs w:val="24"/>
          <w:lang w:val="en-GB"/>
        </w:rPr>
        <w:t xml:space="preserve">, </w:t>
      </w:r>
      <w:r w:rsidR="00FD1FAD" w:rsidRPr="00DB21E2">
        <w:rPr>
          <w:rFonts w:ascii="Times New Roman" w:eastAsia="Arial" w:hAnsi="Times New Roman" w:cs="Times New Roman"/>
          <w:i/>
          <w:sz w:val="24"/>
          <w:szCs w:val="24"/>
          <w:lang w:val="en-GB"/>
        </w:rPr>
        <w:t xml:space="preserve">Comando generale del Corpo delle capitanerie di porto – Guardia Costiera) </w:t>
      </w:r>
      <w:r w:rsidRPr="00DB21E2">
        <w:rPr>
          <w:rFonts w:ascii="Times New Roman" w:hAnsi="Times New Roman" w:cs="Times New Roman"/>
          <w:iCs/>
          <w:sz w:val="24"/>
          <w:szCs w:val="24"/>
          <w:lang w:val="en-GB"/>
        </w:rPr>
        <w:t>i</w:t>
      </w:r>
      <w:r w:rsidR="004F5F84" w:rsidRPr="00DB21E2">
        <w:rPr>
          <w:rFonts w:ascii="Times New Roman" w:hAnsi="Times New Roman" w:cs="Times New Roman"/>
          <w:iCs/>
          <w:sz w:val="24"/>
          <w:szCs w:val="24"/>
          <w:lang w:val="en-GB"/>
        </w:rPr>
        <w:t>s in a position to i</w:t>
      </w:r>
      <w:r w:rsidRPr="00DB21E2">
        <w:rPr>
          <w:rFonts w:ascii="Times New Roman" w:hAnsi="Times New Roman" w:cs="Times New Roman"/>
          <w:iCs/>
          <w:sz w:val="24"/>
          <w:szCs w:val="24"/>
          <w:lang w:val="en-GB"/>
        </w:rPr>
        <w:t>ndicate</w:t>
      </w:r>
      <w:r w:rsidR="00465F6E" w:rsidRPr="00DB21E2">
        <w:rPr>
          <w:rFonts w:ascii="Times New Roman" w:hAnsi="Times New Roman" w:cs="Times New Roman"/>
          <w:iCs/>
          <w:sz w:val="24"/>
          <w:szCs w:val="24"/>
          <w:lang w:val="en-GB"/>
        </w:rPr>
        <w:t>,</w:t>
      </w:r>
      <w:r w:rsidRPr="00DB21E2">
        <w:rPr>
          <w:rFonts w:ascii="Times New Roman" w:hAnsi="Times New Roman" w:cs="Times New Roman"/>
          <w:iCs/>
          <w:sz w:val="24"/>
          <w:szCs w:val="24"/>
          <w:lang w:val="en-GB"/>
        </w:rPr>
        <w:t xml:space="preserve"> as follows:</w:t>
      </w:r>
      <w:r w:rsidR="004F5F84" w:rsidRPr="00DB21E2">
        <w:rPr>
          <w:rFonts w:ascii="Times New Roman" w:eastAsia="Arial" w:hAnsi="Times New Roman" w:cs="Times New Roman"/>
          <w:b/>
          <w:sz w:val="24"/>
          <w:szCs w:val="24"/>
          <w:lang w:val="en-GB"/>
        </w:rPr>
        <w:t xml:space="preserve"> </w:t>
      </w:r>
      <w:r w:rsidR="00D402B2" w:rsidRPr="00DB21E2">
        <w:rPr>
          <w:rFonts w:ascii="Times New Roman" w:eastAsia="Arial" w:hAnsi="Times New Roman" w:cs="Times New Roman"/>
          <w:sz w:val="24"/>
          <w:szCs w:val="24"/>
          <w:lang w:val="en-GB"/>
        </w:rPr>
        <w:t>I</w:t>
      </w:r>
      <w:r w:rsidRPr="00DB21E2">
        <w:rPr>
          <w:rFonts w:ascii="Times New Roman" w:eastAsia="Arial" w:hAnsi="Times New Roman" w:cs="Times New Roman"/>
          <w:sz w:val="24"/>
          <w:szCs w:val="24"/>
          <w:lang w:val="en-GB"/>
        </w:rPr>
        <w:t>taly ensures</w:t>
      </w:r>
      <w:r w:rsidR="00D402B2" w:rsidRPr="00DB21E2">
        <w:rPr>
          <w:rFonts w:ascii="Times New Roman" w:eastAsia="Arial" w:hAnsi="Times New Roman" w:cs="Times New Roman"/>
          <w:sz w:val="24"/>
          <w:szCs w:val="24"/>
          <w:lang w:val="en-GB"/>
        </w:rPr>
        <w:t xml:space="preserve"> the effective coordination of search and rescue operations within its </w:t>
      </w:r>
      <w:r w:rsidR="00DB205B">
        <w:rPr>
          <w:rFonts w:ascii="Times New Roman" w:eastAsia="Arial" w:hAnsi="Times New Roman" w:cs="Times New Roman"/>
          <w:sz w:val="24"/>
          <w:szCs w:val="24"/>
          <w:lang w:val="en-GB"/>
        </w:rPr>
        <w:t xml:space="preserve">whole </w:t>
      </w:r>
      <w:r w:rsidR="00D402B2" w:rsidRPr="00DB21E2">
        <w:rPr>
          <w:rFonts w:ascii="Times New Roman" w:eastAsia="Arial" w:hAnsi="Times New Roman" w:cs="Times New Roman"/>
          <w:sz w:val="24"/>
          <w:szCs w:val="24"/>
          <w:lang w:val="en-GB"/>
        </w:rPr>
        <w:t xml:space="preserve">Search and Rescue Region (SRR), including </w:t>
      </w:r>
      <w:r w:rsidR="00DB205B">
        <w:rPr>
          <w:rFonts w:ascii="Times New Roman" w:eastAsia="Arial" w:hAnsi="Times New Roman" w:cs="Times New Roman"/>
          <w:sz w:val="24"/>
          <w:szCs w:val="24"/>
          <w:lang w:val="en-GB"/>
        </w:rPr>
        <w:t xml:space="preserve">the </w:t>
      </w:r>
      <w:r w:rsidRPr="00DB21E2">
        <w:rPr>
          <w:rFonts w:ascii="Times New Roman" w:eastAsia="Arial" w:hAnsi="Times New Roman" w:cs="Times New Roman"/>
          <w:sz w:val="24"/>
          <w:szCs w:val="24"/>
          <w:lang w:val="en-GB"/>
        </w:rPr>
        <w:t>so-called “</w:t>
      </w:r>
      <w:r w:rsidR="00D402B2" w:rsidRPr="00DB21E2">
        <w:rPr>
          <w:rFonts w:ascii="Times New Roman" w:eastAsia="Arial" w:hAnsi="Times New Roman" w:cs="Times New Roman"/>
          <w:sz w:val="24"/>
          <w:szCs w:val="24"/>
          <w:lang w:val="en-GB"/>
        </w:rPr>
        <w:t>overlapping</w:t>
      </w:r>
      <w:r w:rsidRPr="00DB21E2">
        <w:rPr>
          <w:rFonts w:ascii="Times New Roman" w:eastAsia="Arial" w:hAnsi="Times New Roman" w:cs="Times New Roman"/>
          <w:sz w:val="24"/>
          <w:szCs w:val="24"/>
          <w:lang w:val="en-GB"/>
        </w:rPr>
        <w:t>”</w:t>
      </w:r>
      <w:r w:rsidR="00DB205B">
        <w:rPr>
          <w:rFonts w:ascii="Times New Roman" w:eastAsia="Arial" w:hAnsi="Times New Roman" w:cs="Times New Roman"/>
          <w:sz w:val="24"/>
          <w:szCs w:val="24"/>
          <w:lang w:val="en-GB"/>
        </w:rPr>
        <w:t xml:space="preserve"> </w:t>
      </w:r>
      <w:r w:rsidR="00C42B07">
        <w:rPr>
          <w:rFonts w:ascii="Times New Roman" w:eastAsia="Arial" w:hAnsi="Times New Roman" w:cs="Times New Roman"/>
          <w:sz w:val="24"/>
          <w:szCs w:val="24"/>
          <w:lang w:val="en-GB"/>
        </w:rPr>
        <w:t xml:space="preserve">areas </w:t>
      </w:r>
      <w:r w:rsidR="00D402B2" w:rsidRPr="00DB21E2">
        <w:rPr>
          <w:rFonts w:ascii="Times New Roman" w:eastAsia="Arial" w:hAnsi="Times New Roman" w:cs="Times New Roman"/>
          <w:sz w:val="24"/>
          <w:szCs w:val="24"/>
          <w:lang w:val="en-GB"/>
        </w:rPr>
        <w:t xml:space="preserve">with the SRR unilaterally declared by Malta, as well as an interpretation of the concept of "distress" in full compliance with international maritime law and in particular with the provisions of the International Convention on Maritime Search and Rescue (SAR Convention), signed in Hamburg in 1979. </w:t>
      </w:r>
      <w:r w:rsidR="00D402B2" w:rsidRPr="00DB21E2">
        <w:rPr>
          <w:rFonts w:ascii="Times New Roman" w:eastAsia="Arial" w:hAnsi="Times New Roman" w:cs="Times New Roman"/>
          <w:sz w:val="24"/>
          <w:szCs w:val="24"/>
          <w:u w:val="single"/>
          <w:lang w:val="en-GB"/>
        </w:rPr>
        <w:t xml:space="preserve">There are no </w:t>
      </w:r>
      <w:r w:rsidRPr="00DB21E2">
        <w:rPr>
          <w:rFonts w:ascii="Times New Roman" w:eastAsia="Arial" w:hAnsi="Times New Roman" w:cs="Times New Roman"/>
          <w:sz w:val="24"/>
          <w:szCs w:val="24"/>
          <w:u w:val="single"/>
          <w:lang w:val="en-GB"/>
        </w:rPr>
        <w:t xml:space="preserve">cases reported in the draft report </w:t>
      </w:r>
      <w:r w:rsidR="00D402B2" w:rsidRPr="00DB21E2">
        <w:rPr>
          <w:rFonts w:ascii="Times New Roman" w:eastAsia="Arial" w:hAnsi="Times New Roman" w:cs="Times New Roman"/>
          <w:sz w:val="24"/>
          <w:szCs w:val="24"/>
          <w:u w:val="single"/>
          <w:lang w:val="en-GB"/>
        </w:rPr>
        <w:t xml:space="preserve">that </w:t>
      </w:r>
      <w:r w:rsidRPr="00DB21E2">
        <w:rPr>
          <w:rFonts w:ascii="Times New Roman" w:eastAsia="Arial" w:hAnsi="Times New Roman" w:cs="Times New Roman"/>
          <w:sz w:val="24"/>
          <w:szCs w:val="24"/>
          <w:u w:val="single"/>
          <w:lang w:val="en-GB"/>
        </w:rPr>
        <w:t xml:space="preserve">may </w:t>
      </w:r>
      <w:r w:rsidR="00D402B2" w:rsidRPr="00DB21E2">
        <w:rPr>
          <w:rFonts w:ascii="Times New Roman" w:eastAsia="Arial" w:hAnsi="Times New Roman" w:cs="Times New Roman"/>
          <w:sz w:val="24"/>
          <w:szCs w:val="24"/>
          <w:u w:val="single"/>
          <w:lang w:val="en-GB"/>
        </w:rPr>
        <w:t xml:space="preserve">contradict the </w:t>
      </w:r>
      <w:r w:rsidR="004F5F84" w:rsidRPr="00DB21E2">
        <w:rPr>
          <w:rFonts w:ascii="Times New Roman" w:eastAsia="Arial" w:hAnsi="Times New Roman" w:cs="Times New Roman"/>
          <w:sz w:val="24"/>
          <w:szCs w:val="24"/>
          <w:u w:val="single"/>
          <w:lang w:val="en-GB"/>
        </w:rPr>
        <w:t xml:space="preserve">above </w:t>
      </w:r>
      <w:r w:rsidR="00DB205B">
        <w:rPr>
          <w:rFonts w:ascii="Times New Roman" w:eastAsia="Arial" w:hAnsi="Times New Roman" w:cs="Times New Roman"/>
          <w:sz w:val="24"/>
          <w:szCs w:val="24"/>
          <w:u w:val="single"/>
          <w:lang w:val="en-GB"/>
        </w:rPr>
        <w:t>indications</w:t>
      </w:r>
      <w:r w:rsidR="004F5F84" w:rsidRPr="00DB21E2">
        <w:rPr>
          <w:rFonts w:ascii="Times New Roman" w:eastAsia="Arial" w:hAnsi="Times New Roman" w:cs="Times New Roman"/>
          <w:sz w:val="24"/>
          <w:szCs w:val="24"/>
          <w:u w:val="single"/>
          <w:lang w:val="en-GB"/>
        </w:rPr>
        <w:t xml:space="preserve"> and</w:t>
      </w:r>
      <w:r w:rsidR="00DB205B">
        <w:rPr>
          <w:rFonts w:ascii="Times New Roman" w:eastAsia="Arial" w:hAnsi="Times New Roman" w:cs="Times New Roman"/>
          <w:sz w:val="24"/>
          <w:szCs w:val="24"/>
          <w:u w:val="single"/>
          <w:lang w:val="en-GB"/>
        </w:rPr>
        <w:t>,</w:t>
      </w:r>
      <w:r w:rsidR="004F5F84" w:rsidRPr="00DB21E2">
        <w:rPr>
          <w:rFonts w:ascii="Times New Roman" w:eastAsia="Arial" w:hAnsi="Times New Roman" w:cs="Times New Roman"/>
          <w:sz w:val="24"/>
          <w:szCs w:val="24"/>
          <w:u w:val="single"/>
          <w:lang w:val="en-GB"/>
        </w:rPr>
        <w:t xml:space="preserve"> therefore</w:t>
      </w:r>
      <w:r w:rsidR="00DB205B">
        <w:rPr>
          <w:rFonts w:ascii="Times New Roman" w:eastAsia="Arial" w:hAnsi="Times New Roman" w:cs="Times New Roman"/>
          <w:sz w:val="24"/>
          <w:szCs w:val="24"/>
          <w:u w:val="single"/>
          <w:lang w:val="en-GB"/>
        </w:rPr>
        <w:t>,</w:t>
      </w:r>
      <w:r w:rsidR="004F5F84" w:rsidRPr="00DB21E2">
        <w:rPr>
          <w:rFonts w:ascii="Times New Roman" w:eastAsia="Arial" w:hAnsi="Times New Roman" w:cs="Times New Roman"/>
          <w:sz w:val="24"/>
          <w:szCs w:val="24"/>
          <w:u w:val="single"/>
          <w:lang w:val="en-GB"/>
        </w:rPr>
        <w:t xml:space="preserve"> the rectification </w:t>
      </w:r>
      <w:r w:rsidR="00C00D6A">
        <w:rPr>
          <w:rFonts w:ascii="Times New Roman" w:eastAsia="Arial" w:hAnsi="Times New Roman" w:cs="Times New Roman"/>
          <w:sz w:val="24"/>
          <w:szCs w:val="24"/>
          <w:u w:val="single"/>
          <w:lang w:val="en-GB"/>
        </w:rPr>
        <w:t>of what reported</w:t>
      </w:r>
      <w:r w:rsidR="00DB205B">
        <w:rPr>
          <w:rFonts w:ascii="Times New Roman" w:eastAsia="Arial" w:hAnsi="Times New Roman" w:cs="Times New Roman"/>
          <w:sz w:val="24"/>
          <w:szCs w:val="24"/>
          <w:u w:val="single"/>
          <w:lang w:val="en-GB"/>
        </w:rPr>
        <w:t xml:space="preserve"> </w:t>
      </w:r>
      <w:r w:rsidR="00D402B2" w:rsidRPr="00DB21E2">
        <w:rPr>
          <w:rFonts w:ascii="Times New Roman" w:eastAsia="Arial" w:hAnsi="Times New Roman" w:cs="Times New Roman"/>
          <w:sz w:val="24"/>
          <w:szCs w:val="24"/>
          <w:u w:val="single"/>
          <w:lang w:val="en-GB"/>
        </w:rPr>
        <w:t>is requested.</w:t>
      </w:r>
    </w:p>
    <w:p w14:paraId="49E1F8C7" w14:textId="77777777" w:rsidR="00DB205B" w:rsidRDefault="00DB205B" w:rsidP="00AC393B">
      <w:pPr>
        <w:spacing w:after="0" w:line="240" w:lineRule="auto"/>
        <w:ind w:left="-124"/>
        <w:jc w:val="both"/>
        <w:rPr>
          <w:rFonts w:ascii="Times New Roman" w:eastAsia="Arial" w:hAnsi="Times New Roman" w:cs="Times New Roman"/>
          <w:sz w:val="24"/>
          <w:szCs w:val="24"/>
          <w:u w:val="single"/>
          <w:lang w:val="en-GB"/>
        </w:rPr>
      </w:pPr>
    </w:p>
    <w:p w14:paraId="283451F5" w14:textId="21581497" w:rsidR="00855D43" w:rsidRPr="00DB21E2" w:rsidRDefault="004F5F84" w:rsidP="00AC393B">
      <w:pPr>
        <w:spacing w:after="0" w:line="240" w:lineRule="auto"/>
        <w:ind w:left="-124"/>
        <w:jc w:val="both"/>
        <w:rPr>
          <w:rFonts w:ascii="Times New Roman" w:hAnsi="Times New Roman" w:cs="Times New Roman"/>
          <w:iCs/>
          <w:sz w:val="24"/>
          <w:szCs w:val="24"/>
          <w:lang w:val="en-GB"/>
        </w:rPr>
      </w:pPr>
      <w:r w:rsidRPr="00DB21E2">
        <w:rPr>
          <w:rFonts w:ascii="Times New Roman" w:eastAsia="Arial" w:hAnsi="Times New Roman" w:cs="Times New Roman"/>
          <w:b/>
          <w:sz w:val="24"/>
          <w:szCs w:val="24"/>
          <w:lang w:val="en-GB"/>
        </w:rPr>
        <w:t>With regard to page 10 (</w:t>
      </w:r>
      <w:r w:rsidRPr="00DB21E2">
        <w:rPr>
          <w:rFonts w:ascii="Times New Roman" w:eastAsia="Times New Roman" w:hAnsi="Times New Roman" w:cs="Times New Roman"/>
          <w:i/>
          <w:sz w:val="24"/>
          <w:szCs w:val="24"/>
          <w:lang w:val="en-GB"/>
        </w:rPr>
        <w:t>“I</w:t>
      </w:r>
      <w:r w:rsidR="00D402B2" w:rsidRPr="00DB21E2">
        <w:rPr>
          <w:rFonts w:ascii="Times New Roman" w:eastAsia="Times New Roman" w:hAnsi="Times New Roman" w:cs="Times New Roman"/>
          <w:i/>
          <w:sz w:val="24"/>
          <w:szCs w:val="24"/>
          <w:lang w:val="en-GB"/>
        </w:rPr>
        <w:t xml:space="preserve">n another account, a migrant recalled that after several days at sea they phoned the Italian SAR authorities only to be given another number and told </w:t>
      </w:r>
      <w:r w:rsidRPr="00DB21E2">
        <w:rPr>
          <w:rFonts w:ascii="Times New Roman" w:eastAsia="Times New Roman" w:hAnsi="Times New Roman" w:cs="Times New Roman"/>
          <w:i/>
          <w:sz w:val="24"/>
          <w:szCs w:val="24"/>
          <w:lang w:val="en-GB"/>
        </w:rPr>
        <w:t>to call the Maltese authorities</w:t>
      </w:r>
      <w:r w:rsidR="00D402B2" w:rsidRPr="00DB21E2">
        <w:rPr>
          <w:rFonts w:ascii="Times New Roman" w:eastAsia="Times New Roman" w:hAnsi="Times New Roman" w:cs="Times New Roman"/>
          <w:i/>
          <w:sz w:val="24"/>
          <w:szCs w:val="24"/>
          <w:lang w:val="en-GB"/>
        </w:rPr>
        <w:t>”</w:t>
      </w:r>
      <w:r w:rsidRPr="00DB21E2">
        <w:rPr>
          <w:rFonts w:ascii="Times New Roman" w:eastAsia="Times New Roman" w:hAnsi="Times New Roman" w:cs="Times New Roman"/>
          <w:i/>
          <w:sz w:val="24"/>
          <w:szCs w:val="24"/>
          <w:lang w:val="en-GB"/>
        </w:rPr>
        <w:t>)</w:t>
      </w:r>
      <w:r w:rsidR="00465F6E" w:rsidRPr="00DB21E2">
        <w:rPr>
          <w:rFonts w:ascii="Times New Roman" w:eastAsia="Times New Roman" w:hAnsi="Times New Roman" w:cs="Times New Roman"/>
          <w:i/>
          <w:sz w:val="24"/>
          <w:szCs w:val="24"/>
          <w:lang w:val="en-GB"/>
        </w:rPr>
        <w:t>,</w:t>
      </w:r>
      <w:r w:rsidR="00465F6E" w:rsidRPr="00DB21E2">
        <w:rPr>
          <w:rFonts w:ascii="Times New Roman" w:hAnsi="Times New Roman" w:cs="Times New Roman"/>
          <w:iCs/>
          <w:sz w:val="24"/>
          <w:szCs w:val="24"/>
          <w:lang w:val="en-GB"/>
        </w:rPr>
        <w:t xml:space="preserve"> </w:t>
      </w:r>
      <w:r w:rsidR="002723B3" w:rsidRPr="00DB21E2">
        <w:rPr>
          <w:rFonts w:ascii="Times New Roman" w:hAnsi="Times New Roman" w:cs="Times New Roman"/>
          <w:iCs/>
          <w:sz w:val="24"/>
          <w:szCs w:val="24"/>
          <w:lang w:val="en-GB"/>
        </w:rPr>
        <w:t>the Ministry of Infrastructure and Sustainable Mobility - General Command of the Harbour Master Corps – Coast Guard (</w:t>
      </w:r>
      <w:r w:rsidR="002723B3" w:rsidRPr="00DB21E2">
        <w:rPr>
          <w:rFonts w:ascii="Times New Roman" w:eastAsia="Arial" w:hAnsi="Times New Roman" w:cs="Times New Roman"/>
          <w:i/>
          <w:sz w:val="24"/>
          <w:szCs w:val="24"/>
          <w:lang w:val="en-GB"/>
        </w:rPr>
        <w:t>Ministero delle Infrastrutture e della Mobilità Sostenibili</w:t>
      </w:r>
      <w:r w:rsidR="002723B3" w:rsidRPr="00DB21E2">
        <w:rPr>
          <w:rFonts w:ascii="Times New Roman" w:hAnsi="Times New Roman" w:cs="Times New Roman"/>
          <w:iCs/>
          <w:sz w:val="24"/>
          <w:szCs w:val="24"/>
          <w:lang w:val="en-GB"/>
        </w:rPr>
        <w:t xml:space="preserve">, </w:t>
      </w:r>
      <w:r w:rsidR="002723B3" w:rsidRPr="00DB21E2">
        <w:rPr>
          <w:rFonts w:ascii="Times New Roman" w:eastAsia="Arial" w:hAnsi="Times New Roman" w:cs="Times New Roman"/>
          <w:i/>
          <w:sz w:val="24"/>
          <w:szCs w:val="24"/>
          <w:lang w:val="en-GB"/>
        </w:rPr>
        <w:t>Comando generale del Corpo delle capitanerie di porto – Guardia Costiera)</w:t>
      </w:r>
      <w:r w:rsidR="002723B3" w:rsidRPr="00DB21E2">
        <w:rPr>
          <w:rFonts w:ascii="Times New Roman" w:hAnsi="Times New Roman" w:cs="Times New Roman"/>
          <w:iCs/>
          <w:sz w:val="24"/>
          <w:szCs w:val="24"/>
          <w:lang w:val="en-GB"/>
        </w:rPr>
        <w:t xml:space="preserve"> </w:t>
      </w:r>
      <w:r w:rsidR="00465F6E" w:rsidRPr="00DB21E2">
        <w:rPr>
          <w:rFonts w:ascii="Times New Roman" w:hAnsi="Times New Roman" w:cs="Times New Roman"/>
          <w:iCs/>
          <w:sz w:val="24"/>
          <w:szCs w:val="24"/>
          <w:lang w:val="en-GB"/>
        </w:rPr>
        <w:t>is in a position to indicate, as follows:</w:t>
      </w:r>
      <w:r w:rsidR="000A06AA" w:rsidRPr="00DB21E2">
        <w:rPr>
          <w:rFonts w:ascii="Times New Roman" w:eastAsia="Arial" w:hAnsi="Times New Roman" w:cs="Times New Roman"/>
          <w:b/>
          <w:sz w:val="24"/>
          <w:szCs w:val="24"/>
          <w:lang w:val="en-GB"/>
        </w:rPr>
        <w:t xml:space="preserve"> </w:t>
      </w:r>
      <w:r w:rsidR="00D402B2" w:rsidRPr="00DB21E2">
        <w:rPr>
          <w:rFonts w:ascii="Times New Roman" w:eastAsia="Arial" w:hAnsi="Times New Roman" w:cs="Times New Roman"/>
          <w:sz w:val="24"/>
          <w:szCs w:val="24"/>
          <w:lang w:val="en-GB"/>
        </w:rPr>
        <w:t>Italy and, in particular, MRCC Rome, in all cases in which it receives distress calls from vessels in danger of being lost at sea, requests to know</w:t>
      </w:r>
      <w:r w:rsidR="00DB205B">
        <w:rPr>
          <w:rFonts w:ascii="Times New Roman" w:eastAsia="Arial" w:hAnsi="Times New Roman" w:cs="Times New Roman"/>
          <w:sz w:val="24"/>
          <w:szCs w:val="24"/>
          <w:lang w:val="en-GB"/>
        </w:rPr>
        <w:t>:</w:t>
      </w:r>
      <w:r w:rsidR="00D402B2" w:rsidRPr="00DB21E2">
        <w:rPr>
          <w:rFonts w:ascii="Times New Roman" w:eastAsia="Arial" w:hAnsi="Times New Roman" w:cs="Times New Roman"/>
          <w:sz w:val="24"/>
          <w:szCs w:val="24"/>
          <w:lang w:val="en-GB"/>
        </w:rPr>
        <w:t xml:space="preserve"> the position of the v</w:t>
      </w:r>
      <w:r w:rsidR="00DB205B">
        <w:rPr>
          <w:rFonts w:ascii="Times New Roman" w:eastAsia="Arial" w:hAnsi="Times New Roman" w:cs="Times New Roman"/>
          <w:sz w:val="24"/>
          <w:szCs w:val="24"/>
          <w:lang w:val="en-GB"/>
        </w:rPr>
        <w:t>essel;</w:t>
      </w:r>
      <w:r w:rsidR="00855D43" w:rsidRPr="00DB21E2">
        <w:rPr>
          <w:rFonts w:ascii="Times New Roman" w:eastAsia="Arial" w:hAnsi="Times New Roman" w:cs="Times New Roman"/>
          <w:sz w:val="24"/>
          <w:szCs w:val="24"/>
          <w:lang w:val="en-GB"/>
        </w:rPr>
        <w:t xml:space="preserve"> the number of persons a</w:t>
      </w:r>
      <w:r w:rsidR="00D402B2" w:rsidRPr="00DB21E2">
        <w:rPr>
          <w:rFonts w:ascii="Times New Roman" w:eastAsia="Arial" w:hAnsi="Times New Roman" w:cs="Times New Roman"/>
          <w:sz w:val="24"/>
          <w:szCs w:val="24"/>
          <w:lang w:val="en-GB"/>
        </w:rPr>
        <w:t xml:space="preserve">board, as well as all useful information to allow an effective rescue intervention. If the position of the vessel falls within the SRR of another State, it immediately informs the RCC of that State, with the request to assume the coordination of the rescue operation, </w:t>
      </w:r>
      <w:r w:rsidR="00DB205B">
        <w:rPr>
          <w:rFonts w:ascii="Times New Roman" w:eastAsia="Arial" w:hAnsi="Times New Roman" w:cs="Times New Roman"/>
          <w:sz w:val="24"/>
          <w:szCs w:val="24"/>
          <w:lang w:val="en-GB"/>
        </w:rPr>
        <w:t xml:space="preserve">in </w:t>
      </w:r>
      <w:r w:rsidR="00D402B2" w:rsidRPr="00DB21E2">
        <w:rPr>
          <w:rFonts w:ascii="Times New Roman" w:eastAsia="Arial" w:hAnsi="Times New Roman" w:cs="Times New Roman"/>
          <w:sz w:val="24"/>
          <w:szCs w:val="24"/>
          <w:lang w:val="en-GB"/>
        </w:rPr>
        <w:t>accord</w:t>
      </w:r>
      <w:r w:rsidR="00DB205B">
        <w:rPr>
          <w:rFonts w:ascii="Times New Roman" w:eastAsia="Arial" w:hAnsi="Times New Roman" w:cs="Times New Roman"/>
          <w:sz w:val="24"/>
          <w:szCs w:val="24"/>
          <w:lang w:val="en-GB"/>
        </w:rPr>
        <w:t xml:space="preserve">ance with </w:t>
      </w:r>
      <w:r w:rsidR="00D402B2" w:rsidRPr="00DB21E2">
        <w:rPr>
          <w:rFonts w:ascii="Times New Roman" w:eastAsia="Arial" w:hAnsi="Times New Roman" w:cs="Times New Roman"/>
          <w:sz w:val="24"/>
          <w:szCs w:val="24"/>
          <w:lang w:val="en-GB"/>
        </w:rPr>
        <w:t>the SAR procedures provide</w:t>
      </w:r>
      <w:r w:rsidR="00DB205B">
        <w:rPr>
          <w:rFonts w:ascii="Times New Roman" w:eastAsia="Arial" w:hAnsi="Times New Roman" w:cs="Times New Roman"/>
          <w:sz w:val="24"/>
          <w:szCs w:val="24"/>
          <w:lang w:val="en-GB"/>
        </w:rPr>
        <w:t>d for by the Hamburg Convention.</w:t>
      </w:r>
      <w:r w:rsidR="00D402B2" w:rsidRPr="00DB21E2">
        <w:rPr>
          <w:rFonts w:ascii="Times New Roman" w:eastAsia="Arial" w:hAnsi="Times New Roman" w:cs="Times New Roman"/>
          <w:sz w:val="24"/>
          <w:szCs w:val="24"/>
          <w:lang w:val="en-GB"/>
        </w:rPr>
        <w:t xml:space="preserve"> Not having sufficient elements to evaluate the case mentioned in the </w:t>
      </w:r>
      <w:r w:rsidR="00855D43" w:rsidRPr="00DB21E2">
        <w:rPr>
          <w:rFonts w:ascii="Times New Roman" w:eastAsia="Arial" w:hAnsi="Times New Roman" w:cs="Times New Roman"/>
          <w:sz w:val="24"/>
          <w:szCs w:val="24"/>
          <w:lang w:val="en-GB"/>
        </w:rPr>
        <w:t xml:space="preserve">draft report since </w:t>
      </w:r>
      <w:r w:rsidR="00D402B2" w:rsidRPr="00DB21E2">
        <w:rPr>
          <w:rFonts w:ascii="Times New Roman" w:eastAsia="Arial" w:hAnsi="Times New Roman" w:cs="Times New Roman"/>
          <w:sz w:val="24"/>
          <w:szCs w:val="24"/>
          <w:lang w:val="en-GB"/>
        </w:rPr>
        <w:t>neither the date of the event nor the position of t</w:t>
      </w:r>
      <w:r w:rsidR="00855D43" w:rsidRPr="00DB21E2">
        <w:rPr>
          <w:rFonts w:ascii="Times New Roman" w:eastAsia="Arial" w:hAnsi="Times New Roman" w:cs="Times New Roman"/>
          <w:sz w:val="24"/>
          <w:szCs w:val="24"/>
          <w:lang w:val="en-GB"/>
        </w:rPr>
        <w:t>he vessel in danger has been spelled out</w:t>
      </w:r>
      <w:r w:rsidR="00D402B2" w:rsidRPr="00DB21E2">
        <w:rPr>
          <w:rFonts w:ascii="Times New Roman" w:eastAsia="Arial" w:hAnsi="Times New Roman" w:cs="Times New Roman"/>
          <w:sz w:val="24"/>
          <w:szCs w:val="24"/>
          <w:lang w:val="en-GB"/>
        </w:rPr>
        <w:t xml:space="preserve">, it cannot be excluded that MRCC Roma, </w:t>
      </w:r>
      <w:r w:rsidR="00855D43" w:rsidRPr="00DB21E2">
        <w:rPr>
          <w:rFonts w:ascii="Times New Roman" w:eastAsia="Arial" w:hAnsi="Times New Roman" w:cs="Times New Roman"/>
          <w:sz w:val="24"/>
          <w:szCs w:val="24"/>
          <w:lang w:val="en-GB"/>
        </w:rPr>
        <w:t>after having acquired the above-</w:t>
      </w:r>
      <w:r w:rsidR="00D402B2" w:rsidRPr="00DB21E2">
        <w:rPr>
          <w:rFonts w:ascii="Times New Roman" w:eastAsia="Arial" w:hAnsi="Times New Roman" w:cs="Times New Roman"/>
          <w:sz w:val="24"/>
          <w:szCs w:val="24"/>
          <w:lang w:val="en-GB"/>
        </w:rPr>
        <w:t xml:space="preserve">mentioned information, having promptly informed the SAR authority responsible for the area </w:t>
      </w:r>
      <w:r w:rsidR="00855D43" w:rsidRPr="00DB21E2">
        <w:rPr>
          <w:rFonts w:ascii="Times New Roman" w:eastAsia="Arial" w:hAnsi="Times New Roman" w:cs="Times New Roman"/>
          <w:sz w:val="24"/>
          <w:szCs w:val="24"/>
          <w:lang w:val="en-GB"/>
        </w:rPr>
        <w:t xml:space="preserve">concerned </w:t>
      </w:r>
      <w:r w:rsidR="00D402B2" w:rsidRPr="00DB21E2">
        <w:rPr>
          <w:rFonts w:ascii="Times New Roman" w:eastAsia="Arial" w:hAnsi="Times New Roman" w:cs="Times New Roman"/>
          <w:sz w:val="24"/>
          <w:szCs w:val="24"/>
          <w:lang w:val="en-GB"/>
        </w:rPr>
        <w:t xml:space="preserve">and having received confirmation of the assumption of the coordination of the SAR operation, correctly and dutifully informed the people in danger about which SAR authority was coordinating the SAR operation (indicating the telephone number to call), </w:t>
      </w:r>
      <w:r w:rsidR="00855D43" w:rsidRPr="00DB21E2">
        <w:rPr>
          <w:rFonts w:ascii="Times New Roman" w:eastAsia="Arial" w:hAnsi="Times New Roman" w:cs="Times New Roman"/>
          <w:sz w:val="24"/>
          <w:szCs w:val="24"/>
          <w:lang w:val="en-GB"/>
        </w:rPr>
        <w:t xml:space="preserve">being </w:t>
      </w:r>
      <w:r w:rsidR="00D402B2" w:rsidRPr="00DB21E2">
        <w:rPr>
          <w:rFonts w:ascii="Times New Roman" w:eastAsia="Arial" w:hAnsi="Times New Roman" w:cs="Times New Roman"/>
          <w:sz w:val="24"/>
          <w:szCs w:val="24"/>
          <w:lang w:val="en-GB"/>
        </w:rPr>
        <w:t>the only one able to provide information about the way the res</w:t>
      </w:r>
      <w:r w:rsidR="00855D43" w:rsidRPr="00DB21E2">
        <w:rPr>
          <w:rFonts w:ascii="Times New Roman" w:eastAsia="Arial" w:hAnsi="Times New Roman" w:cs="Times New Roman"/>
          <w:sz w:val="24"/>
          <w:szCs w:val="24"/>
          <w:lang w:val="en-GB"/>
        </w:rPr>
        <w:t>cue operation was being managed:</w:t>
      </w:r>
      <w:r w:rsidR="00D402B2" w:rsidRPr="00DB21E2">
        <w:rPr>
          <w:rFonts w:ascii="Times New Roman" w:eastAsia="Arial" w:hAnsi="Times New Roman" w:cs="Times New Roman"/>
          <w:sz w:val="24"/>
          <w:szCs w:val="24"/>
          <w:lang w:val="en-GB"/>
        </w:rPr>
        <w:t xml:space="preserve"> The above</w:t>
      </w:r>
      <w:r w:rsidR="00855D43" w:rsidRPr="00DB21E2">
        <w:rPr>
          <w:rFonts w:ascii="Times New Roman" w:eastAsia="Arial" w:hAnsi="Times New Roman" w:cs="Times New Roman"/>
          <w:sz w:val="24"/>
          <w:szCs w:val="24"/>
          <w:lang w:val="en-GB"/>
        </w:rPr>
        <w:t>,</w:t>
      </w:r>
      <w:r w:rsidR="00D402B2" w:rsidRPr="00DB21E2">
        <w:rPr>
          <w:rFonts w:ascii="Times New Roman" w:eastAsia="Arial" w:hAnsi="Times New Roman" w:cs="Times New Roman"/>
          <w:sz w:val="24"/>
          <w:szCs w:val="24"/>
          <w:lang w:val="en-GB"/>
        </w:rPr>
        <w:t xml:space="preserve"> in order to avoid providing out</w:t>
      </w:r>
      <w:r w:rsidR="0070711F" w:rsidRPr="00DB21E2">
        <w:rPr>
          <w:rFonts w:ascii="Times New Roman" w:eastAsia="Arial" w:hAnsi="Times New Roman" w:cs="Times New Roman"/>
          <w:sz w:val="24"/>
          <w:szCs w:val="24"/>
          <w:lang w:val="en-GB"/>
        </w:rPr>
        <w:t>-</w:t>
      </w:r>
      <w:r w:rsidR="00D402B2" w:rsidRPr="00DB21E2">
        <w:rPr>
          <w:rFonts w:ascii="Times New Roman" w:eastAsia="Arial" w:hAnsi="Times New Roman" w:cs="Times New Roman"/>
          <w:sz w:val="24"/>
          <w:szCs w:val="24"/>
          <w:lang w:val="en-GB"/>
        </w:rPr>
        <w:t>dated or, worse, incorrect information by an authority other than the one responsible for the area</w:t>
      </w:r>
      <w:r w:rsidR="00855D43" w:rsidRPr="00DB21E2">
        <w:rPr>
          <w:rFonts w:ascii="Times New Roman" w:eastAsia="Arial" w:hAnsi="Times New Roman" w:cs="Times New Roman"/>
          <w:sz w:val="24"/>
          <w:szCs w:val="24"/>
          <w:lang w:val="en-GB"/>
        </w:rPr>
        <w:t xml:space="preserve"> concerned</w:t>
      </w:r>
      <w:r w:rsidR="00D402B2" w:rsidRPr="00DB21E2">
        <w:rPr>
          <w:rFonts w:ascii="Times New Roman" w:eastAsia="Arial" w:hAnsi="Times New Roman" w:cs="Times New Roman"/>
          <w:sz w:val="24"/>
          <w:szCs w:val="24"/>
          <w:lang w:val="en-GB"/>
        </w:rPr>
        <w:t xml:space="preserve"> and that was coordinating the event</w:t>
      </w:r>
      <w:r w:rsidR="00855D43" w:rsidRPr="00DB21E2">
        <w:rPr>
          <w:rFonts w:ascii="Times New Roman" w:eastAsia="Arial" w:hAnsi="Times New Roman" w:cs="Times New Roman"/>
          <w:sz w:val="24"/>
          <w:szCs w:val="24"/>
          <w:lang w:val="en-GB"/>
        </w:rPr>
        <w:t xml:space="preserve">. </w:t>
      </w:r>
    </w:p>
    <w:p w14:paraId="75587131" w14:textId="77777777" w:rsidR="00855D43" w:rsidRPr="00DB21E2" w:rsidRDefault="00855D43" w:rsidP="00AC393B">
      <w:pPr>
        <w:spacing w:after="0" w:line="240" w:lineRule="auto"/>
        <w:ind w:left="-124"/>
        <w:jc w:val="both"/>
        <w:rPr>
          <w:rFonts w:ascii="Times New Roman" w:eastAsia="Arial" w:hAnsi="Times New Roman" w:cs="Times New Roman"/>
          <w:b/>
          <w:sz w:val="24"/>
          <w:szCs w:val="24"/>
          <w:lang w:val="en-GB"/>
        </w:rPr>
      </w:pPr>
    </w:p>
    <w:p w14:paraId="36C76F1C" w14:textId="513D85E5" w:rsidR="00855D43" w:rsidRPr="00DB21E2" w:rsidRDefault="00855D43" w:rsidP="00AC393B">
      <w:pPr>
        <w:spacing w:after="0" w:line="240" w:lineRule="auto"/>
        <w:ind w:left="-124"/>
        <w:jc w:val="both"/>
        <w:rPr>
          <w:rFonts w:ascii="Times New Roman" w:eastAsia="Times New Roman" w:hAnsi="Times New Roman" w:cs="Times New Roman"/>
          <w:sz w:val="24"/>
          <w:szCs w:val="24"/>
          <w:lang w:val="en-GB"/>
        </w:rPr>
      </w:pPr>
      <w:r w:rsidRPr="00DB21E2">
        <w:rPr>
          <w:rFonts w:ascii="Times New Roman" w:eastAsia="Arial" w:hAnsi="Times New Roman" w:cs="Times New Roman"/>
          <w:b/>
          <w:sz w:val="24"/>
          <w:szCs w:val="24"/>
          <w:lang w:val="en-GB"/>
        </w:rPr>
        <w:t>With regard to page 15</w:t>
      </w:r>
      <w:r w:rsidRPr="00DB21E2">
        <w:rPr>
          <w:rFonts w:ascii="Times New Roman" w:eastAsia="Arial" w:hAnsi="Times New Roman" w:cs="Times New Roman"/>
          <w:sz w:val="24"/>
          <w:szCs w:val="24"/>
          <w:lang w:val="en-GB"/>
        </w:rPr>
        <w:t xml:space="preserve">: </w:t>
      </w:r>
      <w:r w:rsidRPr="00DB21E2">
        <w:rPr>
          <w:rFonts w:ascii="Times New Roman" w:eastAsia="Arial" w:hAnsi="Times New Roman" w:cs="Times New Roman"/>
          <w:b/>
          <w:sz w:val="24"/>
          <w:szCs w:val="24"/>
          <w:lang w:val="en-GB"/>
        </w:rPr>
        <w:t>(</w:t>
      </w:r>
      <w:r w:rsidR="00D402B2" w:rsidRPr="00DB21E2">
        <w:rPr>
          <w:rFonts w:ascii="Times New Roman" w:eastAsia="Arial" w:hAnsi="Times New Roman" w:cs="Times New Roman"/>
          <w:sz w:val="24"/>
          <w:szCs w:val="24"/>
          <w:lang w:val="en-GB"/>
        </w:rPr>
        <w:t>“</w:t>
      </w:r>
      <w:r w:rsidR="00D402B2" w:rsidRPr="00DB21E2">
        <w:rPr>
          <w:rFonts w:ascii="Times New Roman" w:eastAsia="Times New Roman" w:hAnsi="Times New Roman" w:cs="Times New Roman"/>
          <w:i/>
          <w:sz w:val="24"/>
          <w:szCs w:val="24"/>
          <w:lang w:val="en-GB"/>
        </w:rPr>
        <w:t>A Sudanese man, who made four separate attempts to flee Libya by boat before successfully arriving to Europe, reported that in January 2019 the boat he was travelling in called the Italian SAR Authorities for assistance. After several hours of awaiting a rescue, the LCG arrived to intercept their boat”</w:t>
      </w:r>
      <w:r w:rsidRPr="00DB21E2">
        <w:rPr>
          <w:rFonts w:ascii="Times New Roman" w:eastAsia="Times New Roman" w:hAnsi="Times New Roman" w:cs="Times New Roman"/>
          <w:i/>
          <w:sz w:val="24"/>
          <w:szCs w:val="24"/>
          <w:lang w:val="en-GB"/>
        </w:rPr>
        <w:t xml:space="preserve">), </w:t>
      </w:r>
      <w:r w:rsidRPr="00DB21E2">
        <w:rPr>
          <w:rFonts w:ascii="Times New Roman" w:eastAsia="Times New Roman" w:hAnsi="Times New Roman" w:cs="Times New Roman"/>
          <w:sz w:val="24"/>
          <w:szCs w:val="24"/>
          <w:lang w:val="en-GB"/>
        </w:rPr>
        <w:t>please kindly refer to the above information</w:t>
      </w:r>
      <w:r w:rsidR="00A47485" w:rsidRPr="00DB21E2">
        <w:rPr>
          <w:rFonts w:ascii="Times New Roman" w:eastAsia="Times New Roman" w:hAnsi="Times New Roman" w:cs="Times New Roman"/>
          <w:sz w:val="24"/>
          <w:szCs w:val="24"/>
          <w:lang w:val="en-GB"/>
        </w:rPr>
        <w:t xml:space="preserve"> </w:t>
      </w:r>
      <w:r w:rsidR="007439AA">
        <w:rPr>
          <w:rFonts w:ascii="Times New Roman" w:eastAsia="Times New Roman" w:hAnsi="Times New Roman" w:cs="Times New Roman"/>
          <w:sz w:val="24"/>
          <w:szCs w:val="24"/>
          <w:lang w:val="en-GB"/>
        </w:rPr>
        <w:t xml:space="preserve">as provided with regard to the issues raised at page 10, </w:t>
      </w:r>
      <w:r w:rsidR="002723B3" w:rsidRPr="00DB21E2">
        <w:rPr>
          <w:rFonts w:ascii="Times New Roman" w:eastAsia="Times New Roman" w:hAnsi="Times New Roman" w:cs="Times New Roman"/>
          <w:sz w:val="24"/>
          <w:szCs w:val="24"/>
          <w:lang w:val="en-GB"/>
        </w:rPr>
        <w:t xml:space="preserve">by </w:t>
      </w:r>
      <w:r w:rsidR="002723B3" w:rsidRPr="00DB21E2">
        <w:rPr>
          <w:rFonts w:ascii="Times New Roman" w:hAnsi="Times New Roman" w:cs="Times New Roman"/>
          <w:iCs/>
          <w:sz w:val="24"/>
          <w:szCs w:val="24"/>
          <w:lang w:val="en-GB"/>
        </w:rPr>
        <w:t>the Ministry of Infrastructure and Sustainable Mobility - General Command of the Harbour Master Corps – Coast Guard</w:t>
      </w:r>
      <w:r w:rsidR="00E40AA3" w:rsidRPr="00DB21E2">
        <w:rPr>
          <w:rFonts w:ascii="Times New Roman" w:hAnsi="Times New Roman" w:cs="Times New Roman"/>
          <w:iCs/>
          <w:sz w:val="24"/>
          <w:szCs w:val="24"/>
          <w:lang w:val="en-GB"/>
        </w:rPr>
        <w:t xml:space="preserve"> </w:t>
      </w:r>
      <w:r w:rsidR="002723B3" w:rsidRPr="00DB21E2">
        <w:rPr>
          <w:rFonts w:ascii="Times New Roman" w:hAnsi="Times New Roman" w:cs="Times New Roman"/>
          <w:iCs/>
          <w:sz w:val="24"/>
          <w:szCs w:val="24"/>
          <w:lang w:val="en-GB"/>
        </w:rPr>
        <w:t>(</w:t>
      </w:r>
      <w:r w:rsidR="002723B3" w:rsidRPr="00DB21E2">
        <w:rPr>
          <w:rFonts w:ascii="Times New Roman" w:eastAsia="Arial" w:hAnsi="Times New Roman" w:cs="Times New Roman"/>
          <w:i/>
          <w:sz w:val="24"/>
          <w:szCs w:val="24"/>
          <w:lang w:val="en-GB"/>
        </w:rPr>
        <w:t>Ministero delle Infrastrutture e della Mobilità Sostenibili</w:t>
      </w:r>
      <w:r w:rsidR="002723B3" w:rsidRPr="00DB21E2">
        <w:rPr>
          <w:rFonts w:ascii="Times New Roman" w:hAnsi="Times New Roman" w:cs="Times New Roman"/>
          <w:iCs/>
          <w:sz w:val="24"/>
          <w:szCs w:val="24"/>
          <w:lang w:val="en-GB"/>
        </w:rPr>
        <w:t xml:space="preserve">, </w:t>
      </w:r>
      <w:r w:rsidR="002723B3" w:rsidRPr="00DB21E2">
        <w:rPr>
          <w:rFonts w:ascii="Times New Roman" w:eastAsia="Arial" w:hAnsi="Times New Roman" w:cs="Times New Roman"/>
          <w:i/>
          <w:sz w:val="24"/>
          <w:szCs w:val="24"/>
          <w:lang w:val="en-GB"/>
        </w:rPr>
        <w:t>Comando generale del Corpo delle capitanerie di porto – Guardia Costiera)</w:t>
      </w:r>
      <w:r w:rsidR="00DB21E2">
        <w:rPr>
          <w:rFonts w:ascii="Times New Roman" w:hAnsi="Times New Roman" w:cs="Times New Roman"/>
          <w:iCs/>
          <w:sz w:val="24"/>
          <w:szCs w:val="24"/>
          <w:lang w:val="en-GB"/>
        </w:rPr>
        <w:t>.</w:t>
      </w:r>
    </w:p>
    <w:p w14:paraId="08F7431C" w14:textId="77777777" w:rsidR="00855D43" w:rsidRPr="00DB21E2" w:rsidRDefault="00855D43" w:rsidP="00AC393B">
      <w:pPr>
        <w:spacing w:after="0" w:line="240" w:lineRule="auto"/>
        <w:ind w:left="-124"/>
        <w:jc w:val="both"/>
        <w:rPr>
          <w:rFonts w:ascii="Times New Roman" w:eastAsia="Arial" w:hAnsi="Times New Roman" w:cs="Times New Roman"/>
          <w:b/>
          <w:sz w:val="24"/>
          <w:szCs w:val="24"/>
          <w:lang w:val="en-GB"/>
        </w:rPr>
      </w:pPr>
    </w:p>
    <w:p w14:paraId="1EF4ECE5" w14:textId="16F76DD0" w:rsidR="002723B3" w:rsidRPr="00DB21E2" w:rsidRDefault="00855D43" w:rsidP="00AC393B">
      <w:pPr>
        <w:spacing w:after="0" w:line="240" w:lineRule="auto"/>
        <w:ind w:left="-124"/>
        <w:jc w:val="both"/>
        <w:rPr>
          <w:rFonts w:ascii="Times New Roman" w:eastAsia="Times New Roman" w:hAnsi="Times New Roman" w:cs="Times New Roman"/>
          <w:sz w:val="24"/>
          <w:szCs w:val="24"/>
          <w:lang w:val="en-GB"/>
        </w:rPr>
      </w:pPr>
      <w:r w:rsidRPr="00DB21E2">
        <w:rPr>
          <w:rFonts w:ascii="Times New Roman" w:eastAsia="Arial" w:hAnsi="Times New Roman" w:cs="Times New Roman"/>
          <w:b/>
          <w:sz w:val="24"/>
          <w:szCs w:val="24"/>
          <w:lang w:val="en-GB"/>
        </w:rPr>
        <w:t>With regard to page 20</w:t>
      </w:r>
      <w:r w:rsidR="00D402B2" w:rsidRPr="00DB21E2">
        <w:rPr>
          <w:rFonts w:ascii="Times New Roman" w:eastAsia="Arial" w:hAnsi="Times New Roman" w:cs="Times New Roman"/>
          <w:sz w:val="24"/>
          <w:szCs w:val="24"/>
          <w:lang w:val="en-GB"/>
        </w:rPr>
        <w:t>:</w:t>
      </w:r>
      <w:r w:rsidR="00D402B2" w:rsidRPr="00DB21E2">
        <w:rPr>
          <w:rFonts w:ascii="Times New Roman" w:eastAsia="Arial" w:hAnsi="Times New Roman" w:cs="Times New Roman"/>
          <w:b/>
          <w:sz w:val="24"/>
          <w:szCs w:val="24"/>
          <w:lang w:val="en-GB"/>
        </w:rPr>
        <w:t xml:space="preserve"> </w:t>
      </w:r>
      <w:r w:rsidR="00D402B2" w:rsidRPr="00DB21E2">
        <w:rPr>
          <w:rFonts w:ascii="Times New Roman" w:eastAsia="Arial" w:hAnsi="Times New Roman" w:cs="Times New Roman"/>
          <w:i/>
          <w:sz w:val="24"/>
          <w:szCs w:val="24"/>
          <w:lang w:val="en-GB"/>
        </w:rPr>
        <w:t>“</w:t>
      </w:r>
      <w:r w:rsidR="00D402B2" w:rsidRPr="00DB21E2">
        <w:rPr>
          <w:rFonts w:ascii="Times New Roman" w:eastAsia="Times New Roman" w:hAnsi="Times New Roman" w:cs="Times New Roman"/>
          <w:i/>
          <w:sz w:val="24"/>
          <w:szCs w:val="24"/>
          <w:lang w:val="en-GB"/>
        </w:rPr>
        <w:t>OHCHR also received information regarding pull backs to Libya involving private or commercial vessels. For example, in one incident recounted by a Somali woman, a boat of migrants was rescue by a Philippine tanker approximately 44 nautical miles from Malta. The ship Captain radioed the Italian Maritime Rescue Coordination Centre (MRCC) to seek directions on disembarkation, and after reassuring the migrants that they would be disembarked in a place of safety, the migrants realized several hours later they were being returned to al-Khoms, Libya.”</w:t>
      </w:r>
      <w:r w:rsidRPr="00DB21E2">
        <w:rPr>
          <w:rFonts w:ascii="Times New Roman" w:eastAsia="Times New Roman" w:hAnsi="Times New Roman" w:cs="Times New Roman"/>
          <w:i/>
          <w:sz w:val="24"/>
          <w:szCs w:val="24"/>
          <w:lang w:val="en-GB"/>
        </w:rPr>
        <w:t xml:space="preserve">, </w:t>
      </w:r>
      <w:r w:rsidRPr="00DB21E2">
        <w:rPr>
          <w:rFonts w:ascii="Times New Roman" w:eastAsia="Times New Roman" w:hAnsi="Times New Roman" w:cs="Times New Roman"/>
          <w:sz w:val="24"/>
          <w:szCs w:val="24"/>
          <w:lang w:val="en-GB"/>
        </w:rPr>
        <w:t>please kindly refer t</w:t>
      </w:r>
      <w:r w:rsidR="007439AA">
        <w:rPr>
          <w:rFonts w:ascii="Times New Roman" w:eastAsia="Times New Roman" w:hAnsi="Times New Roman" w:cs="Times New Roman"/>
          <w:sz w:val="24"/>
          <w:szCs w:val="24"/>
          <w:lang w:val="en-GB"/>
        </w:rPr>
        <w:t>o</w:t>
      </w:r>
      <w:r w:rsidR="007439AA" w:rsidRPr="007439AA">
        <w:rPr>
          <w:rFonts w:ascii="Times New Roman" w:eastAsia="Times New Roman" w:hAnsi="Times New Roman" w:cs="Times New Roman"/>
          <w:sz w:val="24"/>
          <w:szCs w:val="24"/>
          <w:lang w:val="en-GB"/>
        </w:rPr>
        <w:t xml:space="preserve"> </w:t>
      </w:r>
      <w:r w:rsidR="007439AA" w:rsidRPr="00DB21E2">
        <w:rPr>
          <w:rFonts w:ascii="Times New Roman" w:eastAsia="Times New Roman" w:hAnsi="Times New Roman" w:cs="Times New Roman"/>
          <w:sz w:val="24"/>
          <w:szCs w:val="24"/>
          <w:lang w:val="en-GB"/>
        </w:rPr>
        <w:t>the above information</w:t>
      </w:r>
      <w:r w:rsidR="007439AA">
        <w:rPr>
          <w:rFonts w:ascii="Times New Roman" w:eastAsia="Times New Roman" w:hAnsi="Times New Roman" w:cs="Times New Roman"/>
          <w:sz w:val="24"/>
          <w:szCs w:val="24"/>
          <w:lang w:val="en-GB"/>
        </w:rPr>
        <w:t>,</w:t>
      </w:r>
      <w:r w:rsidR="007439AA" w:rsidRPr="00DB21E2">
        <w:rPr>
          <w:rFonts w:ascii="Times New Roman" w:eastAsia="Times New Roman" w:hAnsi="Times New Roman" w:cs="Times New Roman"/>
          <w:sz w:val="24"/>
          <w:szCs w:val="24"/>
          <w:lang w:val="en-GB"/>
        </w:rPr>
        <w:t xml:space="preserve"> </w:t>
      </w:r>
      <w:r w:rsidR="007439AA">
        <w:rPr>
          <w:rFonts w:ascii="Times New Roman" w:eastAsia="Times New Roman" w:hAnsi="Times New Roman" w:cs="Times New Roman"/>
          <w:sz w:val="24"/>
          <w:szCs w:val="24"/>
          <w:lang w:val="en-GB"/>
        </w:rPr>
        <w:t xml:space="preserve">as provided with regard to the issues raised at page 10, </w:t>
      </w:r>
      <w:r w:rsidR="00DB21E2">
        <w:rPr>
          <w:rFonts w:ascii="Times New Roman" w:eastAsia="Times New Roman" w:hAnsi="Times New Roman" w:cs="Times New Roman"/>
          <w:sz w:val="24"/>
          <w:szCs w:val="24"/>
          <w:lang w:val="en-GB"/>
        </w:rPr>
        <w:t xml:space="preserve">by </w:t>
      </w:r>
      <w:r w:rsidR="002723B3" w:rsidRPr="00DB21E2">
        <w:rPr>
          <w:rFonts w:ascii="Times New Roman" w:hAnsi="Times New Roman" w:cs="Times New Roman"/>
          <w:iCs/>
          <w:sz w:val="24"/>
          <w:szCs w:val="24"/>
          <w:lang w:val="en-GB"/>
        </w:rPr>
        <w:t>the Ministry of Infrastructure and Sustainable Mobility - General Command of the Harbour Master Corps – Coast Guard</w:t>
      </w:r>
      <w:r w:rsidR="00E40AA3" w:rsidRPr="00DB21E2">
        <w:rPr>
          <w:rFonts w:ascii="Times New Roman" w:hAnsi="Times New Roman" w:cs="Times New Roman"/>
          <w:iCs/>
          <w:sz w:val="24"/>
          <w:szCs w:val="24"/>
          <w:lang w:val="en-GB"/>
        </w:rPr>
        <w:t xml:space="preserve"> </w:t>
      </w:r>
      <w:r w:rsidR="002723B3" w:rsidRPr="00DB21E2">
        <w:rPr>
          <w:rFonts w:ascii="Times New Roman" w:hAnsi="Times New Roman" w:cs="Times New Roman"/>
          <w:iCs/>
          <w:sz w:val="24"/>
          <w:szCs w:val="24"/>
          <w:lang w:val="en-GB"/>
        </w:rPr>
        <w:t>(</w:t>
      </w:r>
      <w:r w:rsidR="002723B3" w:rsidRPr="00DB21E2">
        <w:rPr>
          <w:rFonts w:ascii="Times New Roman" w:eastAsia="Arial" w:hAnsi="Times New Roman" w:cs="Times New Roman"/>
          <w:i/>
          <w:sz w:val="24"/>
          <w:szCs w:val="24"/>
          <w:lang w:val="en-GB"/>
        </w:rPr>
        <w:t>Ministero delle Infrastrutture e della Mobilità Sostenibili</w:t>
      </w:r>
      <w:r w:rsidR="002723B3" w:rsidRPr="00DB21E2">
        <w:rPr>
          <w:rFonts w:ascii="Times New Roman" w:hAnsi="Times New Roman" w:cs="Times New Roman"/>
          <w:iCs/>
          <w:sz w:val="24"/>
          <w:szCs w:val="24"/>
          <w:lang w:val="en-GB"/>
        </w:rPr>
        <w:t xml:space="preserve">, </w:t>
      </w:r>
      <w:r w:rsidR="002723B3" w:rsidRPr="00DB21E2">
        <w:rPr>
          <w:rFonts w:ascii="Times New Roman" w:eastAsia="Arial" w:hAnsi="Times New Roman" w:cs="Times New Roman"/>
          <w:i/>
          <w:sz w:val="24"/>
          <w:szCs w:val="24"/>
          <w:lang w:val="en-GB"/>
        </w:rPr>
        <w:t>Comando generale del Corpo delle capitanerie di porto – Guardia Costiera)</w:t>
      </w:r>
      <w:r w:rsidR="00DB21E2">
        <w:rPr>
          <w:rFonts w:ascii="Times New Roman" w:hAnsi="Times New Roman" w:cs="Times New Roman"/>
          <w:iCs/>
          <w:sz w:val="24"/>
          <w:szCs w:val="24"/>
          <w:lang w:val="en-GB"/>
        </w:rPr>
        <w:t>.</w:t>
      </w:r>
    </w:p>
    <w:p w14:paraId="2A5FA339" w14:textId="77777777" w:rsidR="00A47485" w:rsidRPr="00DB21E2" w:rsidRDefault="00A47485" w:rsidP="00AC393B">
      <w:pPr>
        <w:spacing w:after="0" w:line="240" w:lineRule="auto"/>
        <w:ind w:left="-124"/>
        <w:jc w:val="both"/>
        <w:rPr>
          <w:rFonts w:ascii="Times New Roman" w:eastAsia="Arial" w:hAnsi="Times New Roman" w:cs="Times New Roman"/>
          <w:b/>
          <w:sz w:val="24"/>
          <w:szCs w:val="24"/>
          <w:lang w:val="en-GB"/>
        </w:rPr>
      </w:pPr>
    </w:p>
    <w:p w14:paraId="11231677" w14:textId="2B1B5F6C" w:rsidR="00D402B2" w:rsidRDefault="00F05CBC" w:rsidP="00A045DB">
      <w:pPr>
        <w:spacing w:after="0" w:line="240" w:lineRule="auto"/>
        <w:ind w:left="-124"/>
        <w:jc w:val="both"/>
        <w:rPr>
          <w:rFonts w:ascii="Times New Roman" w:eastAsia="Arial" w:hAnsi="Times New Roman" w:cs="Times New Roman"/>
          <w:sz w:val="24"/>
          <w:szCs w:val="24"/>
          <w:u w:val="single"/>
          <w:lang w:val="en-GB"/>
        </w:rPr>
      </w:pPr>
      <w:r w:rsidRPr="00DB21E2">
        <w:rPr>
          <w:rFonts w:ascii="Times New Roman" w:eastAsia="Arial" w:hAnsi="Times New Roman" w:cs="Times New Roman"/>
          <w:b/>
          <w:sz w:val="24"/>
          <w:szCs w:val="24"/>
          <w:lang w:val="en-GB"/>
        </w:rPr>
        <w:t>With regard to footnot</w:t>
      </w:r>
      <w:r w:rsidR="00A47485" w:rsidRPr="00DB21E2">
        <w:rPr>
          <w:rFonts w:ascii="Times New Roman" w:eastAsia="Arial" w:hAnsi="Times New Roman" w:cs="Times New Roman"/>
          <w:b/>
          <w:sz w:val="24"/>
          <w:szCs w:val="24"/>
          <w:lang w:val="en-GB"/>
        </w:rPr>
        <w:t xml:space="preserve">e no. 93, at page 21 </w:t>
      </w:r>
      <w:r w:rsidR="00A47485" w:rsidRPr="00DB21E2">
        <w:rPr>
          <w:rFonts w:ascii="Times New Roman" w:eastAsia="Arial" w:hAnsi="Times New Roman" w:cs="Times New Roman"/>
          <w:sz w:val="24"/>
          <w:szCs w:val="24"/>
          <w:lang w:val="en-GB"/>
        </w:rPr>
        <w:t>(</w:t>
      </w:r>
      <w:r w:rsidR="00D402B2" w:rsidRPr="00DB21E2">
        <w:rPr>
          <w:rFonts w:ascii="Times New Roman" w:eastAsia="Arial" w:hAnsi="Times New Roman" w:cs="Times New Roman"/>
          <w:i/>
          <w:sz w:val="24"/>
          <w:szCs w:val="24"/>
          <w:lang w:val="en-GB"/>
        </w:rPr>
        <w:t xml:space="preserve">“For example, in a legal complaint filed against Italy with the UN Human Rights Committee, the Global Legal Action Network (GLAN) claimed that Italy has engaged commercial ships in a series of “privatised pushbacks” to Libya. </w:t>
      </w:r>
      <w:r w:rsidR="00D402B2" w:rsidRPr="0025568C">
        <w:rPr>
          <w:rFonts w:ascii="Times New Roman" w:eastAsia="Arial" w:hAnsi="Times New Roman" w:cs="Times New Roman"/>
          <w:i/>
          <w:sz w:val="24"/>
          <w:szCs w:val="24"/>
          <w:lang w:val="en-GB"/>
        </w:rPr>
        <w:t>See, https://www.</w:t>
      </w:r>
      <w:r w:rsidR="00D402B2" w:rsidRPr="0025568C">
        <w:rPr>
          <w:rFonts w:ascii="Times New Roman" w:hAnsi="Times New Roman" w:cs="Times New Roman"/>
          <w:sz w:val="24"/>
          <w:szCs w:val="24"/>
          <w:lang w:val="en-GB"/>
        </w:rPr>
        <w:t xml:space="preserve"> </w:t>
      </w:r>
      <w:hyperlink r:id="rId8" w:history="1">
        <w:r w:rsidR="00A47485" w:rsidRPr="0025568C">
          <w:rPr>
            <w:rStyle w:val="Collegamentoipertestuale"/>
            <w:rFonts w:ascii="Times New Roman" w:eastAsia="Arial" w:hAnsi="Times New Roman" w:cs="Times New Roman"/>
            <w:i/>
            <w:color w:val="auto"/>
            <w:sz w:val="24"/>
            <w:szCs w:val="24"/>
            <w:u w:val="none"/>
            <w:lang w:val="en-GB"/>
          </w:rPr>
          <w:t>https://www.statewatch.org/media/documents/news/2019/dec/glan-italy-libya-18-12-19.pdf</w:t>
        </w:r>
      </w:hyperlink>
      <w:r w:rsidR="00D402B2" w:rsidRPr="00DB21E2">
        <w:rPr>
          <w:rFonts w:ascii="Times New Roman" w:eastAsia="Arial" w:hAnsi="Times New Roman" w:cs="Times New Roman"/>
          <w:i/>
          <w:sz w:val="24"/>
          <w:szCs w:val="24"/>
          <w:lang w:val="en-GB"/>
        </w:rPr>
        <w:t>”</w:t>
      </w:r>
      <w:r w:rsidR="00A47485" w:rsidRPr="00DB21E2">
        <w:rPr>
          <w:rFonts w:ascii="Times New Roman" w:eastAsia="Arial" w:hAnsi="Times New Roman" w:cs="Times New Roman"/>
          <w:i/>
          <w:sz w:val="24"/>
          <w:szCs w:val="24"/>
          <w:lang w:val="en-GB"/>
        </w:rPr>
        <w:t>),</w:t>
      </w:r>
      <w:r w:rsidR="00523E73" w:rsidRPr="00DB21E2">
        <w:rPr>
          <w:rFonts w:ascii="Times New Roman" w:eastAsia="Arial" w:hAnsi="Times New Roman" w:cs="Times New Roman"/>
          <w:i/>
          <w:sz w:val="24"/>
          <w:szCs w:val="24"/>
          <w:lang w:val="en-GB"/>
        </w:rPr>
        <w:t xml:space="preserve"> </w:t>
      </w:r>
      <w:r w:rsidR="002723B3" w:rsidRPr="00DB21E2">
        <w:rPr>
          <w:rFonts w:ascii="Times New Roman" w:hAnsi="Times New Roman" w:cs="Times New Roman"/>
          <w:iCs/>
          <w:sz w:val="24"/>
          <w:szCs w:val="24"/>
          <w:lang w:val="en-GB"/>
        </w:rPr>
        <w:t>the Ministry of Infrastructure and Sustainable Mobility - General Command of the Harbour Master Corps – Coast Guard (</w:t>
      </w:r>
      <w:r w:rsidR="002723B3" w:rsidRPr="00DB21E2">
        <w:rPr>
          <w:rFonts w:ascii="Times New Roman" w:eastAsia="Arial" w:hAnsi="Times New Roman" w:cs="Times New Roman"/>
          <w:i/>
          <w:sz w:val="24"/>
          <w:szCs w:val="24"/>
          <w:lang w:val="en-GB"/>
        </w:rPr>
        <w:t>Ministero delle Infrastrutture e della Mobilità Sostenibili</w:t>
      </w:r>
      <w:r w:rsidR="002723B3" w:rsidRPr="00DB21E2">
        <w:rPr>
          <w:rFonts w:ascii="Times New Roman" w:hAnsi="Times New Roman" w:cs="Times New Roman"/>
          <w:iCs/>
          <w:sz w:val="24"/>
          <w:szCs w:val="24"/>
          <w:lang w:val="en-GB"/>
        </w:rPr>
        <w:t xml:space="preserve">, </w:t>
      </w:r>
      <w:r w:rsidR="002723B3" w:rsidRPr="00DB21E2">
        <w:rPr>
          <w:rFonts w:ascii="Times New Roman" w:eastAsia="Arial" w:hAnsi="Times New Roman" w:cs="Times New Roman"/>
          <w:i/>
          <w:sz w:val="24"/>
          <w:szCs w:val="24"/>
          <w:lang w:val="en-GB"/>
        </w:rPr>
        <w:t>Comando generale del Corpo delle capitanerie di porto – Guardia Costiera)</w:t>
      </w:r>
      <w:r w:rsidR="00523E73" w:rsidRPr="00DB21E2">
        <w:rPr>
          <w:rFonts w:ascii="Times New Roman" w:hAnsi="Times New Roman" w:cs="Times New Roman"/>
          <w:iCs/>
          <w:sz w:val="24"/>
          <w:szCs w:val="24"/>
          <w:lang w:val="en-GB"/>
        </w:rPr>
        <w:t xml:space="preserve"> is in a position to stress</w:t>
      </w:r>
      <w:r w:rsidR="00A0000C" w:rsidRPr="00DB21E2">
        <w:rPr>
          <w:rFonts w:ascii="Times New Roman" w:hAnsi="Times New Roman" w:cs="Times New Roman"/>
          <w:iCs/>
          <w:sz w:val="24"/>
          <w:szCs w:val="24"/>
          <w:lang w:val="en-GB"/>
        </w:rPr>
        <w:t>, as follows:</w:t>
      </w:r>
      <w:r w:rsidR="00A0000C" w:rsidRPr="00DB21E2">
        <w:rPr>
          <w:rFonts w:ascii="Times New Roman" w:eastAsia="Arial" w:hAnsi="Times New Roman" w:cs="Times New Roman"/>
          <w:b/>
          <w:sz w:val="24"/>
          <w:szCs w:val="24"/>
          <w:lang w:val="en-GB"/>
        </w:rPr>
        <w:t xml:space="preserve"> </w:t>
      </w:r>
      <w:r w:rsidR="00D402B2" w:rsidRPr="00DB21E2">
        <w:rPr>
          <w:rFonts w:ascii="Times New Roman" w:eastAsia="Arial" w:hAnsi="Times New Roman" w:cs="Times New Roman"/>
          <w:sz w:val="24"/>
          <w:szCs w:val="24"/>
          <w:lang w:val="en-GB"/>
        </w:rPr>
        <w:t>In compliance</w:t>
      </w:r>
      <w:r w:rsidR="00A0000C" w:rsidRPr="00DB21E2">
        <w:rPr>
          <w:rFonts w:ascii="Times New Roman" w:eastAsia="Arial" w:hAnsi="Times New Roman" w:cs="Times New Roman"/>
          <w:sz w:val="24"/>
          <w:szCs w:val="24"/>
          <w:lang w:val="en-GB"/>
        </w:rPr>
        <w:t xml:space="preserve"> with the international C</w:t>
      </w:r>
      <w:r w:rsidR="00D402B2" w:rsidRPr="00DB21E2">
        <w:rPr>
          <w:rFonts w:ascii="Times New Roman" w:eastAsia="Arial" w:hAnsi="Times New Roman" w:cs="Times New Roman"/>
          <w:sz w:val="24"/>
          <w:szCs w:val="24"/>
          <w:lang w:val="en-GB"/>
        </w:rPr>
        <w:t>onventions in force regarding SAR, in carrying out search and rescue operations, the naval units</w:t>
      </w:r>
      <w:r w:rsidR="00DB205B">
        <w:rPr>
          <w:rFonts w:ascii="Times New Roman" w:eastAsia="Arial" w:hAnsi="Times New Roman" w:cs="Times New Roman"/>
          <w:sz w:val="24"/>
          <w:szCs w:val="24"/>
          <w:lang w:val="en-GB"/>
        </w:rPr>
        <w:t>, which as</w:t>
      </w:r>
      <w:r w:rsidR="00D402B2" w:rsidRPr="00DB21E2">
        <w:rPr>
          <w:rFonts w:ascii="Times New Roman" w:eastAsia="Arial" w:hAnsi="Times New Roman" w:cs="Times New Roman"/>
          <w:sz w:val="24"/>
          <w:szCs w:val="24"/>
          <w:lang w:val="en-GB"/>
        </w:rPr>
        <w:t xml:space="preserve"> for position and characteristics can usefully intervene to save human life at sea</w:t>
      </w:r>
      <w:r w:rsidR="00DB205B">
        <w:rPr>
          <w:rFonts w:ascii="Times New Roman" w:eastAsia="Arial" w:hAnsi="Times New Roman" w:cs="Times New Roman"/>
          <w:sz w:val="24"/>
          <w:szCs w:val="24"/>
          <w:lang w:val="en-GB"/>
        </w:rPr>
        <w:t>, are employed</w:t>
      </w:r>
      <w:r w:rsidR="00D402B2" w:rsidRPr="00DB21E2">
        <w:rPr>
          <w:rFonts w:ascii="Times New Roman" w:eastAsia="Arial" w:hAnsi="Times New Roman" w:cs="Times New Roman"/>
          <w:sz w:val="24"/>
          <w:szCs w:val="24"/>
          <w:lang w:val="en-GB"/>
        </w:rPr>
        <w:t xml:space="preserve"> in accordance with Chapter V</w:t>
      </w:r>
      <w:r w:rsidR="00A0000C" w:rsidRPr="00DB21E2">
        <w:rPr>
          <w:rFonts w:ascii="Times New Roman" w:eastAsia="Arial" w:hAnsi="Times New Roman" w:cs="Times New Roman"/>
          <w:sz w:val="24"/>
          <w:szCs w:val="24"/>
          <w:lang w:val="en-GB"/>
        </w:rPr>
        <w:t>,</w:t>
      </w:r>
      <w:r w:rsidR="00D402B2" w:rsidRPr="00DB21E2">
        <w:rPr>
          <w:rFonts w:ascii="Times New Roman" w:eastAsia="Arial" w:hAnsi="Times New Roman" w:cs="Times New Roman"/>
          <w:sz w:val="24"/>
          <w:szCs w:val="24"/>
          <w:lang w:val="en-GB"/>
        </w:rPr>
        <w:t xml:space="preserve"> Rule 33 of the SOLAS Convention</w:t>
      </w:r>
      <w:r w:rsidR="00A0000C" w:rsidRPr="00DB21E2">
        <w:rPr>
          <w:rFonts w:ascii="Times New Roman" w:eastAsia="Arial" w:hAnsi="Times New Roman" w:cs="Times New Roman"/>
          <w:sz w:val="24"/>
          <w:szCs w:val="24"/>
          <w:lang w:val="en-GB"/>
        </w:rPr>
        <w:t>,</w:t>
      </w:r>
      <w:r w:rsidR="00EA57A9" w:rsidRPr="00DB21E2">
        <w:rPr>
          <w:rFonts w:ascii="Times New Roman" w:eastAsia="Arial" w:hAnsi="Times New Roman" w:cs="Times New Roman"/>
          <w:sz w:val="24"/>
          <w:szCs w:val="24"/>
          <w:lang w:val="en-GB"/>
        </w:rPr>
        <w:t xml:space="preserve"> and Art.</w:t>
      </w:r>
      <w:r w:rsidR="00D402B2" w:rsidRPr="00DB21E2">
        <w:rPr>
          <w:rFonts w:ascii="Times New Roman" w:eastAsia="Arial" w:hAnsi="Times New Roman" w:cs="Times New Roman"/>
          <w:sz w:val="24"/>
          <w:szCs w:val="24"/>
          <w:lang w:val="en-GB"/>
        </w:rPr>
        <w:t>98 of the UNCLOS Convention. With regard to the identification of the Place of Safety (P.O.S.), it should be noted that this is identified by the State responsible for the Search and Rescue Region (S.R.R.) where the rescue took place in cooperation with the flag State of the ship that provided the rescue</w:t>
      </w:r>
      <w:r w:rsidR="00A0000C" w:rsidRPr="00DB21E2">
        <w:rPr>
          <w:rFonts w:ascii="Times New Roman" w:eastAsia="Arial" w:hAnsi="Times New Roman" w:cs="Times New Roman"/>
          <w:sz w:val="24"/>
          <w:szCs w:val="24"/>
          <w:vertAlign w:val="superscript"/>
          <w:lang w:val="en-GB"/>
        </w:rPr>
        <w:footnoteReference w:id="2"/>
      </w:r>
      <w:r w:rsidR="00D402B2" w:rsidRPr="00DB21E2">
        <w:rPr>
          <w:rFonts w:ascii="Times New Roman" w:eastAsia="Arial" w:hAnsi="Times New Roman" w:cs="Times New Roman"/>
          <w:sz w:val="24"/>
          <w:szCs w:val="24"/>
          <w:lang w:val="en-GB"/>
        </w:rPr>
        <w:t xml:space="preserve">. </w:t>
      </w:r>
      <w:r w:rsidR="00D402B2" w:rsidRPr="00DB21E2">
        <w:rPr>
          <w:rFonts w:ascii="Times New Roman" w:eastAsia="Arial" w:hAnsi="Times New Roman" w:cs="Times New Roman"/>
          <w:sz w:val="24"/>
          <w:szCs w:val="24"/>
          <w:u w:val="single"/>
          <w:lang w:val="en-GB"/>
        </w:rPr>
        <w:t>In the case indicated in the press release referred to in footnote no. 93, it should be noted that the event did not take place in the Italian SAR area, nor was an Italian flagged vessel involved, and therefore Italy did not play any ro</w:t>
      </w:r>
      <w:r w:rsidR="00A0000C" w:rsidRPr="00DB21E2">
        <w:rPr>
          <w:rFonts w:ascii="Times New Roman" w:eastAsia="Arial" w:hAnsi="Times New Roman" w:cs="Times New Roman"/>
          <w:sz w:val="24"/>
          <w:szCs w:val="24"/>
          <w:u w:val="single"/>
          <w:lang w:val="en-GB"/>
        </w:rPr>
        <w:t>le in the designation of the Place of Safety</w:t>
      </w:r>
      <w:r w:rsidR="00D402B2" w:rsidRPr="00DB21E2">
        <w:rPr>
          <w:rFonts w:ascii="Times New Roman" w:eastAsia="Arial" w:hAnsi="Times New Roman" w:cs="Times New Roman"/>
          <w:sz w:val="24"/>
          <w:szCs w:val="24"/>
          <w:u w:val="single"/>
          <w:lang w:val="en-GB"/>
        </w:rPr>
        <w:t>.</w:t>
      </w:r>
      <w:r w:rsidR="004D4A77">
        <w:rPr>
          <w:rFonts w:ascii="Times New Roman" w:eastAsia="Arial" w:hAnsi="Times New Roman" w:cs="Times New Roman"/>
          <w:sz w:val="24"/>
          <w:szCs w:val="24"/>
          <w:u w:val="single"/>
          <w:lang w:val="en-GB"/>
        </w:rPr>
        <w:t xml:space="preserve"> </w:t>
      </w:r>
    </w:p>
    <w:p w14:paraId="31017014" w14:textId="77777777" w:rsidR="00A045DB" w:rsidRDefault="00A045DB" w:rsidP="00A045DB">
      <w:pPr>
        <w:spacing w:after="0" w:line="240" w:lineRule="auto"/>
        <w:ind w:left="-124"/>
        <w:jc w:val="both"/>
        <w:rPr>
          <w:rFonts w:ascii="Times New Roman" w:eastAsia="Arial" w:hAnsi="Times New Roman" w:cs="Times New Roman"/>
          <w:sz w:val="24"/>
          <w:szCs w:val="24"/>
          <w:lang w:val="en-GB"/>
        </w:rPr>
      </w:pPr>
    </w:p>
    <w:p w14:paraId="1C098ABB" w14:textId="77777777" w:rsidR="00FB289B" w:rsidRPr="00DB21E2" w:rsidRDefault="00FB289B" w:rsidP="00A045DB">
      <w:pPr>
        <w:spacing w:after="0" w:line="240" w:lineRule="auto"/>
        <w:ind w:left="-124"/>
        <w:jc w:val="both"/>
        <w:rPr>
          <w:rFonts w:ascii="Times New Roman" w:eastAsia="Arial" w:hAnsi="Times New Roman" w:cs="Times New Roman"/>
          <w:sz w:val="24"/>
          <w:szCs w:val="24"/>
          <w:lang w:val="en-GB"/>
        </w:rPr>
      </w:pPr>
    </w:p>
    <w:p w14:paraId="504F5275" w14:textId="36B262F8" w:rsidR="00D402B2" w:rsidRPr="00FB289B" w:rsidRDefault="0045188A" w:rsidP="00987A67">
      <w:pPr>
        <w:spacing w:after="0" w:line="240" w:lineRule="auto"/>
        <w:ind w:left="-124"/>
        <w:jc w:val="both"/>
        <w:rPr>
          <w:rFonts w:ascii="Times New Roman" w:hAnsi="Times New Roman" w:cs="Times New Roman"/>
          <w:iCs/>
          <w:sz w:val="24"/>
          <w:szCs w:val="24"/>
          <w:lang w:val="en-GB"/>
        </w:rPr>
      </w:pPr>
      <w:r w:rsidRPr="00DB21E2">
        <w:rPr>
          <w:rFonts w:ascii="Times New Roman" w:eastAsia="Arial" w:hAnsi="Times New Roman" w:cs="Times New Roman"/>
          <w:b/>
          <w:sz w:val="24"/>
          <w:szCs w:val="24"/>
          <w:lang w:val="en-GB"/>
        </w:rPr>
        <w:t>With regard to the MoU</w:t>
      </w:r>
      <w:r w:rsidR="00A964A2">
        <w:rPr>
          <w:rFonts w:ascii="Times New Roman" w:hAnsi="Times New Roman" w:cs="Times New Roman"/>
          <w:b/>
          <w:iCs/>
          <w:sz w:val="24"/>
          <w:szCs w:val="24"/>
          <w:lang w:val="en-GB"/>
        </w:rPr>
        <w:t xml:space="preserve">, at </w:t>
      </w:r>
      <w:r w:rsidRPr="00DB21E2">
        <w:rPr>
          <w:rFonts w:ascii="Times New Roman" w:hAnsi="Times New Roman" w:cs="Times New Roman"/>
          <w:b/>
          <w:iCs/>
          <w:sz w:val="24"/>
          <w:szCs w:val="24"/>
          <w:lang w:val="en-GB"/>
        </w:rPr>
        <w:t>page</w:t>
      </w:r>
      <w:r w:rsidR="00A964A2">
        <w:rPr>
          <w:rFonts w:ascii="Times New Roman" w:hAnsi="Times New Roman" w:cs="Times New Roman"/>
          <w:b/>
          <w:iCs/>
          <w:sz w:val="24"/>
          <w:szCs w:val="24"/>
          <w:lang w:val="en-GB"/>
        </w:rPr>
        <w:t xml:space="preserve"> 22</w:t>
      </w:r>
      <w:r w:rsidRPr="00DB21E2">
        <w:rPr>
          <w:rFonts w:ascii="Times New Roman" w:hAnsi="Times New Roman" w:cs="Times New Roman"/>
          <w:b/>
          <w:iCs/>
          <w:sz w:val="24"/>
          <w:szCs w:val="24"/>
          <w:lang w:val="en-GB"/>
        </w:rPr>
        <w:t>, signed by Italy</w:t>
      </w:r>
      <w:r w:rsidR="00D402B2" w:rsidRPr="00DB21E2">
        <w:rPr>
          <w:rFonts w:ascii="Times New Roman" w:hAnsi="Times New Roman" w:cs="Times New Roman"/>
          <w:b/>
          <w:iCs/>
          <w:sz w:val="24"/>
          <w:szCs w:val="24"/>
          <w:lang w:val="en-GB"/>
        </w:rPr>
        <w:t xml:space="preserve"> </w:t>
      </w:r>
      <w:r w:rsidR="00987A67" w:rsidRPr="00DB21E2">
        <w:rPr>
          <w:rFonts w:ascii="Times New Roman" w:hAnsi="Times New Roman" w:cs="Times New Roman"/>
          <w:b/>
          <w:iCs/>
          <w:sz w:val="24"/>
          <w:szCs w:val="24"/>
          <w:lang w:val="en-GB"/>
        </w:rPr>
        <w:t>and Liby</w:t>
      </w:r>
      <w:r w:rsidRPr="00DB21E2">
        <w:rPr>
          <w:rFonts w:ascii="Times New Roman" w:hAnsi="Times New Roman" w:cs="Times New Roman"/>
          <w:b/>
          <w:iCs/>
          <w:sz w:val="24"/>
          <w:szCs w:val="24"/>
          <w:lang w:val="en-GB"/>
        </w:rPr>
        <w:t xml:space="preserve">a in </w:t>
      </w:r>
      <w:r w:rsidR="00D402B2" w:rsidRPr="00DB21E2">
        <w:rPr>
          <w:rFonts w:ascii="Times New Roman" w:hAnsi="Times New Roman" w:cs="Times New Roman"/>
          <w:b/>
          <w:iCs/>
          <w:sz w:val="24"/>
          <w:szCs w:val="24"/>
          <w:lang w:val="en-GB"/>
        </w:rPr>
        <w:t>2017</w:t>
      </w:r>
      <w:r w:rsidR="00D402B2" w:rsidRPr="00DB21E2">
        <w:rPr>
          <w:rFonts w:ascii="Times New Roman" w:hAnsi="Times New Roman" w:cs="Times New Roman"/>
          <w:iCs/>
          <w:sz w:val="24"/>
          <w:szCs w:val="24"/>
          <w:lang w:val="en-GB"/>
        </w:rPr>
        <w:t xml:space="preserve">, </w:t>
      </w:r>
      <w:r w:rsidRPr="00DB21E2">
        <w:rPr>
          <w:rFonts w:ascii="Times New Roman" w:hAnsi="Times New Roman" w:cs="Times New Roman"/>
          <w:iCs/>
          <w:sz w:val="24"/>
          <w:szCs w:val="24"/>
          <w:lang w:val="en-GB"/>
        </w:rPr>
        <w:t xml:space="preserve">the Ministry of Interior </w:t>
      </w:r>
      <w:r w:rsidR="00987A67" w:rsidRPr="00DB21E2">
        <w:rPr>
          <w:rFonts w:ascii="Times New Roman" w:hAnsi="Times New Roman" w:cs="Times New Roman"/>
          <w:iCs/>
          <w:sz w:val="24"/>
          <w:szCs w:val="24"/>
          <w:lang w:val="en-GB"/>
        </w:rPr>
        <w:t>is in a position to indicate</w:t>
      </w:r>
      <w:r w:rsidR="000112C1" w:rsidRPr="00DB21E2">
        <w:rPr>
          <w:rFonts w:ascii="Times New Roman" w:hAnsi="Times New Roman" w:cs="Times New Roman"/>
          <w:iCs/>
          <w:sz w:val="24"/>
          <w:szCs w:val="24"/>
          <w:lang w:val="en-GB"/>
        </w:rPr>
        <w:t xml:space="preserve"> as follows:</w:t>
      </w:r>
      <w:r w:rsidRPr="00DB21E2">
        <w:rPr>
          <w:rFonts w:ascii="Times New Roman" w:hAnsi="Times New Roman" w:cs="Times New Roman"/>
          <w:iCs/>
          <w:sz w:val="24"/>
          <w:szCs w:val="24"/>
          <w:lang w:val="en-GB"/>
        </w:rPr>
        <w:t xml:space="preserve"> </w:t>
      </w:r>
      <w:r w:rsidR="00DB21E2">
        <w:rPr>
          <w:rFonts w:ascii="Times New Roman" w:hAnsi="Times New Roman" w:cs="Times New Roman"/>
          <w:iCs/>
          <w:sz w:val="24"/>
          <w:szCs w:val="24"/>
          <w:lang w:val="en-GB"/>
        </w:rPr>
        <w:t>I</w:t>
      </w:r>
      <w:r w:rsidR="00987A67" w:rsidRPr="00DB21E2">
        <w:rPr>
          <w:rFonts w:ascii="Times New Roman" w:hAnsi="Times New Roman" w:cs="Times New Roman"/>
          <w:iCs/>
          <w:sz w:val="24"/>
          <w:szCs w:val="24"/>
          <w:lang w:val="en-GB"/>
        </w:rPr>
        <w:t xml:space="preserve">n </w:t>
      </w:r>
      <w:r w:rsidRPr="00DB21E2">
        <w:rPr>
          <w:rFonts w:ascii="Times New Roman" w:hAnsi="Times New Roman" w:cs="Times New Roman"/>
          <w:iCs/>
          <w:sz w:val="24"/>
          <w:szCs w:val="24"/>
          <w:lang w:val="en-GB"/>
        </w:rPr>
        <w:t xml:space="preserve">the draft report, it is reported as </w:t>
      </w:r>
      <w:r w:rsidR="00F05CBC" w:rsidRPr="00DB21E2">
        <w:rPr>
          <w:rFonts w:ascii="Times New Roman" w:hAnsi="Times New Roman" w:cs="Times New Roman"/>
          <w:iCs/>
          <w:sz w:val="24"/>
          <w:szCs w:val="24"/>
          <w:lang w:val="en-GB"/>
        </w:rPr>
        <w:t xml:space="preserve">having been </w:t>
      </w:r>
      <w:r w:rsidR="00987A67" w:rsidRPr="00DB21E2">
        <w:rPr>
          <w:rFonts w:ascii="Times New Roman" w:hAnsi="Times New Roman" w:cs="Times New Roman"/>
          <w:iCs/>
          <w:sz w:val="24"/>
          <w:szCs w:val="24"/>
          <w:lang w:val="en-GB"/>
        </w:rPr>
        <w:t>renewed</w:t>
      </w:r>
      <w:r w:rsidR="0007731F">
        <w:rPr>
          <w:rFonts w:ascii="Times New Roman" w:hAnsi="Times New Roman" w:cs="Times New Roman"/>
          <w:iCs/>
          <w:sz w:val="24"/>
          <w:szCs w:val="24"/>
          <w:lang w:val="en-GB"/>
        </w:rPr>
        <w:t>,</w:t>
      </w:r>
      <w:r w:rsidR="00F05CBC" w:rsidRPr="00DB21E2">
        <w:rPr>
          <w:rFonts w:ascii="Times New Roman" w:hAnsi="Times New Roman" w:cs="Times New Roman"/>
          <w:iCs/>
          <w:sz w:val="24"/>
          <w:szCs w:val="24"/>
          <w:lang w:val="en-GB"/>
        </w:rPr>
        <w:t xml:space="preserve"> whereas</w:t>
      </w:r>
      <w:r w:rsidRPr="00DB21E2">
        <w:rPr>
          <w:rFonts w:ascii="Times New Roman" w:hAnsi="Times New Roman" w:cs="Times New Roman"/>
          <w:iCs/>
          <w:sz w:val="24"/>
          <w:szCs w:val="24"/>
          <w:lang w:val="en-GB"/>
        </w:rPr>
        <w:t xml:space="preserve"> the above </w:t>
      </w:r>
      <w:r w:rsidR="00D402B2" w:rsidRPr="00DB21E2">
        <w:rPr>
          <w:rFonts w:ascii="Times New Roman" w:hAnsi="Times New Roman" w:cs="Times New Roman"/>
          <w:iCs/>
          <w:sz w:val="24"/>
          <w:szCs w:val="24"/>
          <w:lang w:val="en-GB"/>
        </w:rPr>
        <w:t>MoU</w:t>
      </w:r>
      <w:r w:rsidRPr="00DB21E2">
        <w:rPr>
          <w:rFonts w:ascii="Times New Roman" w:hAnsi="Times New Roman" w:cs="Times New Roman"/>
          <w:iCs/>
          <w:sz w:val="24"/>
          <w:szCs w:val="24"/>
          <w:lang w:val="en-GB"/>
        </w:rPr>
        <w:t xml:space="preserve"> expired and its renewal is simply under negotiation</w:t>
      </w:r>
      <w:r w:rsidR="00F05CBC" w:rsidRPr="00DB21E2">
        <w:rPr>
          <w:rFonts w:ascii="Times New Roman" w:hAnsi="Times New Roman" w:cs="Times New Roman"/>
          <w:iCs/>
          <w:sz w:val="24"/>
          <w:szCs w:val="24"/>
          <w:lang w:val="en-GB"/>
        </w:rPr>
        <w:t xml:space="preserve">. </w:t>
      </w:r>
      <w:r w:rsidR="00987A67" w:rsidRPr="00DB21E2">
        <w:rPr>
          <w:rFonts w:ascii="Times New Roman" w:hAnsi="Times New Roman" w:cs="Times New Roman"/>
          <w:iCs/>
          <w:sz w:val="24"/>
          <w:szCs w:val="24"/>
          <w:lang w:val="en-GB"/>
        </w:rPr>
        <w:t xml:space="preserve">Moreover, the Ministry of Foreign Affairs and International Cooperation indicates as follows: </w:t>
      </w:r>
      <w:r w:rsidR="00D402B2" w:rsidRPr="00DB21E2">
        <w:rPr>
          <w:rFonts w:ascii="Times New Roman" w:hAnsi="Times New Roman" w:cs="Times New Roman"/>
          <w:sz w:val="24"/>
          <w:szCs w:val="24"/>
          <w:lang w:val="en-GB"/>
        </w:rPr>
        <w:t>The reference to the Italian-Libyan MoU on migration issues, whose amendment is currently under negotiation (p.22, in bold: "In February 2020, despite the opposition of several UN human rights experts and the Commissioner for Human Rights of the Council of Europe, and the fact that the agreement had previously been judged not conform to the Italian Constitution and to international law, a 2017 MoU between Italy and Libya was renewed. According to the new agreement, Italy undertakes to continue to financially support the LCG, together with capacity-building, training courses and equipment for SAR activities," for the prevention and fight against irregular immigration "</w:t>
      </w:r>
      <w:r w:rsidR="00D402B2" w:rsidRPr="00DB21E2">
        <w:rPr>
          <w:rFonts w:ascii="Times New Roman" w:hAnsi="Times New Roman" w:cs="Times New Roman"/>
          <w:b/>
          <w:bCs/>
          <w:sz w:val="24"/>
          <w:szCs w:val="24"/>
          <w:lang w:val="en-GB"/>
        </w:rPr>
        <w:t>yet without having included amendments to the MoU to enhance Libyan authorities' compliance with international law</w:t>
      </w:r>
      <w:r w:rsidR="00D402B2" w:rsidRPr="00DB21E2">
        <w:rPr>
          <w:rFonts w:ascii="Times New Roman" w:hAnsi="Times New Roman" w:cs="Times New Roman"/>
          <w:sz w:val="24"/>
          <w:szCs w:val="24"/>
          <w:lang w:val="en-GB"/>
        </w:rPr>
        <w:t> ") is not factually correct. The Italian proposal to amend the 2017 Memorandum includes a wide range of clauses that aim to improve the management of irregular migrations in Libya in accordance to human rights and international law standards, and to facilitate a bigger role of relevant international organizations.</w:t>
      </w:r>
      <w:r w:rsidR="002556A5" w:rsidRPr="00DB21E2">
        <w:rPr>
          <w:rFonts w:ascii="Times New Roman" w:hAnsi="Times New Roman" w:cs="Times New Roman"/>
          <w:sz w:val="24"/>
          <w:szCs w:val="24"/>
          <w:lang w:val="en-GB"/>
        </w:rPr>
        <w:t xml:space="preserve"> </w:t>
      </w:r>
      <w:r w:rsidR="00D402B2" w:rsidRPr="00DB21E2">
        <w:rPr>
          <w:rFonts w:ascii="Times New Roman" w:hAnsi="Times New Roman" w:cs="Times New Roman"/>
          <w:sz w:val="24"/>
          <w:szCs w:val="24"/>
          <w:u w:val="single"/>
          <w:lang w:val="en-GB"/>
        </w:rPr>
        <w:t>Therefore</w:t>
      </w:r>
      <w:r w:rsidR="00E2473D" w:rsidRPr="00DB21E2">
        <w:rPr>
          <w:rFonts w:ascii="Times New Roman" w:hAnsi="Times New Roman" w:cs="Times New Roman"/>
          <w:sz w:val="24"/>
          <w:szCs w:val="24"/>
          <w:u w:val="single"/>
          <w:lang w:val="en-GB"/>
        </w:rPr>
        <w:t>,</w:t>
      </w:r>
      <w:r w:rsidR="00D402B2" w:rsidRPr="00DB21E2">
        <w:rPr>
          <w:rFonts w:ascii="Times New Roman" w:hAnsi="Times New Roman" w:cs="Times New Roman"/>
          <w:sz w:val="24"/>
          <w:szCs w:val="24"/>
          <w:u w:val="single"/>
          <w:lang w:val="en-GB"/>
        </w:rPr>
        <w:t xml:space="preserve"> we invite OHCHR to rephrase</w:t>
      </w:r>
      <w:r w:rsidR="00E2473D" w:rsidRPr="00DB21E2">
        <w:rPr>
          <w:rFonts w:ascii="Times New Roman" w:hAnsi="Times New Roman" w:cs="Times New Roman"/>
          <w:sz w:val="24"/>
          <w:szCs w:val="24"/>
          <w:u w:val="single"/>
          <w:lang w:val="en-GB"/>
        </w:rPr>
        <w:t>,</w:t>
      </w:r>
      <w:r w:rsidR="00D402B2" w:rsidRPr="00DB21E2">
        <w:rPr>
          <w:rFonts w:ascii="Times New Roman" w:hAnsi="Times New Roman" w:cs="Times New Roman"/>
          <w:sz w:val="24"/>
          <w:szCs w:val="24"/>
          <w:u w:val="single"/>
          <w:lang w:val="en-GB"/>
        </w:rPr>
        <w:t xml:space="preserve"> as follows: “</w:t>
      </w:r>
      <w:r w:rsidR="00D402B2" w:rsidRPr="00DB21E2">
        <w:rPr>
          <w:rFonts w:ascii="Times New Roman" w:hAnsi="Times New Roman" w:cs="Times New Roman"/>
          <w:i/>
          <w:iCs/>
          <w:sz w:val="24"/>
          <w:szCs w:val="24"/>
          <w:u w:val="single"/>
          <w:lang w:val="en-GB"/>
        </w:rPr>
        <w:t>In February 2020, despite the opposition of several UN human rights experts and the Commissioner for Human Rights of the Council of Europe, and the fact that the agreement had previously been judged not conform to the Italian Constitution and to international law, a 2017 MoU between Italy and Libya was renewed. </w:t>
      </w:r>
      <w:r w:rsidR="00D402B2" w:rsidRPr="00DB21E2">
        <w:rPr>
          <w:rFonts w:ascii="Times New Roman" w:hAnsi="Times New Roman" w:cs="Times New Roman"/>
          <w:b/>
          <w:bCs/>
          <w:i/>
          <w:iCs/>
          <w:sz w:val="24"/>
          <w:szCs w:val="24"/>
          <w:u w:val="single"/>
          <w:lang w:val="en-GB"/>
        </w:rPr>
        <w:t>Since then, the two sides have been negotiating an am</w:t>
      </w:r>
      <w:r w:rsidR="00E2473D" w:rsidRPr="00DB21E2">
        <w:rPr>
          <w:rFonts w:ascii="Times New Roman" w:hAnsi="Times New Roman" w:cs="Times New Roman"/>
          <w:b/>
          <w:bCs/>
          <w:i/>
          <w:iCs/>
          <w:sz w:val="24"/>
          <w:szCs w:val="24"/>
          <w:u w:val="single"/>
          <w:lang w:val="en-GB"/>
        </w:rPr>
        <w:t xml:space="preserve">ended version, whereby Italy - </w:t>
      </w:r>
      <w:r w:rsidR="00D402B2" w:rsidRPr="00DB21E2">
        <w:rPr>
          <w:rFonts w:ascii="Times New Roman" w:hAnsi="Times New Roman" w:cs="Times New Roman"/>
          <w:b/>
          <w:bCs/>
          <w:i/>
          <w:iCs/>
          <w:sz w:val="24"/>
          <w:szCs w:val="24"/>
          <w:u w:val="single"/>
          <w:lang w:val="en-GB"/>
        </w:rPr>
        <w:t>while continuing</w:t>
      </w:r>
      <w:r w:rsidR="00D402B2" w:rsidRPr="00DB21E2">
        <w:rPr>
          <w:rFonts w:ascii="Times New Roman" w:hAnsi="Times New Roman" w:cs="Times New Roman"/>
          <w:i/>
          <w:iCs/>
          <w:sz w:val="24"/>
          <w:szCs w:val="24"/>
          <w:u w:val="single"/>
          <w:lang w:val="en-GB"/>
        </w:rPr>
        <w:t> to financially support the LCG, together with capacity-building, training courses and equipment for SAR activities, "for the prevention and fight against irregular immigration” - </w:t>
      </w:r>
      <w:r w:rsidR="00D402B2" w:rsidRPr="00DB21E2">
        <w:rPr>
          <w:rFonts w:ascii="Times New Roman" w:hAnsi="Times New Roman" w:cs="Times New Roman"/>
          <w:b/>
          <w:bCs/>
          <w:i/>
          <w:iCs/>
          <w:sz w:val="24"/>
          <w:szCs w:val="24"/>
          <w:u w:val="single"/>
          <w:lang w:val="en-GB"/>
        </w:rPr>
        <w:t>is intending to improve the management of irregular migrations in Libya</w:t>
      </w:r>
      <w:r w:rsidR="00D402B2" w:rsidRPr="00DB21E2">
        <w:rPr>
          <w:rFonts w:ascii="Times New Roman" w:hAnsi="Times New Roman" w:cs="Times New Roman"/>
          <w:i/>
          <w:iCs/>
          <w:sz w:val="24"/>
          <w:szCs w:val="24"/>
          <w:u w:val="single"/>
          <w:lang w:val="en-GB"/>
        </w:rPr>
        <w:t> </w:t>
      </w:r>
      <w:r w:rsidR="00D402B2" w:rsidRPr="00DB21E2">
        <w:rPr>
          <w:rFonts w:ascii="Times New Roman" w:hAnsi="Times New Roman" w:cs="Times New Roman"/>
          <w:b/>
          <w:bCs/>
          <w:i/>
          <w:iCs/>
          <w:sz w:val="24"/>
          <w:szCs w:val="24"/>
          <w:u w:val="single"/>
          <w:lang w:val="en-GB"/>
        </w:rPr>
        <w:t>in compliance with the human rights safeguards and international law standards, and to facilitate a bigger role of relevant international organizations</w:t>
      </w:r>
      <w:r w:rsidR="00D402B2" w:rsidRPr="00DB21E2">
        <w:rPr>
          <w:rFonts w:ascii="Times New Roman" w:hAnsi="Times New Roman" w:cs="Times New Roman"/>
          <w:b/>
          <w:bCs/>
          <w:sz w:val="24"/>
          <w:szCs w:val="24"/>
          <w:u w:val="single"/>
          <w:lang w:val="en-GB"/>
        </w:rPr>
        <w:t>”</w:t>
      </w:r>
      <w:r w:rsidR="00D402B2" w:rsidRPr="00DB21E2">
        <w:rPr>
          <w:rFonts w:ascii="Times New Roman" w:hAnsi="Times New Roman" w:cs="Times New Roman"/>
          <w:sz w:val="24"/>
          <w:szCs w:val="24"/>
          <w:u w:val="single"/>
          <w:lang w:val="en-GB"/>
        </w:rPr>
        <w:t>.</w:t>
      </w:r>
    </w:p>
    <w:p w14:paraId="578702CD" w14:textId="77777777" w:rsidR="002556A5" w:rsidRPr="00DB21E2" w:rsidRDefault="002556A5" w:rsidP="00AC393B">
      <w:pPr>
        <w:spacing w:after="0" w:line="240" w:lineRule="auto"/>
        <w:ind w:left="-124"/>
        <w:jc w:val="both"/>
        <w:rPr>
          <w:rFonts w:ascii="Times New Roman" w:hAnsi="Times New Roman" w:cs="Times New Roman"/>
          <w:sz w:val="24"/>
          <w:szCs w:val="24"/>
          <w:u w:val="single"/>
          <w:lang w:val="en-GB"/>
        </w:rPr>
      </w:pPr>
    </w:p>
    <w:p w14:paraId="15CB12D1" w14:textId="0567B5A1" w:rsidR="008C62FD" w:rsidRPr="00DB21E2" w:rsidRDefault="008C62FD" w:rsidP="0052191F">
      <w:pPr>
        <w:spacing w:after="0" w:line="240" w:lineRule="auto"/>
        <w:ind w:left="-124"/>
        <w:jc w:val="both"/>
        <w:rPr>
          <w:rFonts w:ascii="Times New Roman" w:hAnsi="Times New Roman" w:cs="Times New Roman"/>
          <w:iCs/>
          <w:sz w:val="24"/>
          <w:szCs w:val="24"/>
          <w:lang w:val="en-GB"/>
        </w:rPr>
      </w:pPr>
      <w:r w:rsidRPr="00DB21E2">
        <w:rPr>
          <w:rFonts w:ascii="Times New Roman" w:hAnsi="Times New Roman" w:cs="Times New Roman"/>
          <w:b/>
          <w:iCs/>
          <w:sz w:val="24"/>
          <w:szCs w:val="24"/>
          <w:lang w:val="en-GB"/>
        </w:rPr>
        <w:t>With regard</w:t>
      </w:r>
      <w:r w:rsidR="00905750" w:rsidRPr="00DB21E2">
        <w:rPr>
          <w:rFonts w:ascii="Times New Roman" w:hAnsi="Times New Roman" w:cs="Times New Roman"/>
          <w:b/>
          <w:iCs/>
          <w:sz w:val="24"/>
          <w:szCs w:val="24"/>
          <w:lang w:val="en-GB"/>
        </w:rPr>
        <w:t xml:space="preserve"> to the access to detention centres for migrants and other places where disembarked migrants are received by coastal States</w:t>
      </w:r>
      <w:r w:rsidR="000112C1" w:rsidRPr="00DB21E2">
        <w:rPr>
          <w:rFonts w:ascii="Times New Roman" w:hAnsi="Times New Roman" w:cs="Times New Roman"/>
          <w:iCs/>
          <w:sz w:val="24"/>
          <w:szCs w:val="24"/>
          <w:lang w:val="en-GB"/>
        </w:rPr>
        <w:t>, the Ministry of Interior is in a position to indicate as follows:</w:t>
      </w:r>
      <w:r w:rsidR="00905750" w:rsidRPr="00DB21E2">
        <w:rPr>
          <w:rFonts w:ascii="Times New Roman" w:hAnsi="Times New Roman" w:cs="Times New Roman"/>
          <w:iCs/>
          <w:sz w:val="24"/>
          <w:szCs w:val="24"/>
          <w:lang w:val="en-GB"/>
        </w:rPr>
        <w:t xml:space="preserve"> </w:t>
      </w:r>
      <w:r w:rsidR="00E63A2C" w:rsidRPr="00DB21E2">
        <w:rPr>
          <w:rFonts w:ascii="Times New Roman" w:hAnsi="Times New Roman" w:cs="Times New Roman"/>
          <w:iCs/>
          <w:sz w:val="24"/>
          <w:szCs w:val="24"/>
          <w:lang w:val="en-GB"/>
        </w:rPr>
        <w:t>As to</w:t>
      </w:r>
      <w:r w:rsidR="0052191F" w:rsidRPr="00DB21E2">
        <w:rPr>
          <w:rFonts w:ascii="Times New Roman" w:hAnsi="Times New Roman" w:cs="Times New Roman"/>
          <w:iCs/>
          <w:sz w:val="24"/>
          <w:szCs w:val="24"/>
          <w:lang w:val="en-GB"/>
        </w:rPr>
        <w:t xml:space="preserve"> </w:t>
      </w:r>
      <w:r w:rsidRPr="00DB21E2">
        <w:rPr>
          <w:rFonts w:ascii="Times New Roman" w:hAnsi="Times New Roman" w:cs="Times New Roman"/>
          <w:iCs/>
          <w:sz w:val="24"/>
          <w:szCs w:val="24"/>
          <w:lang w:val="en-GB"/>
        </w:rPr>
        <w:t xml:space="preserve">what has been reported by NGOs operating in the SAR area </w:t>
      </w:r>
      <w:r w:rsidR="00E63A2C" w:rsidRPr="00DB21E2">
        <w:rPr>
          <w:rFonts w:ascii="Times New Roman" w:hAnsi="Times New Roman" w:cs="Times New Roman"/>
          <w:iCs/>
          <w:sz w:val="24"/>
          <w:szCs w:val="24"/>
          <w:lang w:val="en-GB"/>
        </w:rPr>
        <w:t>concerned</w:t>
      </w:r>
      <w:r w:rsidRPr="00DB21E2">
        <w:rPr>
          <w:rFonts w:ascii="Times New Roman" w:hAnsi="Times New Roman" w:cs="Times New Roman"/>
          <w:iCs/>
          <w:sz w:val="24"/>
          <w:szCs w:val="24"/>
          <w:lang w:val="en-GB"/>
        </w:rPr>
        <w:t xml:space="preserve"> and </w:t>
      </w:r>
      <w:r w:rsidR="00E63A2C" w:rsidRPr="00DB21E2">
        <w:rPr>
          <w:rFonts w:ascii="Times New Roman" w:hAnsi="Times New Roman" w:cs="Times New Roman"/>
          <w:iCs/>
          <w:sz w:val="24"/>
          <w:szCs w:val="24"/>
          <w:lang w:val="en-GB"/>
        </w:rPr>
        <w:t>mentioned</w:t>
      </w:r>
      <w:r w:rsidR="0076101D">
        <w:rPr>
          <w:rFonts w:ascii="Times New Roman" w:hAnsi="Times New Roman" w:cs="Times New Roman"/>
          <w:iCs/>
          <w:sz w:val="24"/>
          <w:szCs w:val="24"/>
          <w:lang w:val="en-GB"/>
        </w:rPr>
        <w:t xml:space="preserve"> in the draft Report, at </w:t>
      </w:r>
      <w:r w:rsidRPr="00DB21E2">
        <w:rPr>
          <w:rFonts w:ascii="Times New Roman" w:hAnsi="Times New Roman" w:cs="Times New Roman"/>
          <w:b/>
          <w:iCs/>
          <w:sz w:val="24"/>
          <w:szCs w:val="24"/>
          <w:lang w:val="en-GB"/>
        </w:rPr>
        <w:t>page 26</w:t>
      </w:r>
      <w:r w:rsidRPr="00DB21E2">
        <w:rPr>
          <w:rFonts w:ascii="Times New Roman" w:hAnsi="Times New Roman" w:cs="Times New Roman"/>
          <w:iCs/>
          <w:sz w:val="24"/>
          <w:szCs w:val="24"/>
          <w:lang w:val="en-GB"/>
        </w:rPr>
        <w:t xml:space="preserve">, it is </w:t>
      </w:r>
      <w:r w:rsidR="00E63A2C" w:rsidRPr="00DB21E2">
        <w:rPr>
          <w:rFonts w:ascii="Times New Roman" w:hAnsi="Times New Roman" w:cs="Times New Roman"/>
          <w:iCs/>
          <w:sz w:val="24"/>
          <w:szCs w:val="24"/>
          <w:lang w:val="en-GB"/>
        </w:rPr>
        <w:t xml:space="preserve">to be </w:t>
      </w:r>
      <w:r w:rsidRPr="00DB21E2">
        <w:rPr>
          <w:rFonts w:ascii="Times New Roman" w:hAnsi="Times New Roman" w:cs="Times New Roman"/>
          <w:iCs/>
          <w:sz w:val="24"/>
          <w:szCs w:val="24"/>
          <w:lang w:val="en-GB"/>
        </w:rPr>
        <w:t xml:space="preserve">noted that access to </w:t>
      </w:r>
      <w:r w:rsidR="00E63A2C" w:rsidRPr="00DB21E2">
        <w:rPr>
          <w:rFonts w:ascii="Times New Roman" w:hAnsi="Times New Roman" w:cs="Times New Roman"/>
          <w:iCs/>
          <w:sz w:val="24"/>
          <w:szCs w:val="24"/>
          <w:lang w:val="en-GB"/>
        </w:rPr>
        <w:t>Cent</w:t>
      </w:r>
      <w:r w:rsidRPr="00DB21E2">
        <w:rPr>
          <w:rFonts w:ascii="Times New Roman" w:hAnsi="Times New Roman" w:cs="Times New Roman"/>
          <w:iCs/>
          <w:sz w:val="24"/>
          <w:szCs w:val="24"/>
          <w:lang w:val="en-GB"/>
        </w:rPr>
        <w:t>r</w:t>
      </w:r>
      <w:r w:rsidR="00E63A2C" w:rsidRPr="00DB21E2">
        <w:rPr>
          <w:rFonts w:ascii="Times New Roman" w:hAnsi="Times New Roman" w:cs="Times New Roman"/>
          <w:iCs/>
          <w:sz w:val="24"/>
          <w:szCs w:val="24"/>
          <w:lang w:val="en-GB"/>
        </w:rPr>
        <w:t>e</w:t>
      </w:r>
      <w:r w:rsidRPr="00DB21E2">
        <w:rPr>
          <w:rFonts w:ascii="Times New Roman" w:hAnsi="Times New Roman" w:cs="Times New Roman"/>
          <w:iCs/>
          <w:sz w:val="24"/>
          <w:szCs w:val="24"/>
          <w:lang w:val="en-GB"/>
        </w:rPr>
        <w:t xml:space="preserve">s for </w:t>
      </w:r>
      <w:r w:rsidR="00E63A2C" w:rsidRPr="00DB21E2">
        <w:rPr>
          <w:rFonts w:ascii="Times New Roman" w:hAnsi="Times New Roman" w:cs="Times New Roman"/>
          <w:iCs/>
          <w:sz w:val="24"/>
          <w:szCs w:val="24"/>
          <w:lang w:val="en-GB"/>
        </w:rPr>
        <w:t xml:space="preserve">stay and </w:t>
      </w:r>
      <w:r w:rsidRPr="00DB21E2">
        <w:rPr>
          <w:rFonts w:ascii="Times New Roman" w:hAnsi="Times New Roman" w:cs="Times New Roman"/>
          <w:iCs/>
          <w:sz w:val="24"/>
          <w:szCs w:val="24"/>
          <w:lang w:val="en-GB"/>
        </w:rPr>
        <w:t>repatriation is allowed to all persons who are entitled to it because of the positions they hold, both domestic</w:t>
      </w:r>
      <w:r w:rsidR="00E63A2C" w:rsidRPr="00DB21E2">
        <w:rPr>
          <w:rFonts w:ascii="Times New Roman" w:hAnsi="Times New Roman" w:cs="Times New Roman"/>
          <w:iCs/>
          <w:sz w:val="24"/>
          <w:szCs w:val="24"/>
          <w:lang w:val="en-GB"/>
        </w:rPr>
        <w:t>ally</w:t>
      </w:r>
      <w:r w:rsidRPr="00DB21E2">
        <w:rPr>
          <w:rFonts w:ascii="Times New Roman" w:hAnsi="Times New Roman" w:cs="Times New Roman"/>
          <w:iCs/>
          <w:sz w:val="24"/>
          <w:szCs w:val="24"/>
          <w:lang w:val="en-GB"/>
        </w:rPr>
        <w:t xml:space="preserve"> and international</w:t>
      </w:r>
      <w:r w:rsidR="00E63A2C" w:rsidRPr="00DB21E2">
        <w:rPr>
          <w:rFonts w:ascii="Times New Roman" w:hAnsi="Times New Roman" w:cs="Times New Roman"/>
          <w:iCs/>
          <w:sz w:val="24"/>
          <w:szCs w:val="24"/>
          <w:lang w:val="en-GB"/>
        </w:rPr>
        <w:t>ly, such as the Guarantor of Persons Deprived of Their L</w:t>
      </w:r>
      <w:r w:rsidRPr="00DB21E2">
        <w:rPr>
          <w:rFonts w:ascii="Times New Roman" w:hAnsi="Times New Roman" w:cs="Times New Roman"/>
          <w:iCs/>
          <w:sz w:val="24"/>
          <w:szCs w:val="24"/>
          <w:lang w:val="en-GB"/>
        </w:rPr>
        <w:t>iberty</w:t>
      </w:r>
      <w:r w:rsidR="00E63A2C" w:rsidRPr="00DB21E2">
        <w:rPr>
          <w:rFonts w:ascii="Times New Roman" w:hAnsi="Times New Roman" w:cs="Times New Roman"/>
          <w:iCs/>
          <w:sz w:val="24"/>
          <w:szCs w:val="24"/>
          <w:lang w:val="en-GB"/>
        </w:rPr>
        <w:t xml:space="preserve"> (NPM of Italy in accordance with OPCAT), International O</w:t>
      </w:r>
      <w:r w:rsidRPr="00DB21E2">
        <w:rPr>
          <w:rFonts w:ascii="Times New Roman" w:hAnsi="Times New Roman" w:cs="Times New Roman"/>
          <w:iCs/>
          <w:sz w:val="24"/>
          <w:szCs w:val="24"/>
          <w:lang w:val="en-GB"/>
        </w:rPr>
        <w:t>rganizations such as UNHCR and IOM</w:t>
      </w:r>
      <w:r w:rsidR="00E63A2C" w:rsidRPr="00DB21E2">
        <w:rPr>
          <w:rFonts w:ascii="Times New Roman" w:hAnsi="Times New Roman" w:cs="Times New Roman"/>
          <w:iCs/>
          <w:sz w:val="24"/>
          <w:szCs w:val="24"/>
          <w:lang w:val="en-GB"/>
        </w:rPr>
        <w:t>, as well as all O</w:t>
      </w:r>
      <w:r w:rsidRPr="00DB21E2">
        <w:rPr>
          <w:rFonts w:ascii="Times New Roman" w:hAnsi="Times New Roman" w:cs="Times New Roman"/>
          <w:iCs/>
          <w:sz w:val="24"/>
          <w:szCs w:val="24"/>
          <w:lang w:val="en-GB"/>
        </w:rPr>
        <w:t>rganizations that have entered into specific agreements with the Department</w:t>
      </w:r>
      <w:r w:rsidR="00A8598D" w:rsidRPr="00DB21E2">
        <w:rPr>
          <w:rFonts w:ascii="Times New Roman" w:hAnsi="Times New Roman" w:cs="Times New Roman"/>
          <w:iCs/>
          <w:sz w:val="24"/>
          <w:szCs w:val="24"/>
          <w:lang w:val="en-GB"/>
        </w:rPr>
        <w:t xml:space="preserve"> for Civil Liberties and Immigration-Ministry of Interior</w:t>
      </w:r>
      <w:r w:rsidRPr="00DB21E2">
        <w:rPr>
          <w:rFonts w:ascii="Times New Roman" w:hAnsi="Times New Roman" w:cs="Times New Roman"/>
          <w:iCs/>
          <w:sz w:val="24"/>
          <w:szCs w:val="24"/>
          <w:lang w:val="en-GB"/>
        </w:rPr>
        <w:t xml:space="preserve"> or individual Prefectures</w:t>
      </w:r>
      <w:r w:rsidR="00A8598D" w:rsidRPr="00DB21E2">
        <w:rPr>
          <w:rFonts w:ascii="Times New Roman" w:hAnsi="Times New Roman" w:cs="Times New Roman"/>
          <w:iCs/>
          <w:sz w:val="24"/>
          <w:szCs w:val="24"/>
          <w:lang w:val="en-GB"/>
        </w:rPr>
        <w:t>,</w:t>
      </w:r>
      <w:r w:rsidRPr="00DB21E2">
        <w:rPr>
          <w:rFonts w:ascii="Times New Roman" w:hAnsi="Times New Roman" w:cs="Times New Roman"/>
          <w:iCs/>
          <w:sz w:val="24"/>
          <w:szCs w:val="24"/>
          <w:lang w:val="en-GB"/>
        </w:rPr>
        <w:t xml:space="preserve"> for the performance of activities of assistance to migrants. The methods of access are </w:t>
      </w:r>
      <w:r w:rsidR="00A8598D" w:rsidRPr="00DB21E2">
        <w:rPr>
          <w:rFonts w:ascii="Times New Roman" w:hAnsi="Times New Roman" w:cs="Times New Roman"/>
          <w:iCs/>
          <w:sz w:val="24"/>
          <w:szCs w:val="24"/>
          <w:lang w:val="en-GB"/>
        </w:rPr>
        <w:t>sharply provided for</w:t>
      </w:r>
      <w:r w:rsidRPr="00DB21E2">
        <w:rPr>
          <w:rFonts w:ascii="Times New Roman" w:hAnsi="Times New Roman" w:cs="Times New Roman"/>
          <w:iCs/>
          <w:sz w:val="24"/>
          <w:szCs w:val="24"/>
          <w:lang w:val="en-GB"/>
        </w:rPr>
        <w:t xml:space="preserve"> by the Regulations</w:t>
      </w:r>
      <w:r w:rsidR="00A8598D" w:rsidRPr="00DB21E2">
        <w:rPr>
          <w:rFonts w:ascii="Times New Roman" w:hAnsi="Times New Roman" w:cs="Times New Roman"/>
          <w:iCs/>
          <w:sz w:val="24"/>
          <w:szCs w:val="24"/>
          <w:lang w:val="en-GB"/>
        </w:rPr>
        <w:t xml:space="preserve"> for the management of the Cent</w:t>
      </w:r>
      <w:r w:rsidRPr="00DB21E2">
        <w:rPr>
          <w:rFonts w:ascii="Times New Roman" w:hAnsi="Times New Roman" w:cs="Times New Roman"/>
          <w:iCs/>
          <w:sz w:val="24"/>
          <w:szCs w:val="24"/>
          <w:lang w:val="en-GB"/>
        </w:rPr>
        <w:t>r</w:t>
      </w:r>
      <w:r w:rsidR="00A8598D" w:rsidRPr="00DB21E2">
        <w:rPr>
          <w:rFonts w:ascii="Times New Roman" w:hAnsi="Times New Roman" w:cs="Times New Roman"/>
          <w:iCs/>
          <w:sz w:val="24"/>
          <w:szCs w:val="24"/>
          <w:lang w:val="en-GB"/>
        </w:rPr>
        <w:t>e</w:t>
      </w:r>
      <w:r w:rsidRPr="00DB21E2">
        <w:rPr>
          <w:rFonts w:ascii="Times New Roman" w:hAnsi="Times New Roman" w:cs="Times New Roman"/>
          <w:iCs/>
          <w:sz w:val="24"/>
          <w:szCs w:val="24"/>
          <w:lang w:val="en-GB"/>
        </w:rPr>
        <w:t xml:space="preserve">s referred to in Article 14 of Legislative Decree 286/1998, </w:t>
      </w:r>
      <w:r w:rsidR="00A8598D" w:rsidRPr="00DB21E2">
        <w:rPr>
          <w:rFonts w:ascii="Times New Roman" w:hAnsi="Times New Roman" w:cs="Times New Roman"/>
          <w:iCs/>
          <w:sz w:val="24"/>
          <w:szCs w:val="24"/>
          <w:lang w:val="en-GB"/>
        </w:rPr>
        <w:t xml:space="preserve">as </w:t>
      </w:r>
      <w:r w:rsidRPr="00DB21E2">
        <w:rPr>
          <w:rFonts w:ascii="Times New Roman" w:hAnsi="Times New Roman" w:cs="Times New Roman"/>
          <w:iCs/>
          <w:sz w:val="24"/>
          <w:szCs w:val="24"/>
          <w:lang w:val="en-GB"/>
        </w:rPr>
        <w:t>approved by Ministerial Decree</w:t>
      </w:r>
      <w:r w:rsidR="00A8598D" w:rsidRPr="00DB21E2">
        <w:rPr>
          <w:rFonts w:ascii="Times New Roman" w:hAnsi="Times New Roman" w:cs="Times New Roman"/>
          <w:iCs/>
          <w:sz w:val="24"/>
          <w:szCs w:val="24"/>
          <w:lang w:val="en-GB"/>
        </w:rPr>
        <w:t>, dated</w:t>
      </w:r>
      <w:r w:rsidRPr="00DB21E2">
        <w:rPr>
          <w:rFonts w:ascii="Times New Roman" w:hAnsi="Times New Roman" w:cs="Times New Roman"/>
          <w:iCs/>
          <w:sz w:val="24"/>
          <w:szCs w:val="24"/>
          <w:lang w:val="en-GB"/>
        </w:rPr>
        <w:t xml:space="preserve"> October 20, 2014. The verification of respect for human rights by independent bodies is therefore ensured. Finally, it </w:t>
      </w:r>
      <w:r w:rsidR="00A8598D" w:rsidRPr="00DB21E2">
        <w:rPr>
          <w:rFonts w:ascii="Times New Roman" w:hAnsi="Times New Roman" w:cs="Times New Roman"/>
          <w:iCs/>
          <w:sz w:val="24"/>
          <w:szCs w:val="24"/>
          <w:lang w:val="en-GB"/>
        </w:rPr>
        <w:t>should be noted that some O</w:t>
      </w:r>
      <w:r w:rsidRPr="00DB21E2">
        <w:rPr>
          <w:rFonts w:ascii="Times New Roman" w:hAnsi="Times New Roman" w:cs="Times New Roman"/>
          <w:iCs/>
          <w:sz w:val="24"/>
          <w:szCs w:val="24"/>
          <w:lang w:val="en-GB"/>
        </w:rPr>
        <w:t xml:space="preserve">rganizations, not included in the list of those entitled to access, have </w:t>
      </w:r>
      <w:r w:rsidR="00A8598D" w:rsidRPr="00DB21E2">
        <w:rPr>
          <w:rFonts w:ascii="Times New Roman" w:hAnsi="Times New Roman" w:cs="Times New Roman"/>
          <w:iCs/>
          <w:sz w:val="24"/>
          <w:szCs w:val="24"/>
          <w:lang w:val="en-GB"/>
        </w:rPr>
        <w:t>not been allowed access to the H</w:t>
      </w:r>
      <w:r w:rsidRPr="00DB21E2">
        <w:rPr>
          <w:rFonts w:ascii="Times New Roman" w:hAnsi="Times New Roman" w:cs="Times New Roman"/>
          <w:iCs/>
          <w:sz w:val="24"/>
          <w:szCs w:val="24"/>
          <w:lang w:val="en-GB"/>
        </w:rPr>
        <w:t>otspots or the C.P.R. due to public order requirements as well as</w:t>
      </w:r>
      <w:r w:rsidR="00A8598D" w:rsidRPr="00DB21E2">
        <w:rPr>
          <w:rFonts w:ascii="Times New Roman" w:hAnsi="Times New Roman" w:cs="Times New Roman"/>
          <w:iCs/>
          <w:sz w:val="24"/>
          <w:szCs w:val="24"/>
          <w:lang w:val="en-GB"/>
        </w:rPr>
        <w:t xml:space="preserve"> health protection requirements</w:t>
      </w:r>
      <w:r w:rsidRPr="00DB21E2">
        <w:rPr>
          <w:rFonts w:ascii="Times New Roman" w:hAnsi="Times New Roman" w:cs="Times New Roman"/>
          <w:iCs/>
          <w:sz w:val="24"/>
          <w:szCs w:val="24"/>
          <w:lang w:val="en-GB"/>
        </w:rPr>
        <w:t xml:space="preserve"> related to the current pandemic emergency.</w:t>
      </w:r>
    </w:p>
    <w:p w14:paraId="55D24784" w14:textId="77777777" w:rsidR="000112C1" w:rsidRPr="00DB21E2" w:rsidRDefault="000112C1" w:rsidP="0052191F">
      <w:pPr>
        <w:spacing w:after="0" w:line="240" w:lineRule="auto"/>
        <w:ind w:left="-124"/>
        <w:jc w:val="both"/>
        <w:rPr>
          <w:rFonts w:ascii="Times New Roman" w:hAnsi="Times New Roman" w:cs="Times New Roman"/>
          <w:iCs/>
          <w:sz w:val="24"/>
          <w:szCs w:val="24"/>
          <w:lang w:val="en-GB"/>
        </w:rPr>
      </w:pPr>
    </w:p>
    <w:p w14:paraId="1E39C754" w14:textId="792AB18C" w:rsidR="000112C1" w:rsidRPr="00DB21E2" w:rsidRDefault="000112C1" w:rsidP="000112C1">
      <w:pPr>
        <w:spacing w:after="0" w:line="240" w:lineRule="auto"/>
        <w:ind w:left="-124"/>
        <w:jc w:val="both"/>
        <w:rPr>
          <w:rFonts w:ascii="Times New Roman" w:hAnsi="Times New Roman" w:cs="Times New Roman"/>
          <w:iCs/>
          <w:sz w:val="24"/>
          <w:szCs w:val="24"/>
          <w:u w:val="single"/>
          <w:lang w:val="en-GB"/>
        </w:rPr>
      </w:pPr>
      <w:r w:rsidRPr="00DB21E2">
        <w:rPr>
          <w:rFonts w:ascii="Times New Roman" w:hAnsi="Times New Roman" w:cs="Times New Roman"/>
          <w:b/>
          <w:iCs/>
          <w:sz w:val="24"/>
          <w:szCs w:val="24"/>
          <w:lang w:val="en-GB"/>
        </w:rPr>
        <w:t>W</w:t>
      </w:r>
      <w:r w:rsidR="00A964A2">
        <w:rPr>
          <w:rFonts w:ascii="Times New Roman" w:hAnsi="Times New Roman" w:cs="Times New Roman"/>
          <w:b/>
          <w:iCs/>
          <w:sz w:val="24"/>
          <w:szCs w:val="24"/>
          <w:lang w:val="en-GB"/>
        </w:rPr>
        <w:t xml:space="preserve">ith regard to Ocean Viking NGO, at </w:t>
      </w:r>
      <w:r w:rsidRPr="00DB21E2">
        <w:rPr>
          <w:rFonts w:ascii="Times New Roman" w:hAnsi="Times New Roman" w:cs="Times New Roman"/>
          <w:b/>
          <w:iCs/>
          <w:sz w:val="24"/>
          <w:szCs w:val="24"/>
          <w:lang w:val="en-GB"/>
        </w:rPr>
        <w:t>page 29</w:t>
      </w:r>
      <w:r w:rsidRPr="00DB21E2">
        <w:rPr>
          <w:rFonts w:ascii="Times New Roman" w:hAnsi="Times New Roman" w:cs="Times New Roman"/>
          <w:iCs/>
          <w:sz w:val="24"/>
          <w:szCs w:val="24"/>
          <w:lang w:val="en-GB"/>
        </w:rPr>
        <w:t xml:space="preserve">, the Ministry of Interior is in a position to indicate as follows: </w:t>
      </w:r>
      <w:r w:rsidR="008C62FD" w:rsidRPr="00DB21E2">
        <w:rPr>
          <w:rFonts w:ascii="Times New Roman" w:hAnsi="Times New Roman" w:cs="Times New Roman"/>
          <w:iCs/>
          <w:sz w:val="24"/>
          <w:szCs w:val="24"/>
          <w:lang w:val="en-GB"/>
        </w:rPr>
        <w:t>It is reported that in June 2020 the aforesaid ship produced a landing e</w:t>
      </w:r>
      <w:r w:rsidR="00DB21E2">
        <w:rPr>
          <w:rFonts w:ascii="Times New Roman" w:hAnsi="Times New Roman" w:cs="Times New Roman"/>
          <w:iCs/>
          <w:sz w:val="24"/>
          <w:szCs w:val="24"/>
          <w:lang w:val="en-GB"/>
        </w:rPr>
        <w:t>vent amounting to 180 migrants; h</w:t>
      </w:r>
      <w:r w:rsidR="008C62FD" w:rsidRPr="00DB21E2">
        <w:rPr>
          <w:rFonts w:ascii="Times New Roman" w:hAnsi="Times New Roman" w:cs="Times New Roman"/>
          <w:iCs/>
          <w:sz w:val="24"/>
          <w:szCs w:val="24"/>
          <w:lang w:val="en-GB"/>
        </w:rPr>
        <w:t>owever, from the data held by the aforesaid Central Directorate</w:t>
      </w:r>
      <w:r w:rsidRPr="00DB21E2">
        <w:rPr>
          <w:rFonts w:ascii="Times New Roman" w:hAnsi="Times New Roman" w:cs="Times New Roman"/>
          <w:iCs/>
          <w:sz w:val="24"/>
          <w:szCs w:val="24"/>
          <w:lang w:val="en-GB"/>
        </w:rPr>
        <w:t>-Ministry of Interior</w:t>
      </w:r>
      <w:r w:rsidR="008C62FD" w:rsidRPr="00DB21E2">
        <w:rPr>
          <w:rFonts w:ascii="Times New Roman" w:hAnsi="Times New Roman" w:cs="Times New Roman"/>
          <w:iCs/>
          <w:sz w:val="24"/>
          <w:szCs w:val="24"/>
          <w:lang w:val="en-GB"/>
        </w:rPr>
        <w:t xml:space="preserve">, </w:t>
      </w:r>
      <w:r w:rsidR="00DB21E2">
        <w:rPr>
          <w:rFonts w:ascii="Times New Roman" w:hAnsi="Times New Roman" w:cs="Times New Roman"/>
          <w:iCs/>
          <w:sz w:val="24"/>
          <w:szCs w:val="24"/>
          <w:lang w:val="en-GB"/>
        </w:rPr>
        <w:t xml:space="preserve">while </w:t>
      </w:r>
      <w:r w:rsidR="008C62FD" w:rsidRPr="00DB21E2">
        <w:rPr>
          <w:rFonts w:ascii="Times New Roman" w:hAnsi="Times New Roman" w:cs="Times New Roman"/>
          <w:iCs/>
          <w:sz w:val="24"/>
          <w:szCs w:val="24"/>
          <w:lang w:val="en-GB"/>
        </w:rPr>
        <w:t>the num</w:t>
      </w:r>
      <w:r w:rsidR="00DB21E2">
        <w:rPr>
          <w:rFonts w:ascii="Times New Roman" w:hAnsi="Times New Roman" w:cs="Times New Roman"/>
          <w:iCs/>
          <w:sz w:val="24"/>
          <w:szCs w:val="24"/>
          <w:lang w:val="en-GB"/>
        </w:rPr>
        <w:t xml:space="preserve">ber of migrants is confirmed, </w:t>
      </w:r>
      <w:r w:rsidR="008C62FD" w:rsidRPr="00DB21E2">
        <w:rPr>
          <w:rFonts w:ascii="Times New Roman" w:hAnsi="Times New Roman" w:cs="Times New Roman"/>
          <w:iCs/>
          <w:sz w:val="24"/>
          <w:szCs w:val="24"/>
          <w:u w:val="single"/>
          <w:lang w:val="en-GB"/>
        </w:rPr>
        <w:t xml:space="preserve">the aforesaid ship was involved in this event in </w:t>
      </w:r>
      <w:r w:rsidR="008C62FD" w:rsidRPr="00DB21E2">
        <w:rPr>
          <w:rFonts w:ascii="Times New Roman" w:hAnsi="Times New Roman" w:cs="Times New Roman"/>
          <w:b/>
          <w:iCs/>
          <w:sz w:val="24"/>
          <w:szCs w:val="24"/>
          <w:u w:val="single"/>
          <w:lang w:val="en-GB"/>
        </w:rPr>
        <w:t>July 2020</w:t>
      </w:r>
      <w:r w:rsidR="008C62FD" w:rsidRPr="00DB21E2">
        <w:rPr>
          <w:rFonts w:ascii="Times New Roman" w:hAnsi="Times New Roman" w:cs="Times New Roman"/>
          <w:iCs/>
          <w:sz w:val="24"/>
          <w:szCs w:val="24"/>
          <w:u w:val="single"/>
          <w:lang w:val="en-GB"/>
        </w:rPr>
        <w:t>.</w:t>
      </w:r>
    </w:p>
    <w:p w14:paraId="14C4F4CE" w14:textId="77777777" w:rsidR="000112C1" w:rsidRPr="00DB21E2" w:rsidRDefault="000112C1" w:rsidP="000112C1">
      <w:pPr>
        <w:spacing w:after="0" w:line="240" w:lineRule="auto"/>
        <w:ind w:left="-124"/>
        <w:jc w:val="both"/>
        <w:rPr>
          <w:rFonts w:ascii="Times New Roman" w:hAnsi="Times New Roman" w:cs="Times New Roman"/>
          <w:iCs/>
          <w:sz w:val="24"/>
          <w:szCs w:val="24"/>
          <w:lang w:val="en-GB"/>
        </w:rPr>
      </w:pPr>
    </w:p>
    <w:p w14:paraId="1FDE3FAC" w14:textId="44CD50DA" w:rsidR="008C62FD" w:rsidRPr="00DB21E2" w:rsidRDefault="00DE0EDF" w:rsidP="006C27B5">
      <w:pPr>
        <w:spacing w:after="0" w:line="240" w:lineRule="auto"/>
        <w:ind w:left="-124"/>
        <w:jc w:val="both"/>
        <w:rPr>
          <w:rFonts w:ascii="Times New Roman" w:eastAsia="Arial" w:hAnsi="Times New Roman" w:cs="Times New Roman"/>
          <w:i/>
          <w:sz w:val="24"/>
          <w:szCs w:val="24"/>
          <w:lang w:val="en-GB"/>
        </w:rPr>
      </w:pPr>
      <w:r w:rsidRPr="00DB21E2">
        <w:rPr>
          <w:rFonts w:ascii="Times New Roman" w:hAnsi="Times New Roman" w:cs="Times New Roman"/>
          <w:iCs/>
          <w:sz w:val="24"/>
          <w:szCs w:val="24"/>
          <w:lang w:val="en-GB"/>
        </w:rPr>
        <w:t xml:space="preserve">With regard to the para., </w:t>
      </w:r>
      <w:r w:rsidRPr="00DB21E2">
        <w:rPr>
          <w:rFonts w:ascii="Times New Roman" w:hAnsi="Times New Roman" w:cs="Times New Roman"/>
          <w:b/>
          <w:iCs/>
          <w:sz w:val="24"/>
          <w:szCs w:val="24"/>
          <w:lang w:val="en-GB"/>
        </w:rPr>
        <w:t>at page 29</w:t>
      </w:r>
      <w:r w:rsidRPr="0076101D">
        <w:rPr>
          <w:rFonts w:ascii="Times New Roman" w:hAnsi="Times New Roman" w:cs="Times New Roman"/>
          <w:iCs/>
          <w:sz w:val="24"/>
          <w:szCs w:val="24"/>
          <w:lang w:val="en-GB"/>
        </w:rPr>
        <w:t>,</w:t>
      </w:r>
      <w:r w:rsidRPr="00DB21E2">
        <w:rPr>
          <w:rFonts w:ascii="Times New Roman" w:hAnsi="Times New Roman" w:cs="Times New Roman"/>
          <w:iCs/>
          <w:sz w:val="24"/>
          <w:szCs w:val="24"/>
          <w:lang w:val="en-GB"/>
        </w:rPr>
        <w:t xml:space="preserve"> starting with </w:t>
      </w:r>
      <w:r w:rsidR="00D402B2" w:rsidRPr="00DB21E2">
        <w:rPr>
          <w:rFonts w:ascii="Times New Roman" w:eastAsia="Arial" w:hAnsi="Times New Roman" w:cs="Times New Roman"/>
          <w:i/>
          <w:sz w:val="24"/>
          <w:szCs w:val="24"/>
          <w:lang w:val="en-GB"/>
        </w:rPr>
        <w:t xml:space="preserve">“There have been several examples of delayed disembarkation </w:t>
      </w:r>
      <w:r w:rsidRPr="00DB21E2">
        <w:rPr>
          <w:rFonts w:ascii="Times New Roman" w:eastAsia="Arial" w:hAnsi="Times New Roman" w:cs="Times New Roman"/>
          <w:i/>
          <w:sz w:val="24"/>
          <w:szCs w:val="24"/>
          <w:lang w:val="en-GB"/>
        </w:rPr>
        <w:t xml:space="preserve">…… </w:t>
      </w:r>
      <w:r w:rsidR="00D402B2" w:rsidRPr="00DB21E2">
        <w:rPr>
          <w:rFonts w:ascii="Times New Roman" w:eastAsia="Arial" w:hAnsi="Times New Roman" w:cs="Times New Roman"/>
          <w:i/>
          <w:sz w:val="24"/>
          <w:szCs w:val="24"/>
          <w:lang w:val="en-GB"/>
        </w:rPr>
        <w:t>rescued by crew members.”</w:t>
      </w:r>
      <w:r w:rsidR="00523E73" w:rsidRPr="00DB21E2">
        <w:rPr>
          <w:rFonts w:ascii="Times New Roman" w:eastAsia="Arial" w:hAnsi="Times New Roman" w:cs="Times New Roman"/>
          <w:i/>
          <w:sz w:val="24"/>
          <w:szCs w:val="24"/>
          <w:lang w:val="en-GB"/>
        </w:rPr>
        <w:t>,</w:t>
      </w:r>
      <w:r w:rsidR="002723B3" w:rsidRPr="00DB21E2">
        <w:rPr>
          <w:rFonts w:ascii="Times New Roman" w:eastAsia="Arial" w:hAnsi="Times New Roman" w:cs="Times New Roman"/>
          <w:i/>
          <w:sz w:val="24"/>
          <w:szCs w:val="24"/>
          <w:lang w:val="en-GB"/>
        </w:rPr>
        <w:t xml:space="preserve"> </w:t>
      </w:r>
      <w:r w:rsidR="002723B3" w:rsidRPr="00DB21E2">
        <w:rPr>
          <w:rFonts w:ascii="Times New Roman" w:hAnsi="Times New Roman" w:cs="Times New Roman"/>
          <w:iCs/>
          <w:sz w:val="24"/>
          <w:szCs w:val="24"/>
          <w:lang w:val="en-GB"/>
        </w:rPr>
        <w:t>the Ministry of Infrastructure and Sustainable Mobility - General Command of the Harbour Master Corps – Coast Guard (</w:t>
      </w:r>
      <w:r w:rsidR="002723B3" w:rsidRPr="00DB21E2">
        <w:rPr>
          <w:rFonts w:ascii="Times New Roman" w:eastAsia="Arial" w:hAnsi="Times New Roman" w:cs="Times New Roman"/>
          <w:i/>
          <w:sz w:val="24"/>
          <w:szCs w:val="24"/>
          <w:lang w:val="en-GB"/>
        </w:rPr>
        <w:t>Ministero delle Infrastrutture e della Mobilità Sostenibili</w:t>
      </w:r>
      <w:r w:rsidR="002723B3" w:rsidRPr="00DB21E2">
        <w:rPr>
          <w:rFonts w:ascii="Times New Roman" w:hAnsi="Times New Roman" w:cs="Times New Roman"/>
          <w:iCs/>
          <w:sz w:val="24"/>
          <w:szCs w:val="24"/>
          <w:lang w:val="en-GB"/>
        </w:rPr>
        <w:t xml:space="preserve">, </w:t>
      </w:r>
      <w:r w:rsidR="002723B3" w:rsidRPr="00DB21E2">
        <w:rPr>
          <w:rFonts w:ascii="Times New Roman" w:eastAsia="Arial" w:hAnsi="Times New Roman" w:cs="Times New Roman"/>
          <w:i/>
          <w:sz w:val="24"/>
          <w:szCs w:val="24"/>
          <w:lang w:val="en-GB"/>
        </w:rPr>
        <w:t>Comando generale del Corpo delle capitanerie di porto – Guardia Costiera)</w:t>
      </w:r>
      <w:r w:rsidR="00523E73" w:rsidRPr="00DB21E2">
        <w:rPr>
          <w:rFonts w:ascii="Times New Roman" w:hAnsi="Times New Roman" w:cs="Times New Roman"/>
          <w:iCs/>
          <w:sz w:val="24"/>
          <w:szCs w:val="24"/>
          <w:lang w:val="en-GB"/>
        </w:rPr>
        <w:t xml:space="preserve"> is in a position to indicate, as follows:</w:t>
      </w:r>
      <w:r w:rsidR="006C27B5" w:rsidRPr="00DB21E2">
        <w:rPr>
          <w:rFonts w:ascii="Times New Roman" w:hAnsi="Times New Roman" w:cs="Times New Roman"/>
          <w:iCs/>
          <w:sz w:val="24"/>
          <w:szCs w:val="24"/>
          <w:lang w:val="en-GB"/>
        </w:rPr>
        <w:t xml:space="preserve"> </w:t>
      </w:r>
      <w:r w:rsidR="00523E73" w:rsidRPr="00DB21E2">
        <w:rPr>
          <w:rFonts w:ascii="Times New Roman" w:eastAsia="Arial" w:hAnsi="Times New Roman" w:cs="Times New Roman"/>
          <w:sz w:val="24"/>
          <w:szCs w:val="24"/>
          <w:lang w:val="en-GB"/>
        </w:rPr>
        <w:t>In the case of the Maersk Etienne, a ship that had rescued migrants in the SAR area and under the coordination of RCC Malta, and where subsequently there was the inter</w:t>
      </w:r>
      <w:r w:rsidR="006C27B5" w:rsidRPr="00DB21E2">
        <w:rPr>
          <w:rFonts w:ascii="Times New Roman" w:eastAsia="Arial" w:hAnsi="Times New Roman" w:cs="Times New Roman"/>
          <w:sz w:val="24"/>
          <w:szCs w:val="24"/>
          <w:lang w:val="en-GB"/>
        </w:rPr>
        <w:t xml:space="preserve">vention of the M/V "Mare Jonio" of </w:t>
      </w:r>
      <w:r w:rsidR="00523E73" w:rsidRPr="00DB21E2">
        <w:rPr>
          <w:rFonts w:ascii="Times New Roman" w:eastAsia="Arial" w:hAnsi="Times New Roman" w:cs="Times New Roman"/>
          <w:sz w:val="24"/>
          <w:szCs w:val="24"/>
          <w:lang w:val="en-GB"/>
        </w:rPr>
        <w:t>"Mediterranea"</w:t>
      </w:r>
      <w:r w:rsidR="006C27B5" w:rsidRPr="00DB21E2">
        <w:rPr>
          <w:rFonts w:ascii="Times New Roman" w:eastAsia="Arial" w:hAnsi="Times New Roman" w:cs="Times New Roman"/>
          <w:sz w:val="24"/>
          <w:szCs w:val="24"/>
          <w:lang w:val="en-GB"/>
        </w:rPr>
        <w:t xml:space="preserve"> NGO</w:t>
      </w:r>
      <w:r w:rsidR="00523E73" w:rsidRPr="00DB21E2">
        <w:rPr>
          <w:rFonts w:ascii="Times New Roman" w:eastAsia="Arial" w:hAnsi="Times New Roman" w:cs="Times New Roman"/>
          <w:sz w:val="24"/>
          <w:szCs w:val="24"/>
          <w:lang w:val="en-GB"/>
        </w:rPr>
        <w:t xml:space="preserve"> that trans</w:t>
      </w:r>
      <w:r w:rsidR="006C27B5" w:rsidRPr="00DB21E2">
        <w:rPr>
          <w:rFonts w:ascii="Times New Roman" w:eastAsia="Arial" w:hAnsi="Times New Roman" w:cs="Times New Roman"/>
          <w:sz w:val="24"/>
          <w:szCs w:val="24"/>
          <w:lang w:val="en-GB"/>
        </w:rPr>
        <w:t>-</w:t>
      </w:r>
      <w:r w:rsidR="00523E73" w:rsidRPr="00DB21E2">
        <w:rPr>
          <w:rFonts w:ascii="Times New Roman" w:eastAsia="Arial" w:hAnsi="Times New Roman" w:cs="Times New Roman"/>
          <w:sz w:val="24"/>
          <w:szCs w:val="24"/>
          <w:lang w:val="en-GB"/>
        </w:rPr>
        <w:t xml:space="preserve">shipped the migrants to bring them to Italy, it is </w:t>
      </w:r>
      <w:r w:rsidR="006C27B5" w:rsidRPr="00DB21E2">
        <w:rPr>
          <w:rFonts w:ascii="Times New Roman" w:eastAsia="Arial" w:hAnsi="Times New Roman" w:cs="Times New Roman"/>
          <w:sz w:val="24"/>
          <w:szCs w:val="24"/>
          <w:lang w:val="en-GB"/>
        </w:rPr>
        <w:t xml:space="preserve">to be mentioned </w:t>
      </w:r>
      <w:r w:rsidR="00523E73" w:rsidRPr="00DB21E2">
        <w:rPr>
          <w:rFonts w:ascii="Times New Roman" w:eastAsia="Arial" w:hAnsi="Times New Roman" w:cs="Times New Roman"/>
          <w:sz w:val="24"/>
          <w:szCs w:val="24"/>
          <w:lang w:val="en-GB"/>
        </w:rPr>
        <w:t xml:space="preserve">that, as reported by the press, the facts are currently under investigation by the Italian judicial authorities. In particular, the investigators are focusing on the circumstance that a large sum of money would have been paid by the </w:t>
      </w:r>
      <w:r w:rsidR="006C27B5" w:rsidRPr="00DB21E2">
        <w:rPr>
          <w:rFonts w:ascii="Times New Roman" w:eastAsia="Arial" w:hAnsi="Times New Roman" w:cs="Times New Roman"/>
          <w:sz w:val="24"/>
          <w:szCs w:val="24"/>
          <w:lang w:val="en-GB"/>
        </w:rPr>
        <w:t xml:space="preserve">Maersk </w:t>
      </w:r>
      <w:r w:rsidR="00523E73" w:rsidRPr="00DB21E2">
        <w:rPr>
          <w:rFonts w:ascii="Times New Roman" w:eastAsia="Arial" w:hAnsi="Times New Roman" w:cs="Times New Roman"/>
          <w:sz w:val="24"/>
          <w:szCs w:val="24"/>
          <w:lang w:val="en-GB"/>
        </w:rPr>
        <w:t>shipping company in favo</w:t>
      </w:r>
      <w:r w:rsidR="006C27B5" w:rsidRPr="00DB21E2">
        <w:rPr>
          <w:rFonts w:ascii="Times New Roman" w:eastAsia="Arial" w:hAnsi="Times New Roman" w:cs="Times New Roman"/>
          <w:sz w:val="24"/>
          <w:szCs w:val="24"/>
          <w:lang w:val="en-GB"/>
        </w:rPr>
        <w:t>u</w:t>
      </w:r>
      <w:r w:rsidR="00523E73" w:rsidRPr="00DB21E2">
        <w:rPr>
          <w:rFonts w:ascii="Times New Roman" w:eastAsia="Arial" w:hAnsi="Times New Roman" w:cs="Times New Roman"/>
          <w:sz w:val="24"/>
          <w:szCs w:val="24"/>
          <w:lang w:val="en-GB"/>
        </w:rPr>
        <w:t>r of subjects related to the ship</w:t>
      </w:r>
      <w:r w:rsidR="006C27B5" w:rsidRPr="00DB21E2">
        <w:rPr>
          <w:rFonts w:ascii="Times New Roman" w:eastAsia="Arial" w:hAnsi="Times New Roman" w:cs="Times New Roman"/>
          <w:sz w:val="24"/>
          <w:szCs w:val="24"/>
          <w:lang w:val="en-GB"/>
        </w:rPr>
        <w:t>-</w:t>
      </w:r>
      <w:r w:rsidR="00DB205B">
        <w:rPr>
          <w:rFonts w:ascii="Times New Roman" w:eastAsia="Arial" w:hAnsi="Times New Roman" w:cs="Times New Roman"/>
          <w:sz w:val="24"/>
          <w:szCs w:val="24"/>
          <w:lang w:val="en-GB"/>
        </w:rPr>
        <w:t>owner company of Mare Jonio:</w:t>
      </w:r>
      <w:r w:rsidR="00523E73" w:rsidRPr="00DB21E2">
        <w:rPr>
          <w:rFonts w:ascii="Times New Roman" w:eastAsia="Arial" w:hAnsi="Times New Roman" w:cs="Times New Roman"/>
          <w:sz w:val="24"/>
          <w:szCs w:val="24"/>
          <w:lang w:val="en-GB"/>
        </w:rPr>
        <w:t xml:space="preserve"> a payment admitted </w:t>
      </w:r>
      <w:r w:rsidR="006C27B5" w:rsidRPr="00DB21E2">
        <w:rPr>
          <w:rFonts w:ascii="Times New Roman" w:eastAsia="Arial" w:hAnsi="Times New Roman" w:cs="Times New Roman"/>
          <w:sz w:val="24"/>
          <w:szCs w:val="24"/>
          <w:lang w:val="en-GB"/>
        </w:rPr>
        <w:t xml:space="preserve">before </w:t>
      </w:r>
      <w:r w:rsidR="00523E73" w:rsidRPr="00DB21E2">
        <w:rPr>
          <w:rFonts w:ascii="Times New Roman" w:eastAsia="Arial" w:hAnsi="Times New Roman" w:cs="Times New Roman"/>
          <w:sz w:val="24"/>
          <w:szCs w:val="24"/>
          <w:lang w:val="en-GB"/>
        </w:rPr>
        <w:t>the press</w:t>
      </w:r>
      <w:r w:rsidR="006C27B5" w:rsidRPr="00DB21E2">
        <w:rPr>
          <w:rFonts w:ascii="Times New Roman" w:eastAsia="Arial" w:hAnsi="Times New Roman" w:cs="Times New Roman"/>
          <w:sz w:val="24"/>
          <w:szCs w:val="24"/>
          <w:lang w:val="en-GB"/>
        </w:rPr>
        <w:t>, by the same parties involved</w:t>
      </w:r>
      <w:r w:rsidR="00D402B2" w:rsidRPr="00DB21E2">
        <w:rPr>
          <w:rFonts w:ascii="Times New Roman" w:eastAsia="Arial" w:hAnsi="Times New Roman" w:cs="Times New Roman"/>
          <w:sz w:val="24"/>
          <w:szCs w:val="24"/>
          <w:vertAlign w:val="superscript"/>
          <w:lang w:val="en-GB"/>
        </w:rPr>
        <w:footnoteReference w:id="3"/>
      </w:r>
      <w:r w:rsidR="00D402B2" w:rsidRPr="00DB21E2">
        <w:rPr>
          <w:rFonts w:ascii="Times New Roman" w:eastAsia="Arial" w:hAnsi="Times New Roman" w:cs="Times New Roman"/>
          <w:sz w:val="24"/>
          <w:szCs w:val="24"/>
          <w:lang w:val="en-GB"/>
        </w:rPr>
        <w:t xml:space="preserve">. </w:t>
      </w:r>
      <w:r w:rsidR="008C62FD" w:rsidRPr="00DB21E2">
        <w:rPr>
          <w:rFonts w:ascii="Times New Roman" w:eastAsia="Arial" w:hAnsi="Times New Roman" w:cs="Times New Roman"/>
          <w:i/>
          <w:sz w:val="24"/>
          <w:szCs w:val="24"/>
          <w:u w:val="single"/>
          <w:lang w:val="en-GB"/>
        </w:rPr>
        <w:t xml:space="preserve">In this regard, it might be useful </w:t>
      </w:r>
      <w:r w:rsidR="006C27B5" w:rsidRPr="00DB21E2">
        <w:rPr>
          <w:rFonts w:ascii="Times New Roman" w:eastAsia="Arial" w:hAnsi="Times New Roman" w:cs="Times New Roman"/>
          <w:i/>
          <w:sz w:val="24"/>
          <w:szCs w:val="24"/>
          <w:u w:val="single"/>
          <w:lang w:val="en-GB"/>
        </w:rPr>
        <w:t>that</w:t>
      </w:r>
      <w:r w:rsidR="008C62FD" w:rsidRPr="00DB21E2">
        <w:rPr>
          <w:rFonts w:ascii="Times New Roman" w:eastAsia="Arial" w:hAnsi="Times New Roman" w:cs="Times New Roman"/>
          <w:i/>
          <w:sz w:val="24"/>
          <w:szCs w:val="24"/>
          <w:u w:val="single"/>
          <w:lang w:val="en-GB"/>
        </w:rPr>
        <w:t xml:space="preserve"> the </w:t>
      </w:r>
      <w:r w:rsidR="006C27B5" w:rsidRPr="00DB21E2">
        <w:rPr>
          <w:rFonts w:ascii="Times New Roman" w:eastAsia="Arial" w:hAnsi="Times New Roman" w:cs="Times New Roman"/>
          <w:i/>
          <w:sz w:val="24"/>
          <w:szCs w:val="24"/>
          <w:u w:val="single"/>
          <w:lang w:val="en-GB"/>
        </w:rPr>
        <w:t xml:space="preserve">Office of </w:t>
      </w:r>
      <w:r w:rsidR="008C62FD" w:rsidRPr="00DB21E2">
        <w:rPr>
          <w:rFonts w:ascii="Times New Roman" w:eastAsia="Arial" w:hAnsi="Times New Roman" w:cs="Times New Roman"/>
          <w:i/>
          <w:sz w:val="24"/>
          <w:szCs w:val="24"/>
          <w:u w:val="single"/>
          <w:lang w:val="en-GB"/>
        </w:rPr>
        <w:t xml:space="preserve">UN High </w:t>
      </w:r>
      <w:r w:rsidR="006C27B5" w:rsidRPr="00DB21E2">
        <w:rPr>
          <w:rFonts w:ascii="Times New Roman" w:eastAsia="Arial" w:hAnsi="Times New Roman" w:cs="Times New Roman"/>
          <w:i/>
          <w:sz w:val="24"/>
          <w:szCs w:val="24"/>
          <w:u w:val="single"/>
          <w:lang w:val="en-GB"/>
        </w:rPr>
        <w:t>Commissioner for Human Rights</w:t>
      </w:r>
      <w:r w:rsidR="008C62FD" w:rsidRPr="00DB21E2">
        <w:rPr>
          <w:rFonts w:ascii="Times New Roman" w:eastAsia="Arial" w:hAnsi="Times New Roman" w:cs="Times New Roman"/>
          <w:i/>
          <w:sz w:val="24"/>
          <w:szCs w:val="24"/>
          <w:u w:val="single"/>
          <w:lang w:val="en-GB"/>
        </w:rPr>
        <w:t xml:space="preserve"> integrate</w:t>
      </w:r>
      <w:r w:rsidR="006C27B5" w:rsidRPr="00DB21E2">
        <w:rPr>
          <w:rFonts w:ascii="Times New Roman" w:eastAsia="Arial" w:hAnsi="Times New Roman" w:cs="Times New Roman"/>
          <w:i/>
          <w:sz w:val="24"/>
          <w:szCs w:val="24"/>
          <w:u w:val="single"/>
          <w:lang w:val="en-GB"/>
        </w:rPr>
        <w:t>s</w:t>
      </w:r>
      <w:r w:rsidR="008C62FD" w:rsidRPr="00DB21E2">
        <w:rPr>
          <w:rFonts w:ascii="Times New Roman" w:eastAsia="Arial" w:hAnsi="Times New Roman" w:cs="Times New Roman"/>
          <w:i/>
          <w:sz w:val="24"/>
          <w:szCs w:val="24"/>
          <w:u w:val="single"/>
          <w:lang w:val="en-GB"/>
        </w:rPr>
        <w:t xml:space="preserve"> the final </w:t>
      </w:r>
      <w:r w:rsidR="00DB205B">
        <w:rPr>
          <w:rFonts w:ascii="Times New Roman" w:eastAsia="Arial" w:hAnsi="Times New Roman" w:cs="Times New Roman"/>
          <w:i/>
          <w:sz w:val="24"/>
          <w:szCs w:val="24"/>
          <w:u w:val="single"/>
          <w:lang w:val="en-GB"/>
        </w:rPr>
        <w:t>report, with the recommendation</w:t>
      </w:r>
      <w:r w:rsidR="008C62FD" w:rsidRPr="00DB21E2">
        <w:rPr>
          <w:rFonts w:ascii="Times New Roman" w:eastAsia="Arial" w:hAnsi="Times New Roman" w:cs="Times New Roman"/>
          <w:i/>
          <w:sz w:val="24"/>
          <w:szCs w:val="24"/>
          <w:u w:val="single"/>
          <w:lang w:val="en-GB"/>
        </w:rPr>
        <w:t xml:space="preserve"> for non-governmental organizations operating in the search and rescue at sea of migrants and </w:t>
      </w:r>
      <w:r w:rsidR="006C27B5" w:rsidRPr="00DB21E2">
        <w:rPr>
          <w:rFonts w:ascii="Times New Roman" w:eastAsia="Arial" w:hAnsi="Times New Roman" w:cs="Times New Roman"/>
          <w:i/>
          <w:sz w:val="24"/>
          <w:szCs w:val="24"/>
          <w:u w:val="single"/>
          <w:lang w:val="en-GB"/>
        </w:rPr>
        <w:t xml:space="preserve">for </w:t>
      </w:r>
      <w:r w:rsidR="008C62FD" w:rsidRPr="00DB21E2">
        <w:rPr>
          <w:rFonts w:ascii="Times New Roman" w:eastAsia="Arial" w:hAnsi="Times New Roman" w:cs="Times New Roman"/>
          <w:i/>
          <w:sz w:val="24"/>
          <w:szCs w:val="24"/>
          <w:u w:val="single"/>
          <w:lang w:val="en-GB"/>
        </w:rPr>
        <w:t>States w</w:t>
      </w:r>
      <w:r w:rsidR="006C27B5" w:rsidRPr="00DB21E2">
        <w:rPr>
          <w:rFonts w:ascii="Times New Roman" w:eastAsia="Arial" w:hAnsi="Times New Roman" w:cs="Times New Roman"/>
          <w:i/>
          <w:sz w:val="24"/>
          <w:szCs w:val="24"/>
          <w:u w:val="single"/>
          <w:lang w:val="en-GB"/>
        </w:rPr>
        <w:t>here the former</w:t>
      </w:r>
      <w:r w:rsidR="008C62FD" w:rsidRPr="00DB21E2">
        <w:rPr>
          <w:rFonts w:ascii="Times New Roman" w:eastAsia="Arial" w:hAnsi="Times New Roman" w:cs="Times New Roman"/>
          <w:i/>
          <w:sz w:val="24"/>
          <w:szCs w:val="24"/>
          <w:u w:val="single"/>
          <w:lang w:val="en-GB"/>
        </w:rPr>
        <w:t xml:space="preserve"> operate, to ensure compliance with the principle of gratuitousnes</w:t>
      </w:r>
      <w:r w:rsidR="006C27B5" w:rsidRPr="00DB21E2">
        <w:rPr>
          <w:rFonts w:ascii="Times New Roman" w:eastAsia="Arial" w:hAnsi="Times New Roman" w:cs="Times New Roman"/>
          <w:i/>
          <w:sz w:val="24"/>
          <w:szCs w:val="24"/>
          <w:u w:val="single"/>
          <w:lang w:val="en-GB"/>
        </w:rPr>
        <w:t>s of the aid provided to people</w:t>
      </w:r>
      <w:r w:rsidR="008C62FD" w:rsidRPr="00DB21E2">
        <w:rPr>
          <w:rFonts w:ascii="Times New Roman" w:eastAsia="Arial" w:hAnsi="Times New Roman" w:cs="Times New Roman"/>
          <w:i/>
          <w:sz w:val="24"/>
          <w:szCs w:val="24"/>
          <w:u w:val="single"/>
          <w:lang w:val="en-GB"/>
        </w:rPr>
        <w:t xml:space="preserve"> </w:t>
      </w:r>
      <w:r w:rsidR="006C27B5" w:rsidRPr="00DB21E2">
        <w:rPr>
          <w:rFonts w:ascii="Times New Roman" w:eastAsia="Arial" w:hAnsi="Times New Roman" w:cs="Times New Roman"/>
          <w:i/>
          <w:sz w:val="24"/>
          <w:szCs w:val="24"/>
          <w:u w:val="single"/>
          <w:lang w:val="en-GB"/>
        </w:rPr>
        <w:t>in accordance with international C</w:t>
      </w:r>
      <w:r w:rsidR="008C62FD" w:rsidRPr="00DB21E2">
        <w:rPr>
          <w:rFonts w:ascii="Times New Roman" w:eastAsia="Arial" w:hAnsi="Times New Roman" w:cs="Times New Roman"/>
          <w:i/>
          <w:sz w:val="24"/>
          <w:szCs w:val="24"/>
          <w:u w:val="single"/>
          <w:lang w:val="en-GB"/>
        </w:rPr>
        <w:t xml:space="preserve">onventions in force, as well as to ensure that the rescue operation itself is carried out by naval units that, </w:t>
      </w:r>
      <w:r w:rsidR="006C27B5" w:rsidRPr="00DB21E2">
        <w:rPr>
          <w:rFonts w:ascii="Times New Roman" w:eastAsia="Arial" w:hAnsi="Times New Roman" w:cs="Times New Roman"/>
          <w:i/>
          <w:sz w:val="24"/>
          <w:szCs w:val="24"/>
          <w:u w:val="single"/>
          <w:lang w:val="en-GB"/>
        </w:rPr>
        <w:t xml:space="preserve">as </w:t>
      </w:r>
      <w:r w:rsidR="008C62FD" w:rsidRPr="00DB21E2">
        <w:rPr>
          <w:rFonts w:ascii="Times New Roman" w:eastAsia="Arial" w:hAnsi="Times New Roman" w:cs="Times New Roman"/>
          <w:i/>
          <w:sz w:val="24"/>
          <w:szCs w:val="24"/>
          <w:u w:val="single"/>
          <w:lang w:val="en-GB"/>
        </w:rPr>
        <w:t xml:space="preserve">being permanently intended for this activity, are in possession of the appropriate rescue equipment, </w:t>
      </w:r>
      <w:r w:rsidR="00DB205B">
        <w:rPr>
          <w:rFonts w:ascii="Times New Roman" w:eastAsia="Arial" w:hAnsi="Times New Roman" w:cs="Times New Roman"/>
          <w:i/>
          <w:sz w:val="24"/>
          <w:szCs w:val="24"/>
          <w:u w:val="single"/>
          <w:lang w:val="en-GB"/>
        </w:rPr>
        <w:t>adequate sanitary facilities a</w:t>
      </w:r>
      <w:r w:rsidR="008C62FD" w:rsidRPr="00DB21E2">
        <w:rPr>
          <w:rFonts w:ascii="Times New Roman" w:eastAsia="Arial" w:hAnsi="Times New Roman" w:cs="Times New Roman"/>
          <w:i/>
          <w:sz w:val="24"/>
          <w:szCs w:val="24"/>
          <w:u w:val="single"/>
          <w:lang w:val="en-GB"/>
        </w:rPr>
        <w:t>board, and crew members in sufficient number</w:t>
      </w:r>
      <w:r w:rsidR="006C27B5" w:rsidRPr="00DB21E2">
        <w:rPr>
          <w:rFonts w:ascii="Times New Roman" w:eastAsia="Arial" w:hAnsi="Times New Roman" w:cs="Times New Roman"/>
          <w:i/>
          <w:sz w:val="24"/>
          <w:szCs w:val="24"/>
          <w:u w:val="single"/>
          <w:lang w:val="en-GB"/>
        </w:rPr>
        <w:t>,</w:t>
      </w:r>
      <w:r w:rsidR="008C62FD" w:rsidRPr="00DB21E2">
        <w:rPr>
          <w:rFonts w:ascii="Times New Roman" w:eastAsia="Arial" w:hAnsi="Times New Roman" w:cs="Times New Roman"/>
          <w:i/>
          <w:sz w:val="24"/>
          <w:szCs w:val="24"/>
          <w:u w:val="single"/>
          <w:lang w:val="en-GB"/>
        </w:rPr>
        <w:t xml:space="preserve"> to accommodate the hundreds of people they embark and, ultimately, the necessary certifications issued by their flag Administrations to carry out this activity. </w:t>
      </w:r>
    </w:p>
    <w:p w14:paraId="2C3D7B9B" w14:textId="77777777" w:rsidR="00D402B2" w:rsidRPr="00DB21E2" w:rsidRDefault="00D402B2" w:rsidP="00AC393B">
      <w:pPr>
        <w:spacing w:after="0" w:line="240" w:lineRule="auto"/>
        <w:ind w:left="236"/>
        <w:jc w:val="both"/>
        <w:rPr>
          <w:rFonts w:ascii="Times New Roman" w:hAnsi="Times New Roman" w:cs="Times New Roman"/>
          <w:iCs/>
          <w:sz w:val="24"/>
          <w:szCs w:val="24"/>
          <w:lang w:val="en-GB"/>
        </w:rPr>
      </w:pPr>
    </w:p>
    <w:p w14:paraId="63169B29" w14:textId="6068761B" w:rsidR="006C27B5" w:rsidRPr="00DB21E2" w:rsidRDefault="006C27B5" w:rsidP="006C27B5">
      <w:pPr>
        <w:spacing w:after="0" w:line="240" w:lineRule="auto"/>
        <w:ind w:left="-124"/>
        <w:jc w:val="both"/>
        <w:rPr>
          <w:rFonts w:ascii="Times New Roman" w:hAnsi="Times New Roman" w:cs="Times New Roman"/>
          <w:iCs/>
          <w:sz w:val="24"/>
          <w:szCs w:val="24"/>
          <w:lang w:val="en-GB"/>
        </w:rPr>
      </w:pPr>
      <w:r w:rsidRPr="00DB21E2">
        <w:rPr>
          <w:rFonts w:ascii="Times New Roman" w:hAnsi="Times New Roman" w:cs="Times New Roman"/>
          <w:b/>
          <w:iCs/>
          <w:sz w:val="24"/>
          <w:szCs w:val="24"/>
          <w:lang w:val="en-GB"/>
        </w:rPr>
        <w:t>As for living conditions aboard of quarantine ships, the access to health-care and the assistance provided to migrants in the post-disembarkation stage</w:t>
      </w:r>
      <w:r w:rsidRPr="00DB21E2">
        <w:rPr>
          <w:rFonts w:ascii="Times New Roman" w:hAnsi="Times New Roman" w:cs="Times New Roman"/>
          <w:iCs/>
          <w:sz w:val="24"/>
          <w:szCs w:val="24"/>
          <w:lang w:val="en-GB"/>
        </w:rPr>
        <w:t xml:space="preserve">, </w:t>
      </w:r>
      <w:r w:rsidR="001B0D9E" w:rsidRPr="00DB21E2">
        <w:rPr>
          <w:rFonts w:ascii="Times New Roman" w:hAnsi="Times New Roman" w:cs="Times New Roman"/>
          <w:iCs/>
          <w:sz w:val="24"/>
          <w:szCs w:val="24"/>
          <w:lang w:val="en-GB"/>
        </w:rPr>
        <w:t>the Ministry of Interior is in a position to indicate as follows: W</w:t>
      </w:r>
      <w:r w:rsidRPr="00DB21E2">
        <w:rPr>
          <w:rFonts w:ascii="Times New Roman" w:hAnsi="Times New Roman" w:cs="Times New Roman"/>
          <w:iCs/>
          <w:sz w:val="24"/>
          <w:szCs w:val="24"/>
          <w:lang w:val="en-GB"/>
        </w:rPr>
        <w:t xml:space="preserve">ith regard to concerns about the living conditions and care provided to migrants on board quarantine ships, </w:t>
      </w:r>
      <w:r w:rsidR="0076101D">
        <w:rPr>
          <w:rFonts w:ascii="Times New Roman" w:hAnsi="Times New Roman" w:cs="Times New Roman"/>
          <w:iCs/>
          <w:sz w:val="24"/>
          <w:szCs w:val="24"/>
          <w:lang w:val="en-GB"/>
        </w:rPr>
        <w:t xml:space="preserve">at </w:t>
      </w:r>
      <w:r w:rsidRPr="00DB21E2">
        <w:rPr>
          <w:rFonts w:ascii="Times New Roman" w:hAnsi="Times New Roman" w:cs="Times New Roman"/>
          <w:b/>
          <w:iCs/>
          <w:sz w:val="24"/>
          <w:szCs w:val="24"/>
          <w:lang w:val="en-GB"/>
        </w:rPr>
        <w:t>pages 30 et ff.</w:t>
      </w:r>
      <w:r w:rsidRPr="00DB21E2">
        <w:rPr>
          <w:rFonts w:ascii="Times New Roman" w:hAnsi="Times New Roman" w:cs="Times New Roman"/>
          <w:iCs/>
          <w:sz w:val="24"/>
          <w:szCs w:val="24"/>
          <w:lang w:val="en-GB"/>
        </w:rPr>
        <w:t xml:space="preserve">, it is </w:t>
      </w:r>
      <w:r w:rsidR="001B0D9E" w:rsidRPr="00DB21E2">
        <w:rPr>
          <w:rFonts w:ascii="Times New Roman" w:hAnsi="Times New Roman" w:cs="Times New Roman"/>
          <w:iCs/>
          <w:sz w:val="24"/>
          <w:szCs w:val="24"/>
          <w:lang w:val="en-GB"/>
        </w:rPr>
        <w:t xml:space="preserve">to be </w:t>
      </w:r>
      <w:r w:rsidRPr="00DB21E2">
        <w:rPr>
          <w:rFonts w:ascii="Times New Roman" w:hAnsi="Times New Roman" w:cs="Times New Roman"/>
          <w:iCs/>
          <w:sz w:val="24"/>
          <w:szCs w:val="24"/>
          <w:lang w:val="en-GB"/>
        </w:rPr>
        <w:t xml:space="preserve">noted that quarantine ships are temporarily adapted to the conduct of quarantine for the time </w:t>
      </w:r>
      <w:r w:rsidR="00B7254D">
        <w:rPr>
          <w:rFonts w:ascii="Times New Roman" w:hAnsi="Times New Roman" w:cs="Times New Roman"/>
          <w:iCs/>
          <w:sz w:val="24"/>
          <w:szCs w:val="24"/>
          <w:lang w:val="en-GB"/>
        </w:rPr>
        <w:t xml:space="preserve">envisaged </w:t>
      </w:r>
      <w:r w:rsidRPr="00DB21E2">
        <w:rPr>
          <w:rFonts w:ascii="Times New Roman" w:hAnsi="Times New Roman" w:cs="Times New Roman"/>
          <w:iCs/>
          <w:sz w:val="24"/>
          <w:szCs w:val="24"/>
          <w:lang w:val="en-GB"/>
        </w:rPr>
        <w:t xml:space="preserve">by the </w:t>
      </w:r>
      <w:r w:rsidR="001B0D9E" w:rsidRPr="00DB21E2">
        <w:rPr>
          <w:rFonts w:ascii="Times New Roman" w:hAnsi="Times New Roman" w:cs="Times New Roman"/>
          <w:iCs/>
          <w:sz w:val="24"/>
          <w:szCs w:val="24"/>
          <w:lang w:val="en-GB"/>
        </w:rPr>
        <w:t>current health</w:t>
      </w:r>
      <w:r w:rsidR="00B7254D">
        <w:rPr>
          <w:rFonts w:ascii="Times New Roman" w:hAnsi="Times New Roman" w:cs="Times New Roman"/>
          <w:iCs/>
          <w:sz w:val="24"/>
          <w:szCs w:val="24"/>
          <w:lang w:val="en-GB"/>
        </w:rPr>
        <w:t>-related</w:t>
      </w:r>
      <w:r w:rsidR="001B0D9E" w:rsidRPr="00DB21E2">
        <w:rPr>
          <w:rFonts w:ascii="Times New Roman" w:hAnsi="Times New Roman" w:cs="Times New Roman"/>
          <w:iCs/>
          <w:sz w:val="24"/>
          <w:szCs w:val="24"/>
          <w:lang w:val="en-GB"/>
        </w:rPr>
        <w:t xml:space="preserve"> provisions. </w:t>
      </w:r>
      <w:r w:rsidRPr="00DB21E2">
        <w:rPr>
          <w:rFonts w:ascii="Times New Roman" w:hAnsi="Times New Roman" w:cs="Times New Roman"/>
          <w:iCs/>
          <w:sz w:val="24"/>
          <w:szCs w:val="24"/>
          <w:lang w:val="en-GB"/>
        </w:rPr>
        <w:t xml:space="preserve">In the Decree of the Head of the Department of Civil Protection </w:t>
      </w:r>
      <w:r w:rsidR="001B0D9E" w:rsidRPr="00DB21E2">
        <w:rPr>
          <w:rFonts w:ascii="Times New Roman" w:hAnsi="Times New Roman" w:cs="Times New Roman"/>
          <w:iCs/>
          <w:sz w:val="24"/>
          <w:szCs w:val="24"/>
          <w:lang w:val="en-GB"/>
        </w:rPr>
        <w:t>No.</w:t>
      </w:r>
      <w:r w:rsidRPr="00DB21E2">
        <w:rPr>
          <w:rFonts w:ascii="Times New Roman" w:hAnsi="Times New Roman" w:cs="Times New Roman"/>
          <w:iCs/>
          <w:sz w:val="24"/>
          <w:szCs w:val="24"/>
          <w:lang w:val="en-GB"/>
        </w:rPr>
        <w:t xml:space="preserve">1287 of April 12, 2020, by which the possibility of carrying out the measure of quarantine on board ships </w:t>
      </w:r>
      <w:r w:rsidR="001B0D9E" w:rsidRPr="00DB21E2">
        <w:rPr>
          <w:rFonts w:ascii="Times New Roman" w:hAnsi="Times New Roman" w:cs="Times New Roman"/>
          <w:iCs/>
          <w:sz w:val="24"/>
          <w:szCs w:val="24"/>
          <w:lang w:val="en-GB"/>
        </w:rPr>
        <w:t xml:space="preserve">has been </w:t>
      </w:r>
      <w:r w:rsidRPr="00DB21E2">
        <w:rPr>
          <w:rFonts w:ascii="Times New Roman" w:hAnsi="Times New Roman" w:cs="Times New Roman"/>
          <w:iCs/>
          <w:sz w:val="24"/>
          <w:szCs w:val="24"/>
          <w:lang w:val="en-GB"/>
        </w:rPr>
        <w:t xml:space="preserve">provided for, it </w:t>
      </w:r>
      <w:r w:rsidR="001B0D9E" w:rsidRPr="00DB21E2">
        <w:rPr>
          <w:rFonts w:ascii="Times New Roman" w:hAnsi="Times New Roman" w:cs="Times New Roman"/>
          <w:iCs/>
          <w:sz w:val="24"/>
          <w:szCs w:val="24"/>
          <w:lang w:val="en-GB"/>
        </w:rPr>
        <w:t xml:space="preserve">has been </w:t>
      </w:r>
      <w:r w:rsidRPr="00DB21E2">
        <w:rPr>
          <w:rFonts w:ascii="Times New Roman" w:hAnsi="Times New Roman" w:cs="Times New Roman"/>
          <w:iCs/>
          <w:sz w:val="24"/>
          <w:szCs w:val="24"/>
          <w:lang w:val="en-GB"/>
        </w:rPr>
        <w:t xml:space="preserve">also established that for the services of assistance and health surveillance the Implementing </w:t>
      </w:r>
      <w:r w:rsidR="001B0D9E" w:rsidRPr="00DB21E2">
        <w:rPr>
          <w:rFonts w:ascii="Times New Roman" w:hAnsi="Times New Roman" w:cs="Times New Roman"/>
          <w:iCs/>
          <w:sz w:val="24"/>
          <w:szCs w:val="24"/>
          <w:lang w:val="en-GB"/>
        </w:rPr>
        <w:t>Body "</w:t>
      </w:r>
      <w:r w:rsidRPr="00B7254D">
        <w:rPr>
          <w:rFonts w:ascii="Times New Roman" w:hAnsi="Times New Roman" w:cs="Times New Roman"/>
          <w:i/>
          <w:iCs/>
          <w:sz w:val="24"/>
          <w:szCs w:val="24"/>
          <w:lang w:val="en-GB"/>
        </w:rPr>
        <w:t xml:space="preserve">makes use of the Italian Red Cross as an operational structure of the National Service pursuant to Article 13 of Legislative Decree </w:t>
      </w:r>
      <w:r w:rsidR="001B0D9E" w:rsidRPr="00B7254D">
        <w:rPr>
          <w:rFonts w:ascii="Times New Roman" w:hAnsi="Times New Roman" w:cs="Times New Roman"/>
          <w:i/>
          <w:iCs/>
          <w:sz w:val="24"/>
          <w:szCs w:val="24"/>
          <w:lang w:val="en-GB"/>
        </w:rPr>
        <w:t>No. 1/</w:t>
      </w:r>
      <w:r w:rsidRPr="00B7254D">
        <w:rPr>
          <w:rFonts w:ascii="Times New Roman" w:hAnsi="Times New Roman" w:cs="Times New Roman"/>
          <w:i/>
          <w:iCs/>
          <w:sz w:val="24"/>
          <w:szCs w:val="24"/>
          <w:lang w:val="en-GB"/>
        </w:rPr>
        <w:t>2018</w:t>
      </w:r>
      <w:r w:rsidRPr="00DB21E2">
        <w:rPr>
          <w:rFonts w:ascii="Times New Roman" w:hAnsi="Times New Roman" w:cs="Times New Roman"/>
          <w:iCs/>
          <w:sz w:val="24"/>
          <w:szCs w:val="24"/>
          <w:lang w:val="en-GB"/>
        </w:rPr>
        <w:t>"</w:t>
      </w:r>
      <w:r w:rsidR="001B0D9E" w:rsidRPr="00DB21E2">
        <w:rPr>
          <w:rFonts w:ascii="Times New Roman" w:hAnsi="Times New Roman" w:cs="Times New Roman"/>
          <w:iCs/>
          <w:sz w:val="24"/>
          <w:szCs w:val="24"/>
          <w:lang w:val="en-GB"/>
        </w:rPr>
        <w:t>,</w:t>
      </w:r>
      <w:r w:rsidRPr="00DB21E2">
        <w:rPr>
          <w:rFonts w:ascii="Times New Roman" w:hAnsi="Times New Roman" w:cs="Times New Roman"/>
          <w:iCs/>
          <w:sz w:val="24"/>
          <w:szCs w:val="24"/>
          <w:lang w:val="en-GB"/>
        </w:rPr>
        <w:t xml:space="preserve"> as well as </w:t>
      </w:r>
      <w:r w:rsidR="001B0D9E" w:rsidRPr="00DB21E2">
        <w:rPr>
          <w:rFonts w:ascii="Times New Roman" w:hAnsi="Times New Roman" w:cs="Times New Roman"/>
          <w:iCs/>
          <w:sz w:val="24"/>
          <w:szCs w:val="24"/>
          <w:lang w:val="en-GB"/>
        </w:rPr>
        <w:t>"</w:t>
      </w:r>
      <w:r w:rsidR="001B0D9E" w:rsidRPr="00B7254D">
        <w:rPr>
          <w:rFonts w:ascii="Times New Roman" w:hAnsi="Times New Roman" w:cs="Times New Roman"/>
          <w:i/>
          <w:iCs/>
          <w:sz w:val="24"/>
          <w:szCs w:val="24"/>
          <w:lang w:val="en-GB"/>
        </w:rPr>
        <w:t xml:space="preserve">makes use ...of the </w:t>
      </w:r>
      <w:r w:rsidRPr="00B7254D">
        <w:rPr>
          <w:rFonts w:ascii="Times New Roman" w:hAnsi="Times New Roman" w:cs="Times New Roman"/>
          <w:i/>
          <w:iCs/>
          <w:sz w:val="24"/>
          <w:szCs w:val="24"/>
          <w:lang w:val="en-GB"/>
        </w:rPr>
        <w:t>Maritime, Air and Border Health</w:t>
      </w:r>
      <w:r w:rsidR="001B0D9E" w:rsidRPr="00B7254D">
        <w:rPr>
          <w:rFonts w:ascii="Times New Roman" w:hAnsi="Times New Roman" w:cs="Times New Roman"/>
          <w:i/>
          <w:iCs/>
          <w:sz w:val="24"/>
          <w:szCs w:val="24"/>
          <w:lang w:val="en-GB"/>
        </w:rPr>
        <w:t>-Care Offices</w:t>
      </w:r>
      <w:r w:rsidRPr="00DB21E2">
        <w:rPr>
          <w:rFonts w:ascii="Times New Roman" w:hAnsi="Times New Roman" w:cs="Times New Roman"/>
          <w:iCs/>
          <w:sz w:val="24"/>
          <w:szCs w:val="24"/>
          <w:lang w:val="en-GB"/>
        </w:rPr>
        <w:t>". For the pe</w:t>
      </w:r>
      <w:r w:rsidR="001B0D9E" w:rsidRPr="00DB21E2">
        <w:rPr>
          <w:rFonts w:ascii="Times New Roman" w:hAnsi="Times New Roman" w:cs="Times New Roman"/>
          <w:iCs/>
          <w:sz w:val="24"/>
          <w:szCs w:val="24"/>
          <w:lang w:val="en-GB"/>
        </w:rPr>
        <w:t>rformance of health-</w:t>
      </w:r>
      <w:r w:rsidRPr="00DB21E2">
        <w:rPr>
          <w:rFonts w:ascii="Times New Roman" w:hAnsi="Times New Roman" w:cs="Times New Roman"/>
          <w:iCs/>
          <w:sz w:val="24"/>
          <w:szCs w:val="24"/>
          <w:lang w:val="en-GB"/>
        </w:rPr>
        <w:t xml:space="preserve">care and surveillance services on board ships, the Implementing </w:t>
      </w:r>
      <w:r w:rsidR="001B0D9E" w:rsidRPr="00DB21E2">
        <w:rPr>
          <w:rFonts w:ascii="Times New Roman" w:hAnsi="Times New Roman" w:cs="Times New Roman"/>
          <w:iCs/>
          <w:sz w:val="24"/>
          <w:szCs w:val="24"/>
          <w:lang w:val="en-GB"/>
        </w:rPr>
        <w:t>Body</w:t>
      </w:r>
      <w:r w:rsidRPr="00DB21E2">
        <w:rPr>
          <w:rFonts w:ascii="Times New Roman" w:hAnsi="Times New Roman" w:cs="Times New Roman"/>
          <w:iCs/>
          <w:sz w:val="24"/>
          <w:szCs w:val="24"/>
          <w:lang w:val="en-GB"/>
        </w:rPr>
        <w:t>, on May 9, 2020, signed a spec</w:t>
      </w:r>
      <w:r w:rsidR="001B0D9E" w:rsidRPr="00DB21E2">
        <w:rPr>
          <w:rFonts w:ascii="Times New Roman" w:hAnsi="Times New Roman" w:cs="Times New Roman"/>
          <w:iCs/>
          <w:sz w:val="24"/>
          <w:szCs w:val="24"/>
          <w:lang w:val="en-GB"/>
        </w:rPr>
        <w:t xml:space="preserve">ific </w:t>
      </w:r>
      <w:r w:rsidRPr="00DB21E2">
        <w:rPr>
          <w:rFonts w:ascii="Times New Roman" w:hAnsi="Times New Roman" w:cs="Times New Roman"/>
          <w:iCs/>
          <w:sz w:val="24"/>
          <w:szCs w:val="24"/>
          <w:lang w:val="en-GB"/>
        </w:rPr>
        <w:t>agreement with the Italian Red Cross</w:t>
      </w:r>
      <w:r w:rsidR="00B7254D">
        <w:rPr>
          <w:rFonts w:ascii="Times New Roman" w:hAnsi="Times New Roman" w:cs="Times New Roman"/>
          <w:iCs/>
          <w:sz w:val="24"/>
          <w:szCs w:val="24"/>
          <w:lang w:val="en-GB"/>
        </w:rPr>
        <w:t xml:space="preserve"> (acronym in Italian, CRI)</w:t>
      </w:r>
      <w:r w:rsidRPr="00DB21E2">
        <w:rPr>
          <w:rFonts w:ascii="Times New Roman" w:hAnsi="Times New Roman" w:cs="Times New Roman"/>
          <w:iCs/>
          <w:sz w:val="24"/>
          <w:szCs w:val="24"/>
          <w:lang w:val="en-GB"/>
        </w:rPr>
        <w:t xml:space="preserve"> and subsequent addenda. The start of execution of the charter contract of the ship and, therefore, of the activity on board </w:t>
      </w:r>
      <w:r w:rsidR="001B0D9E" w:rsidRPr="00DB21E2">
        <w:rPr>
          <w:rFonts w:ascii="Times New Roman" w:hAnsi="Times New Roman" w:cs="Times New Roman"/>
          <w:iCs/>
          <w:sz w:val="24"/>
          <w:szCs w:val="24"/>
          <w:lang w:val="en-GB"/>
        </w:rPr>
        <w:t xml:space="preserve">by </w:t>
      </w:r>
      <w:r w:rsidRPr="00DB21E2">
        <w:rPr>
          <w:rFonts w:ascii="Times New Roman" w:hAnsi="Times New Roman" w:cs="Times New Roman"/>
          <w:iCs/>
          <w:sz w:val="24"/>
          <w:szCs w:val="24"/>
          <w:lang w:val="en-GB"/>
        </w:rPr>
        <w:t>the CRI is subject to the positive outco</w:t>
      </w:r>
      <w:r w:rsidR="001B0D9E" w:rsidRPr="00DB21E2">
        <w:rPr>
          <w:rFonts w:ascii="Times New Roman" w:hAnsi="Times New Roman" w:cs="Times New Roman"/>
          <w:iCs/>
          <w:sz w:val="24"/>
          <w:szCs w:val="24"/>
          <w:lang w:val="en-GB"/>
        </w:rPr>
        <w:t>me of the checks carried out a</w:t>
      </w:r>
      <w:r w:rsidRPr="00DB21E2">
        <w:rPr>
          <w:rFonts w:ascii="Times New Roman" w:hAnsi="Times New Roman" w:cs="Times New Roman"/>
          <w:iCs/>
          <w:sz w:val="24"/>
          <w:szCs w:val="24"/>
          <w:lang w:val="en-GB"/>
        </w:rPr>
        <w:t>board by the Commission provided for by art. 25 of Law no. 616</w:t>
      </w:r>
      <w:r w:rsidR="001B0D9E" w:rsidRPr="00DB21E2">
        <w:rPr>
          <w:rFonts w:ascii="Times New Roman" w:hAnsi="Times New Roman" w:cs="Times New Roman"/>
          <w:iCs/>
          <w:sz w:val="24"/>
          <w:szCs w:val="24"/>
          <w:lang w:val="en-GB"/>
        </w:rPr>
        <w:t>/</w:t>
      </w:r>
      <w:r w:rsidRPr="00DB21E2">
        <w:rPr>
          <w:rFonts w:ascii="Times New Roman" w:hAnsi="Times New Roman" w:cs="Times New Roman"/>
          <w:iCs/>
          <w:sz w:val="24"/>
          <w:szCs w:val="24"/>
          <w:lang w:val="en-GB"/>
        </w:rPr>
        <w:t xml:space="preserve">1962, </w:t>
      </w:r>
      <w:r w:rsidR="001B0D9E" w:rsidRPr="00DB21E2">
        <w:rPr>
          <w:rFonts w:ascii="Times New Roman" w:hAnsi="Times New Roman" w:cs="Times New Roman"/>
          <w:iCs/>
          <w:sz w:val="24"/>
          <w:szCs w:val="24"/>
          <w:lang w:val="en-GB"/>
        </w:rPr>
        <w:t xml:space="preserve">as </w:t>
      </w:r>
      <w:r w:rsidRPr="00DB21E2">
        <w:rPr>
          <w:rFonts w:ascii="Times New Roman" w:hAnsi="Times New Roman" w:cs="Times New Roman"/>
          <w:iCs/>
          <w:sz w:val="24"/>
          <w:szCs w:val="24"/>
          <w:lang w:val="en-GB"/>
        </w:rPr>
        <w:t xml:space="preserve">set up at the Port Authority and responsible for ascertaining that the naval </w:t>
      </w:r>
      <w:r w:rsidR="001B0D9E" w:rsidRPr="00DB21E2">
        <w:rPr>
          <w:rFonts w:ascii="Times New Roman" w:hAnsi="Times New Roman" w:cs="Times New Roman"/>
          <w:iCs/>
          <w:sz w:val="24"/>
          <w:szCs w:val="24"/>
          <w:lang w:val="en-GB"/>
        </w:rPr>
        <w:t xml:space="preserve">unit </w:t>
      </w:r>
      <w:r w:rsidRPr="00DB21E2">
        <w:rPr>
          <w:rFonts w:ascii="Times New Roman" w:hAnsi="Times New Roman" w:cs="Times New Roman"/>
          <w:iCs/>
          <w:sz w:val="24"/>
          <w:szCs w:val="24"/>
          <w:lang w:val="en-GB"/>
        </w:rPr>
        <w:t xml:space="preserve">meets the requirements </w:t>
      </w:r>
      <w:r w:rsidR="001B0D9E" w:rsidRPr="00DB21E2">
        <w:rPr>
          <w:rFonts w:ascii="Times New Roman" w:hAnsi="Times New Roman" w:cs="Times New Roman"/>
          <w:iCs/>
          <w:sz w:val="24"/>
          <w:szCs w:val="24"/>
          <w:lang w:val="en-GB"/>
        </w:rPr>
        <w:t xml:space="preserve">as </w:t>
      </w:r>
      <w:r w:rsidRPr="00DB21E2">
        <w:rPr>
          <w:rFonts w:ascii="Times New Roman" w:hAnsi="Times New Roman" w:cs="Times New Roman"/>
          <w:iCs/>
          <w:sz w:val="24"/>
          <w:szCs w:val="24"/>
          <w:lang w:val="en-GB"/>
        </w:rPr>
        <w:t>contained in the Guidelines/Focal Points for the conversion of passenger</w:t>
      </w:r>
      <w:r w:rsidR="00287835">
        <w:rPr>
          <w:rFonts w:ascii="Times New Roman" w:hAnsi="Times New Roman" w:cs="Times New Roman"/>
          <w:iCs/>
          <w:sz w:val="24"/>
          <w:szCs w:val="24"/>
          <w:lang w:val="en-GB"/>
        </w:rPr>
        <w:t xml:space="preserve"> motor vessels into</w:t>
      </w:r>
      <w:r w:rsidR="00E9132E" w:rsidRPr="00DB21E2">
        <w:rPr>
          <w:rFonts w:ascii="Times New Roman" w:hAnsi="Times New Roman" w:cs="Times New Roman"/>
          <w:iCs/>
          <w:sz w:val="24"/>
          <w:szCs w:val="24"/>
          <w:lang w:val="en-GB"/>
        </w:rPr>
        <w:t xml:space="preserve"> a protected i</w:t>
      </w:r>
      <w:r w:rsidRPr="00DB21E2">
        <w:rPr>
          <w:rFonts w:ascii="Times New Roman" w:hAnsi="Times New Roman" w:cs="Times New Roman"/>
          <w:iCs/>
          <w:sz w:val="24"/>
          <w:szCs w:val="24"/>
          <w:lang w:val="en-GB"/>
        </w:rPr>
        <w:t>s</w:t>
      </w:r>
      <w:r w:rsidR="00E9132E" w:rsidRPr="00DB21E2">
        <w:rPr>
          <w:rFonts w:ascii="Times New Roman" w:hAnsi="Times New Roman" w:cs="Times New Roman"/>
          <w:iCs/>
          <w:sz w:val="24"/>
          <w:szCs w:val="24"/>
          <w:lang w:val="en-GB"/>
        </w:rPr>
        <w:t>o</w:t>
      </w:r>
      <w:r w:rsidRPr="00DB21E2">
        <w:rPr>
          <w:rFonts w:ascii="Times New Roman" w:hAnsi="Times New Roman" w:cs="Times New Roman"/>
          <w:iCs/>
          <w:sz w:val="24"/>
          <w:szCs w:val="24"/>
          <w:lang w:val="en-GB"/>
        </w:rPr>
        <w:t xml:space="preserve">lation system, </w:t>
      </w:r>
      <w:r w:rsidR="00287835">
        <w:rPr>
          <w:rFonts w:ascii="Times New Roman" w:hAnsi="Times New Roman" w:cs="Times New Roman"/>
          <w:iCs/>
          <w:sz w:val="24"/>
          <w:szCs w:val="24"/>
          <w:lang w:val="en-GB"/>
        </w:rPr>
        <w:t xml:space="preserve">as </w:t>
      </w:r>
      <w:r w:rsidRPr="00DB21E2">
        <w:rPr>
          <w:rFonts w:ascii="Times New Roman" w:hAnsi="Times New Roman" w:cs="Times New Roman"/>
          <w:iCs/>
          <w:sz w:val="24"/>
          <w:szCs w:val="24"/>
          <w:lang w:val="en-GB"/>
        </w:rPr>
        <w:t xml:space="preserve">prepared by USMAF and </w:t>
      </w:r>
      <w:r w:rsidR="00287835">
        <w:rPr>
          <w:rFonts w:ascii="Times New Roman" w:hAnsi="Times New Roman" w:cs="Times New Roman"/>
          <w:iCs/>
          <w:sz w:val="24"/>
          <w:szCs w:val="24"/>
          <w:lang w:val="en-GB"/>
        </w:rPr>
        <w:t xml:space="preserve">contained </w:t>
      </w:r>
      <w:r w:rsidRPr="00DB21E2">
        <w:rPr>
          <w:rFonts w:ascii="Times New Roman" w:hAnsi="Times New Roman" w:cs="Times New Roman"/>
          <w:iCs/>
          <w:sz w:val="24"/>
          <w:szCs w:val="24"/>
          <w:lang w:val="en-GB"/>
        </w:rPr>
        <w:t>in the Technical Annex to the charter contract.</w:t>
      </w:r>
      <w:r w:rsidR="0076101D">
        <w:rPr>
          <w:rFonts w:ascii="Times New Roman" w:hAnsi="Times New Roman" w:cs="Times New Roman"/>
          <w:iCs/>
          <w:sz w:val="24"/>
          <w:szCs w:val="24"/>
          <w:lang w:val="en-GB"/>
        </w:rPr>
        <w:t xml:space="preserve"> </w:t>
      </w:r>
      <w:r w:rsidR="00287835">
        <w:rPr>
          <w:rFonts w:ascii="Times New Roman" w:hAnsi="Times New Roman" w:cs="Times New Roman"/>
          <w:iCs/>
          <w:sz w:val="24"/>
          <w:szCs w:val="24"/>
          <w:lang w:val="en-GB"/>
        </w:rPr>
        <w:t>This</w:t>
      </w:r>
      <w:r w:rsidRPr="00DB21E2">
        <w:rPr>
          <w:rFonts w:ascii="Times New Roman" w:hAnsi="Times New Roman" w:cs="Times New Roman"/>
          <w:iCs/>
          <w:sz w:val="24"/>
          <w:szCs w:val="24"/>
          <w:lang w:val="en-GB"/>
        </w:rPr>
        <w:t xml:space="preserve"> Guidelines provide</w:t>
      </w:r>
      <w:r w:rsidR="001B0D9E" w:rsidRPr="00DB21E2">
        <w:rPr>
          <w:rFonts w:ascii="Times New Roman" w:hAnsi="Times New Roman" w:cs="Times New Roman"/>
          <w:iCs/>
          <w:sz w:val="24"/>
          <w:szCs w:val="24"/>
          <w:lang w:val="en-GB"/>
        </w:rPr>
        <w:t>s</w:t>
      </w:r>
      <w:r w:rsidRPr="00DB21E2">
        <w:rPr>
          <w:rFonts w:ascii="Times New Roman" w:hAnsi="Times New Roman" w:cs="Times New Roman"/>
          <w:iCs/>
          <w:sz w:val="24"/>
          <w:szCs w:val="24"/>
          <w:lang w:val="en-GB"/>
        </w:rPr>
        <w:t xml:space="preserve"> for technical, health</w:t>
      </w:r>
      <w:r w:rsidR="001B0D9E" w:rsidRPr="00DB21E2">
        <w:rPr>
          <w:rFonts w:ascii="Times New Roman" w:hAnsi="Times New Roman" w:cs="Times New Roman"/>
          <w:iCs/>
          <w:sz w:val="24"/>
          <w:szCs w:val="24"/>
          <w:lang w:val="en-GB"/>
        </w:rPr>
        <w:t xml:space="preserve">-care, </w:t>
      </w:r>
      <w:r w:rsidRPr="00DB21E2">
        <w:rPr>
          <w:rFonts w:ascii="Times New Roman" w:hAnsi="Times New Roman" w:cs="Times New Roman"/>
          <w:iCs/>
          <w:sz w:val="24"/>
          <w:szCs w:val="24"/>
          <w:lang w:val="en-GB"/>
        </w:rPr>
        <w:t>hygiene and behavio</w:t>
      </w:r>
      <w:r w:rsidR="001B0D9E" w:rsidRPr="00DB21E2">
        <w:rPr>
          <w:rFonts w:ascii="Times New Roman" w:hAnsi="Times New Roman" w:cs="Times New Roman"/>
          <w:iCs/>
          <w:sz w:val="24"/>
          <w:szCs w:val="24"/>
          <w:lang w:val="en-GB"/>
        </w:rPr>
        <w:t>u</w:t>
      </w:r>
      <w:r w:rsidRPr="00DB21E2">
        <w:rPr>
          <w:rFonts w:ascii="Times New Roman" w:hAnsi="Times New Roman" w:cs="Times New Roman"/>
          <w:iCs/>
          <w:sz w:val="24"/>
          <w:szCs w:val="24"/>
          <w:lang w:val="en-GB"/>
        </w:rPr>
        <w:t xml:space="preserve">ral prescriptions to be adopted on board, as well as a health </w:t>
      </w:r>
      <w:r w:rsidR="001B0D9E" w:rsidRPr="00DB21E2">
        <w:rPr>
          <w:rFonts w:ascii="Times New Roman" w:hAnsi="Times New Roman" w:cs="Times New Roman"/>
          <w:iCs/>
          <w:sz w:val="24"/>
          <w:szCs w:val="24"/>
          <w:lang w:val="en-GB"/>
        </w:rPr>
        <w:t>garrison</w:t>
      </w:r>
      <w:r w:rsidRPr="00DB21E2">
        <w:rPr>
          <w:rFonts w:ascii="Times New Roman" w:hAnsi="Times New Roman" w:cs="Times New Roman"/>
          <w:iCs/>
          <w:sz w:val="24"/>
          <w:szCs w:val="24"/>
          <w:lang w:val="en-GB"/>
        </w:rPr>
        <w:t>, including "</w:t>
      </w:r>
      <w:r w:rsidRPr="00DB21E2">
        <w:rPr>
          <w:rFonts w:ascii="Times New Roman" w:hAnsi="Times New Roman" w:cs="Times New Roman"/>
          <w:i/>
          <w:iCs/>
          <w:sz w:val="24"/>
          <w:szCs w:val="24"/>
          <w:lang w:val="en-GB"/>
        </w:rPr>
        <w:t>health staff on double shifts: 2 doctors, 2 nurses, 1 OSS</w:t>
      </w:r>
      <w:r w:rsidRPr="00DB21E2">
        <w:rPr>
          <w:rFonts w:ascii="Times New Roman" w:hAnsi="Times New Roman" w:cs="Times New Roman"/>
          <w:iCs/>
          <w:sz w:val="24"/>
          <w:szCs w:val="24"/>
          <w:lang w:val="en-GB"/>
        </w:rPr>
        <w:t xml:space="preserve">". The services that </w:t>
      </w:r>
      <w:r w:rsidR="00E9132E" w:rsidRPr="00DB21E2">
        <w:rPr>
          <w:rFonts w:ascii="Times New Roman" w:hAnsi="Times New Roman" w:cs="Times New Roman"/>
          <w:iCs/>
          <w:sz w:val="24"/>
          <w:szCs w:val="24"/>
          <w:lang w:val="en-GB"/>
        </w:rPr>
        <w:t xml:space="preserve">Italian Red Cross </w:t>
      </w:r>
      <w:r w:rsidRPr="00DB21E2">
        <w:rPr>
          <w:rFonts w:ascii="Times New Roman" w:hAnsi="Times New Roman" w:cs="Times New Roman"/>
          <w:iCs/>
          <w:sz w:val="24"/>
          <w:szCs w:val="24"/>
          <w:lang w:val="en-GB"/>
        </w:rPr>
        <w:t xml:space="preserve">is committed to ensuring, with staff on board and 24-hour services, are as follows: </w:t>
      </w:r>
    </w:p>
    <w:p w14:paraId="536B660C" w14:textId="77777777" w:rsidR="006C27B5" w:rsidRPr="00DB21E2" w:rsidRDefault="006C27B5" w:rsidP="00210082">
      <w:pPr>
        <w:spacing w:after="0" w:line="240" w:lineRule="auto"/>
        <w:jc w:val="both"/>
        <w:rPr>
          <w:rFonts w:ascii="Times New Roman" w:hAnsi="Times New Roman" w:cs="Times New Roman"/>
          <w:iCs/>
          <w:sz w:val="24"/>
          <w:szCs w:val="24"/>
          <w:lang w:val="en-GB"/>
        </w:rPr>
      </w:pPr>
    </w:p>
    <w:p w14:paraId="22A6F887" w14:textId="1A0E7A0F" w:rsidR="00784FA8" w:rsidRPr="00DB21E2" w:rsidRDefault="00EB25AD"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w:t>
      </w:r>
      <w:r w:rsidR="00784FA8" w:rsidRPr="00DB21E2">
        <w:rPr>
          <w:rFonts w:ascii="Times New Roman" w:hAnsi="Times New Roman" w:cs="Times New Roman"/>
          <w:color w:val="1A1821"/>
          <w:sz w:val="24"/>
          <w:szCs w:val="24"/>
          <w:lang w:val="en-GB"/>
        </w:rPr>
        <w:t>a) Health care throughout the whole period of quarantine or fiduciary isolation on the ship;</w:t>
      </w:r>
    </w:p>
    <w:p w14:paraId="7A990B76" w14:textId="77777777"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(b) Specific support activities for migrants;</w:t>
      </w:r>
    </w:p>
    <w:p w14:paraId="5C59A574" w14:textId="608A8CDB" w:rsidR="00784FA8" w:rsidRPr="00DB21E2" w:rsidRDefault="007642A1"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xml:space="preserve">(c) </w:t>
      </w:r>
      <w:r w:rsidR="00784FA8" w:rsidRPr="00DB21E2">
        <w:rPr>
          <w:rFonts w:ascii="Times New Roman" w:hAnsi="Times New Roman" w:cs="Times New Roman"/>
          <w:color w:val="1A1821"/>
          <w:sz w:val="24"/>
          <w:szCs w:val="24"/>
          <w:lang w:val="en-GB"/>
        </w:rPr>
        <w:t>Logistic support activities and services, including the provision of individual protective equipment to embarked personnel, related to on-board activities.</w:t>
      </w:r>
    </w:p>
    <w:p w14:paraId="6C1C12CC" w14:textId="77777777"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b/>
          <w:color w:val="1A1821"/>
          <w:sz w:val="24"/>
          <w:szCs w:val="24"/>
          <w:lang w:val="en-GB"/>
        </w:rPr>
      </w:pPr>
    </w:p>
    <w:p w14:paraId="342C0D77" w14:textId="0215E0E3"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xml:space="preserve">The above services are described in Annex 1 to the </w:t>
      </w:r>
      <w:r w:rsidR="00BD3867" w:rsidRPr="00DB21E2">
        <w:rPr>
          <w:rFonts w:ascii="Times New Roman" w:hAnsi="Times New Roman" w:cs="Times New Roman"/>
          <w:color w:val="1A1821"/>
          <w:sz w:val="24"/>
          <w:szCs w:val="24"/>
          <w:lang w:val="en-GB"/>
        </w:rPr>
        <w:t xml:space="preserve">above-mentioned agreement </w:t>
      </w:r>
      <w:r w:rsidRPr="00DB21E2">
        <w:rPr>
          <w:rFonts w:ascii="Times New Roman" w:hAnsi="Times New Roman" w:cs="Times New Roman"/>
          <w:color w:val="1A1821"/>
          <w:sz w:val="24"/>
          <w:szCs w:val="24"/>
          <w:lang w:val="en-GB"/>
        </w:rPr>
        <w:t xml:space="preserve">(in Art.1, para.1), which </w:t>
      </w:r>
      <w:r w:rsidR="00BD3867" w:rsidRPr="00DB21E2">
        <w:rPr>
          <w:rFonts w:ascii="Times New Roman" w:hAnsi="Times New Roman" w:cs="Times New Roman"/>
          <w:color w:val="1A1821"/>
          <w:sz w:val="24"/>
          <w:szCs w:val="24"/>
          <w:lang w:val="en-GB"/>
        </w:rPr>
        <w:t>en</w:t>
      </w:r>
      <w:r w:rsidRPr="00DB21E2">
        <w:rPr>
          <w:rFonts w:ascii="Times New Roman" w:hAnsi="Times New Roman" w:cs="Times New Roman"/>
          <w:color w:val="1A1821"/>
          <w:sz w:val="24"/>
          <w:szCs w:val="24"/>
          <w:lang w:val="en-GB"/>
        </w:rPr>
        <w:t xml:space="preserve">lists the following organizational modules: </w:t>
      </w:r>
    </w:p>
    <w:p w14:paraId="04CA6B3E" w14:textId="77777777" w:rsidR="00210082" w:rsidRPr="00DB21E2" w:rsidRDefault="00210082"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p>
    <w:p w14:paraId="791E9C6A" w14:textId="4AA1D37D"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b/>
          <w:iCs/>
          <w:sz w:val="24"/>
          <w:szCs w:val="24"/>
          <w:lang w:val="en-GB"/>
        </w:rPr>
        <w:t xml:space="preserve">A) Module of </w:t>
      </w:r>
      <w:r w:rsidRPr="00DB21E2">
        <w:rPr>
          <w:rFonts w:ascii="Times New Roman" w:hAnsi="Times New Roman" w:cs="Times New Roman"/>
          <w:b/>
          <w:i/>
          <w:iCs/>
          <w:sz w:val="24"/>
          <w:szCs w:val="24"/>
          <w:lang w:val="en-GB"/>
        </w:rPr>
        <w:t>“Health-Care Assistance”:</w:t>
      </w:r>
    </w:p>
    <w:p w14:paraId="26639A07" w14:textId="771D5CF0"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Setting up and manageme</w:t>
      </w:r>
      <w:r w:rsidR="00EF58A5" w:rsidRPr="00DB21E2">
        <w:rPr>
          <w:rFonts w:ascii="Times New Roman" w:hAnsi="Times New Roman" w:cs="Times New Roman"/>
          <w:color w:val="1A1821"/>
          <w:sz w:val="24"/>
          <w:szCs w:val="24"/>
          <w:lang w:val="en-GB"/>
        </w:rPr>
        <w:t>nt of a medical outpatient area</w:t>
      </w:r>
    </w:p>
    <w:p w14:paraId="5618BA69" w14:textId="191B32F9"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Screening of</w:t>
      </w:r>
      <w:r w:rsidR="00EF58A5" w:rsidRPr="00DB21E2">
        <w:rPr>
          <w:rFonts w:ascii="Times New Roman" w:hAnsi="Times New Roman" w:cs="Times New Roman"/>
          <w:color w:val="1A1821"/>
          <w:sz w:val="24"/>
          <w:szCs w:val="24"/>
          <w:lang w:val="en-GB"/>
        </w:rPr>
        <w:t xml:space="preserve"> general conditions of migrants</w:t>
      </w:r>
    </w:p>
    <w:p w14:paraId="0DB42D02" w14:textId="01D292D6"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Screening of body temperature, peripheral oxygen saturation to ide</w:t>
      </w:r>
      <w:r w:rsidR="00210082" w:rsidRPr="00DB21E2">
        <w:rPr>
          <w:rFonts w:ascii="Times New Roman" w:hAnsi="Times New Roman" w:cs="Times New Roman"/>
          <w:color w:val="1A1821"/>
          <w:sz w:val="24"/>
          <w:szCs w:val="24"/>
          <w:lang w:val="en-GB"/>
        </w:rPr>
        <w:t>ntify cases at risk of Covid-</w:t>
      </w:r>
      <w:r w:rsidR="00EF58A5" w:rsidRPr="00DB21E2">
        <w:rPr>
          <w:rFonts w:ascii="Times New Roman" w:hAnsi="Times New Roman" w:cs="Times New Roman"/>
          <w:color w:val="1A1821"/>
          <w:sz w:val="24"/>
          <w:szCs w:val="24"/>
          <w:lang w:val="en-GB"/>
        </w:rPr>
        <w:t>19 (active surveillance)</w:t>
      </w:r>
    </w:p>
    <w:p w14:paraId="3D3B2F10" w14:textId="7081D6DA"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Swabbing of the entire p</w:t>
      </w:r>
      <w:r w:rsidR="00EF58A5" w:rsidRPr="00DB21E2">
        <w:rPr>
          <w:rFonts w:ascii="Times New Roman" w:hAnsi="Times New Roman" w:cs="Times New Roman"/>
          <w:color w:val="1A1821"/>
          <w:sz w:val="24"/>
          <w:szCs w:val="24"/>
          <w:lang w:val="en-GB"/>
        </w:rPr>
        <w:t>opulation received on the ship</w:t>
      </w:r>
    </w:p>
    <w:p w14:paraId="542F578E" w14:textId="1D7C9E5C"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xml:space="preserve">- </w:t>
      </w:r>
      <w:r w:rsidR="00210082" w:rsidRPr="00DB21E2">
        <w:rPr>
          <w:rFonts w:ascii="Times New Roman" w:hAnsi="Times New Roman" w:cs="Times New Roman"/>
          <w:color w:val="1A1821"/>
          <w:sz w:val="24"/>
          <w:szCs w:val="24"/>
          <w:lang w:val="en-GB"/>
        </w:rPr>
        <w:t>Isolation of Covid-</w:t>
      </w:r>
      <w:r w:rsidR="00EF58A5" w:rsidRPr="00DB21E2">
        <w:rPr>
          <w:rFonts w:ascii="Times New Roman" w:hAnsi="Times New Roman" w:cs="Times New Roman"/>
          <w:color w:val="1A1821"/>
          <w:sz w:val="24"/>
          <w:szCs w:val="24"/>
          <w:lang w:val="en-GB"/>
        </w:rPr>
        <w:t>19 risk cases</w:t>
      </w:r>
    </w:p>
    <w:p w14:paraId="373EB469" w14:textId="6F2C9B43"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Treatment of emergency/emergency cond</w:t>
      </w:r>
      <w:r w:rsidR="00EF58A5" w:rsidRPr="00DB21E2">
        <w:rPr>
          <w:rFonts w:ascii="Times New Roman" w:hAnsi="Times New Roman" w:cs="Times New Roman"/>
          <w:color w:val="1A1821"/>
          <w:sz w:val="24"/>
          <w:szCs w:val="24"/>
          <w:lang w:val="en-GB"/>
        </w:rPr>
        <w:t>itions that may occur on board</w:t>
      </w:r>
    </w:p>
    <w:p w14:paraId="7B9BE11B" w14:textId="3A4328E6"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Identification of vulnerable p</w:t>
      </w:r>
      <w:r w:rsidR="00EF58A5" w:rsidRPr="00DB21E2">
        <w:rPr>
          <w:rFonts w:ascii="Times New Roman" w:hAnsi="Times New Roman" w:cs="Times New Roman"/>
          <w:color w:val="1A1821"/>
          <w:sz w:val="24"/>
          <w:szCs w:val="24"/>
          <w:lang w:val="en-GB"/>
        </w:rPr>
        <w:t>ersons</w:t>
      </w:r>
    </w:p>
    <w:p w14:paraId="2617B528" w14:textId="2A7581CF"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Identification of p</w:t>
      </w:r>
      <w:r w:rsidR="00EF58A5" w:rsidRPr="00DB21E2">
        <w:rPr>
          <w:rFonts w:ascii="Times New Roman" w:hAnsi="Times New Roman" w:cs="Times New Roman"/>
          <w:color w:val="1A1821"/>
          <w:sz w:val="24"/>
          <w:szCs w:val="24"/>
          <w:lang w:val="en-GB"/>
        </w:rPr>
        <w:t>regnant women and their support</w:t>
      </w:r>
    </w:p>
    <w:p w14:paraId="768D8C2E" w14:textId="4E842C40"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Treatment</w:t>
      </w:r>
      <w:r w:rsidR="00EF58A5" w:rsidRPr="00DB21E2">
        <w:rPr>
          <w:rFonts w:ascii="Times New Roman" w:hAnsi="Times New Roman" w:cs="Times New Roman"/>
          <w:color w:val="1A1821"/>
          <w:sz w:val="24"/>
          <w:szCs w:val="24"/>
          <w:lang w:val="en-GB"/>
        </w:rPr>
        <w:t xml:space="preserve"> of detected chronic conditions</w:t>
      </w:r>
    </w:p>
    <w:p w14:paraId="2F47B9F2" w14:textId="5528DE10"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Education</w:t>
      </w:r>
      <w:r w:rsidR="00EF58A5" w:rsidRPr="00DB21E2">
        <w:rPr>
          <w:rFonts w:ascii="Times New Roman" w:hAnsi="Times New Roman" w:cs="Times New Roman"/>
          <w:color w:val="1A1821"/>
          <w:sz w:val="24"/>
          <w:szCs w:val="24"/>
          <w:lang w:val="en-GB"/>
        </w:rPr>
        <w:t>al actions on infection control</w:t>
      </w:r>
    </w:p>
    <w:p w14:paraId="6DB54EDB" w14:textId="5D25D36D"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xml:space="preserve">- Application </w:t>
      </w:r>
      <w:r w:rsidR="00EF58A5" w:rsidRPr="00DB21E2">
        <w:rPr>
          <w:rFonts w:ascii="Times New Roman" w:hAnsi="Times New Roman" w:cs="Times New Roman"/>
          <w:color w:val="1A1821"/>
          <w:sz w:val="24"/>
          <w:szCs w:val="24"/>
          <w:lang w:val="en-GB"/>
        </w:rPr>
        <w:t>of infection control procedures</w:t>
      </w:r>
    </w:p>
    <w:p w14:paraId="5F9F0E82" w14:textId="4847C00C"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Linguistic-cultural mediation aimed at health</w:t>
      </w:r>
      <w:r w:rsidR="005A7AA2" w:rsidRPr="00DB21E2">
        <w:rPr>
          <w:rFonts w:ascii="Times New Roman" w:hAnsi="Times New Roman" w:cs="Times New Roman"/>
          <w:color w:val="1A1821"/>
          <w:sz w:val="24"/>
          <w:szCs w:val="24"/>
          <w:lang w:val="en-GB"/>
        </w:rPr>
        <w:t>-care</w:t>
      </w:r>
      <w:r w:rsidRPr="00DB21E2">
        <w:rPr>
          <w:rFonts w:ascii="Times New Roman" w:hAnsi="Times New Roman" w:cs="Times New Roman"/>
          <w:color w:val="1A1821"/>
          <w:sz w:val="24"/>
          <w:szCs w:val="24"/>
          <w:lang w:val="en-GB"/>
        </w:rPr>
        <w:t xml:space="preserve"> activi</w:t>
      </w:r>
      <w:r w:rsidR="00EF58A5" w:rsidRPr="00DB21E2">
        <w:rPr>
          <w:rFonts w:ascii="Times New Roman" w:hAnsi="Times New Roman" w:cs="Times New Roman"/>
          <w:color w:val="1A1821"/>
          <w:sz w:val="24"/>
          <w:szCs w:val="24"/>
          <w:lang w:val="en-GB"/>
        </w:rPr>
        <w:t>ty</w:t>
      </w:r>
    </w:p>
    <w:p w14:paraId="73FC813E" w14:textId="77777777" w:rsidR="00784FA8" w:rsidRPr="00DB21E2" w:rsidRDefault="00784FA8"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r w:rsidRPr="00DB21E2">
        <w:rPr>
          <w:rFonts w:ascii="Times New Roman" w:hAnsi="Times New Roman" w:cs="Times New Roman"/>
          <w:color w:val="1A1821"/>
          <w:sz w:val="24"/>
          <w:szCs w:val="24"/>
          <w:lang w:val="en-GB"/>
        </w:rPr>
        <w:t>- Psychological support to users and operators</w:t>
      </w:r>
    </w:p>
    <w:p w14:paraId="6480ED08" w14:textId="77777777" w:rsidR="00210082" w:rsidRPr="00DB21E2" w:rsidRDefault="00210082" w:rsidP="00210082">
      <w:pPr>
        <w:widowControl w:val="0"/>
        <w:tabs>
          <w:tab w:val="left" w:pos="567"/>
          <w:tab w:val="left" w:pos="8222"/>
        </w:tabs>
        <w:kinsoku w:val="0"/>
        <w:overflowPunct w:val="0"/>
        <w:autoSpaceDE w:val="0"/>
        <w:autoSpaceDN w:val="0"/>
        <w:adjustRightInd w:val="0"/>
        <w:spacing w:after="0" w:line="240" w:lineRule="auto"/>
        <w:jc w:val="both"/>
        <w:rPr>
          <w:rFonts w:ascii="Times New Roman" w:hAnsi="Times New Roman" w:cs="Times New Roman"/>
          <w:color w:val="1A1821"/>
          <w:sz w:val="24"/>
          <w:szCs w:val="24"/>
          <w:lang w:val="en-GB"/>
        </w:rPr>
      </w:pPr>
    </w:p>
    <w:p w14:paraId="622497FE" w14:textId="77777777" w:rsidR="00210082" w:rsidRPr="00DB21E2" w:rsidRDefault="00BD3867" w:rsidP="00210082">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b/>
          <w:iCs/>
          <w:sz w:val="24"/>
          <w:szCs w:val="24"/>
          <w:lang w:val="en-GB"/>
        </w:rPr>
        <w:t xml:space="preserve">B) Module on administrative management </w:t>
      </w:r>
    </w:p>
    <w:p w14:paraId="0DCBB13B" w14:textId="77777777" w:rsidR="00210082" w:rsidRPr="00DB21E2" w:rsidRDefault="00210082" w:rsidP="00210082">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iCs/>
          <w:sz w:val="24"/>
          <w:szCs w:val="24"/>
          <w:lang w:val="en-GB"/>
        </w:rPr>
        <w:t xml:space="preserve">- </w:t>
      </w:r>
      <w:r w:rsidR="00BD3867" w:rsidRPr="00DB21E2">
        <w:rPr>
          <w:rFonts w:ascii="Times New Roman" w:hAnsi="Times New Roman" w:cs="Times New Roman"/>
          <w:iCs/>
          <w:sz w:val="24"/>
          <w:szCs w:val="24"/>
          <w:lang w:val="en-GB"/>
        </w:rPr>
        <w:t xml:space="preserve">Registration of migrant and management inclusion </w:t>
      </w:r>
    </w:p>
    <w:p w14:paraId="66BF9C78" w14:textId="77777777" w:rsidR="00210082" w:rsidRPr="00DB21E2" w:rsidRDefault="00210082" w:rsidP="00210082">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iCs/>
          <w:sz w:val="24"/>
          <w:szCs w:val="24"/>
          <w:lang w:val="en-GB"/>
        </w:rPr>
        <w:t xml:space="preserve">- </w:t>
      </w:r>
      <w:r w:rsidR="00BD3867" w:rsidRPr="00DB21E2">
        <w:rPr>
          <w:rFonts w:ascii="Times New Roman" w:hAnsi="Times New Roman" w:cs="Times New Roman"/>
          <w:iCs/>
          <w:sz w:val="24"/>
          <w:szCs w:val="24"/>
          <w:lang w:val="en-GB"/>
        </w:rPr>
        <w:t xml:space="preserve">Release of identification badge </w:t>
      </w:r>
    </w:p>
    <w:p w14:paraId="70FD6245" w14:textId="77777777" w:rsidR="00210082" w:rsidRPr="00DB21E2" w:rsidRDefault="00210082" w:rsidP="00210082">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iCs/>
          <w:sz w:val="24"/>
          <w:szCs w:val="24"/>
          <w:lang w:val="en-GB"/>
        </w:rPr>
        <w:t xml:space="preserve">- </w:t>
      </w:r>
      <w:r w:rsidR="00BD3867" w:rsidRPr="00DB21E2">
        <w:rPr>
          <w:rFonts w:ascii="Times New Roman" w:hAnsi="Times New Roman" w:cs="Times New Roman"/>
          <w:iCs/>
          <w:sz w:val="24"/>
          <w:szCs w:val="24"/>
          <w:lang w:val="en-GB"/>
        </w:rPr>
        <w:t xml:space="preserve">Warehouse management </w:t>
      </w:r>
    </w:p>
    <w:p w14:paraId="03329A0A" w14:textId="5619917E" w:rsidR="00E9132E" w:rsidRPr="00DB21E2" w:rsidRDefault="00210082" w:rsidP="00210082">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iCs/>
          <w:sz w:val="24"/>
          <w:szCs w:val="24"/>
          <w:lang w:val="en-GB"/>
        </w:rPr>
        <w:t xml:space="preserve">- </w:t>
      </w:r>
      <w:r w:rsidR="00BD3867" w:rsidRPr="00DB21E2">
        <w:rPr>
          <w:rFonts w:ascii="Times New Roman" w:hAnsi="Times New Roman" w:cs="Times New Roman"/>
          <w:iCs/>
          <w:sz w:val="24"/>
          <w:szCs w:val="24"/>
          <w:lang w:val="en-GB"/>
        </w:rPr>
        <w:t xml:space="preserve">Administrative management </w:t>
      </w:r>
    </w:p>
    <w:p w14:paraId="474C2DF3" w14:textId="77777777" w:rsidR="00E9132E" w:rsidRPr="00DB21E2" w:rsidRDefault="00E9132E" w:rsidP="00210082">
      <w:pPr>
        <w:spacing w:after="0" w:line="240" w:lineRule="auto"/>
        <w:jc w:val="both"/>
        <w:rPr>
          <w:rFonts w:ascii="Times New Roman" w:hAnsi="Times New Roman" w:cs="Times New Roman"/>
          <w:iCs/>
          <w:sz w:val="24"/>
          <w:szCs w:val="24"/>
          <w:lang w:val="en-GB"/>
        </w:rPr>
      </w:pPr>
    </w:p>
    <w:p w14:paraId="1405E716" w14:textId="0F9A8568" w:rsidR="00210082" w:rsidRPr="00DB21E2" w:rsidRDefault="00210082" w:rsidP="00210082">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b/>
          <w:iCs/>
          <w:sz w:val="24"/>
          <w:szCs w:val="24"/>
          <w:lang w:val="en-GB"/>
        </w:rPr>
        <w:t>C)</w:t>
      </w:r>
      <w:r w:rsidR="00DB21E2">
        <w:rPr>
          <w:rFonts w:ascii="Times New Roman" w:hAnsi="Times New Roman" w:cs="Times New Roman"/>
          <w:b/>
          <w:iCs/>
          <w:sz w:val="24"/>
          <w:szCs w:val="24"/>
          <w:lang w:val="en-GB"/>
        </w:rPr>
        <w:t xml:space="preserve"> </w:t>
      </w:r>
      <w:r w:rsidRPr="00DB21E2">
        <w:rPr>
          <w:rFonts w:ascii="Times New Roman" w:hAnsi="Times New Roman" w:cs="Times New Roman"/>
          <w:b/>
          <w:iCs/>
          <w:sz w:val="24"/>
          <w:szCs w:val="24"/>
          <w:lang w:val="en-GB"/>
        </w:rPr>
        <w:t xml:space="preserve">Module on “ </w:t>
      </w:r>
      <w:r w:rsidRPr="00DB21E2">
        <w:rPr>
          <w:rFonts w:ascii="Times New Roman" w:hAnsi="Times New Roman" w:cs="Times New Roman"/>
          <w:b/>
          <w:i/>
          <w:iCs/>
          <w:sz w:val="24"/>
          <w:szCs w:val="24"/>
          <w:lang w:val="en-GB"/>
        </w:rPr>
        <w:t>Assistance to the person</w:t>
      </w:r>
      <w:r w:rsidRPr="00DB21E2">
        <w:rPr>
          <w:rFonts w:ascii="Times New Roman" w:hAnsi="Times New Roman" w:cs="Times New Roman"/>
          <w:b/>
          <w:iCs/>
          <w:sz w:val="24"/>
          <w:szCs w:val="24"/>
          <w:lang w:val="en-GB"/>
        </w:rPr>
        <w:t>”:</w:t>
      </w:r>
    </w:p>
    <w:p w14:paraId="66595F12" w14:textId="53D75FCF" w:rsidR="00EF58A5" w:rsidRPr="00DB21E2" w:rsidRDefault="00EB25AD" w:rsidP="00210082">
      <w:pPr>
        <w:spacing w:after="0" w:line="240" w:lineRule="auto"/>
        <w:ind w:hanging="283"/>
        <w:jc w:val="both"/>
        <w:rPr>
          <w:rFonts w:ascii="Times New Roman" w:hAnsi="Times New Roman" w:cs="Times New Roman"/>
          <w:iCs/>
          <w:sz w:val="24"/>
          <w:szCs w:val="24"/>
          <w:lang w:val="en-GB"/>
        </w:rPr>
      </w:pPr>
      <w:r w:rsidRPr="00DB21E2">
        <w:rPr>
          <w:rFonts w:ascii="Times New Roman" w:hAnsi="Times New Roman" w:cs="Times New Roman"/>
          <w:iCs/>
          <w:sz w:val="24"/>
          <w:szCs w:val="24"/>
          <w:lang w:val="en-GB"/>
        </w:rPr>
        <w:t xml:space="preserve">     </w:t>
      </w:r>
      <w:r w:rsidR="00EF58A5" w:rsidRPr="00DB21E2">
        <w:rPr>
          <w:rFonts w:ascii="Times New Roman" w:hAnsi="Times New Roman" w:cs="Times New Roman"/>
          <w:iCs/>
          <w:sz w:val="24"/>
          <w:szCs w:val="24"/>
          <w:lang w:val="en-GB"/>
        </w:rPr>
        <w:t>- Linguistic-cultural mediation</w:t>
      </w:r>
    </w:p>
    <w:p w14:paraId="53CB5874" w14:textId="3773DBD8" w:rsidR="00EF58A5" w:rsidRPr="00DB21E2" w:rsidRDefault="00EB25AD" w:rsidP="00210082">
      <w:pPr>
        <w:spacing w:after="0" w:line="240" w:lineRule="auto"/>
        <w:ind w:hanging="283"/>
        <w:jc w:val="both"/>
        <w:rPr>
          <w:rFonts w:ascii="Times New Roman" w:hAnsi="Times New Roman" w:cs="Times New Roman"/>
          <w:b/>
          <w:iCs/>
          <w:sz w:val="24"/>
          <w:szCs w:val="24"/>
          <w:lang w:val="en-GB"/>
        </w:rPr>
      </w:pPr>
      <w:r w:rsidRPr="00DB21E2">
        <w:rPr>
          <w:rFonts w:ascii="Times New Roman" w:hAnsi="Times New Roman" w:cs="Times New Roman"/>
          <w:iCs/>
          <w:sz w:val="24"/>
          <w:szCs w:val="24"/>
          <w:lang w:val="en-GB"/>
        </w:rPr>
        <w:tab/>
      </w:r>
      <w:r w:rsidR="00EF58A5" w:rsidRPr="00DB21E2">
        <w:rPr>
          <w:rFonts w:ascii="Times New Roman" w:hAnsi="Times New Roman" w:cs="Times New Roman"/>
          <w:iCs/>
          <w:sz w:val="24"/>
          <w:szCs w:val="24"/>
          <w:lang w:val="en-GB"/>
        </w:rPr>
        <w:t xml:space="preserve">- </w:t>
      </w:r>
      <w:r w:rsidR="00210082" w:rsidRPr="00DB21E2">
        <w:rPr>
          <w:rFonts w:ascii="Times New Roman" w:hAnsi="Times New Roman" w:cs="Times New Roman"/>
          <w:b/>
          <w:iCs/>
          <w:sz w:val="24"/>
          <w:szCs w:val="24"/>
          <w:lang w:val="en-GB"/>
        </w:rPr>
        <w:t>Social Assistance</w:t>
      </w:r>
    </w:p>
    <w:p w14:paraId="46DDEBA0" w14:textId="25FAF036" w:rsidR="00210082" w:rsidRPr="00DB21E2" w:rsidRDefault="00EB25AD" w:rsidP="00210082">
      <w:pPr>
        <w:spacing w:after="0" w:line="240" w:lineRule="auto"/>
        <w:ind w:hanging="283"/>
        <w:jc w:val="both"/>
        <w:rPr>
          <w:rFonts w:ascii="Times New Roman" w:hAnsi="Times New Roman" w:cs="Times New Roman"/>
          <w:iCs/>
          <w:sz w:val="24"/>
          <w:szCs w:val="24"/>
          <w:lang w:val="en-GB"/>
        </w:rPr>
      </w:pPr>
      <w:r w:rsidRPr="00DB21E2">
        <w:rPr>
          <w:rFonts w:ascii="Times New Roman" w:hAnsi="Times New Roman" w:cs="Times New Roman"/>
          <w:iCs/>
          <w:sz w:val="24"/>
          <w:szCs w:val="24"/>
          <w:lang w:val="en-GB"/>
        </w:rPr>
        <w:t xml:space="preserve">     </w:t>
      </w:r>
      <w:r w:rsidR="00EF58A5" w:rsidRPr="00DB21E2">
        <w:rPr>
          <w:rFonts w:ascii="Times New Roman" w:hAnsi="Times New Roman" w:cs="Times New Roman"/>
          <w:iCs/>
          <w:sz w:val="24"/>
          <w:szCs w:val="24"/>
          <w:lang w:val="en-GB"/>
        </w:rPr>
        <w:t>-</w:t>
      </w:r>
      <w:r w:rsidR="00210082" w:rsidRPr="00DB21E2">
        <w:rPr>
          <w:rFonts w:ascii="Times New Roman" w:hAnsi="Times New Roman" w:cs="Times New Roman"/>
          <w:iCs/>
          <w:sz w:val="24"/>
          <w:szCs w:val="24"/>
          <w:lang w:val="en-GB"/>
        </w:rPr>
        <w:t xml:space="preserve">Distribution, storage and control of meals </w:t>
      </w:r>
    </w:p>
    <w:p w14:paraId="7D5D8EE9" w14:textId="3265DACC" w:rsidR="00210082" w:rsidRPr="00DB21E2" w:rsidRDefault="00EB25AD" w:rsidP="00210082">
      <w:pPr>
        <w:spacing w:after="0" w:line="240" w:lineRule="auto"/>
        <w:ind w:hanging="283"/>
        <w:jc w:val="both"/>
        <w:rPr>
          <w:rFonts w:ascii="Times New Roman" w:hAnsi="Times New Roman" w:cs="Times New Roman"/>
          <w:iCs/>
          <w:sz w:val="24"/>
          <w:szCs w:val="24"/>
          <w:lang w:val="en-GB"/>
        </w:rPr>
      </w:pPr>
      <w:r w:rsidRPr="00DB21E2">
        <w:rPr>
          <w:rFonts w:ascii="Times New Roman" w:hAnsi="Times New Roman" w:cs="Times New Roman"/>
          <w:iCs/>
          <w:sz w:val="24"/>
          <w:szCs w:val="24"/>
          <w:lang w:val="en-GB"/>
        </w:rPr>
        <w:tab/>
      </w:r>
      <w:r w:rsidR="00EF58A5" w:rsidRPr="00DB21E2">
        <w:rPr>
          <w:rFonts w:ascii="Times New Roman" w:hAnsi="Times New Roman" w:cs="Times New Roman"/>
          <w:iCs/>
          <w:sz w:val="24"/>
          <w:szCs w:val="24"/>
          <w:lang w:val="en-GB"/>
        </w:rPr>
        <w:t xml:space="preserve">- </w:t>
      </w:r>
      <w:r w:rsidR="00210082" w:rsidRPr="00DB21E2">
        <w:rPr>
          <w:rFonts w:ascii="Times New Roman" w:hAnsi="Times New Roman" w:cs="Times New Roman"/>
          <w:iCs/>
          <w:sz w:val="24"/>
          <w:szCs w:val="24"/>
          <w:lang w:val="en-GB"/>
        </w:rPr>
        <w:t>Laundry</w:t>
      </w:r>
    </w:p>
    <w:p w14:paraId="4AA53A15" w14:textId="47622A49" w:rsidR="00210082" w:rsidRPr="00DB21E2" w:rsidRDefault="00210082" w:rsidP="00210082">
      <w:pPr>
        <w:spacing w:after="0" w:line="240" w:lineRule="auto"/>
        <w:ind w:hanging="283"/>
        <w:jc w:val="both"/>
        <w:rPr>
          <w:rFonts w:ascii="Times New Roman" w:hAnsi="Times New Roman" w:cs="Times New Roman"/>
          <w:iCs/>
          <w:sz w:val="24"/>
          <w:szCs w:val="24"/>
          <w:lang w:val="en-GB"/>
        </w:rPr>
      </w:pPr>
    </w:p>
    <w:p w14:paraId="3FB2131E" w14:textId="740F2B19" w:rsidR="00210082" w:rsidRPr="00DB21E2" w:rsidRDefault="00210082" w:rsidP="00210082">
      <w:pPr>
        <w:spacing w:after="0" w:line="240" w:lineRule="auto"/>
        <w:jc w:val="both"/>
        <w:rPr>
          <w:rFonts w:ascii="Times New Roman" w:hAnsi="Times New Roman" w:cs="Times New Roman"/>
          <w:b/>
          <w:iCs/>
          <w:sz w:val="24"/>
          <w:szCs w:val="24"/>
          <w:lang w:val="en-GB"/>
        </w:rPr>
      </w:pPr>
      <w:r w:rsidRPr="00DB21E2">
        <w:rPr>
          <w:rFonts w:ascii="Times New Roman" w:hAnsi="Times New Roman" w:cs="Times New Roman"/>
          <w:b/>
          <w:iCs/>
          <w:sz w:val="24"/>
          <w:szCs w:val="24"/>
          <w:lang w:val="en-GB"/>
        </w:rPr>
        <w:t xml:space="preserve">D) Module on goods supply </w:t>
      </w:r>
    </w:p>
    <w:p w14:paraId="2CBD3999" w14:textId="49625855" w:rsidR="00210082" w:rsidRPr="00DB21E2" w:rsidRDefault="00210082" w:rsidP="00210082">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iCs/>
          <w:sz w:val="24"/>
          <w:szCs w:val="24"/>
          <w:lang w:val="en-GB"/>
        </w:rPr>
        <w:t xml:space="preserve">- Bedding components </w:t>
      </w:r>
    </w:p>
    <w:p w14:paraId="72576A6F" w14:textId="77777777" w:rsidR="00210082" w:rsidRPr="00DB21E2" w:rsidRDefault="00210082" w:rsidP="00210082">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iCs/>
          <w:sz w:val="24"/>
          <w:szCs w:val="24"/>
          <w:lang w:val="en-GB"/>
        </w:rPr>
        <w:t>- Personal hygiene products</w:t>
      </w:r>
    </w:p>
    <w:p w14:paraId="1E9B2BF2" w14:textId="77777777" w:rsidR="00210082" w:rsidRPr="00DB21E2" w:rsidRDefault="00210082" w:rsidP="00210082">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iCs/>
          <w:sz w:val="24"/>
          <w:szCs w:val="24"/>
          <w:lang w:val="en-GB"/>
        </w:rPr>
        <w:t>- First entry kits and subsequent changes</w:t>
      </w:r>
    </w:p>
    <w:p w14:paraId="6F77FEFB" w14:textId="41F1B410" w:rsidR="00210082" w:rsidRPr="00DB21E2" w:rsidRDefault="00210082" w:rsidP="00210082">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iCs/>
          <w:sz w:val="24"/>
          <w:szCs w:val="24"/>
          <w:lang w:val="en-GB"/>
        </w:rPr>
        <w:t>- Supply of personal protective equipment</w:t>
      </w:r>
    </w:p>
    <w:p w14:paraId="039F5E43" w14:textId="77777777" w:rsidR="00EF58A5" w:rsidRPr="00DB21E2" w:rsidRDefault="00EF58A5" w:rsidP="00E9132E">
      <w:pPr>
        <w:spacing w:after="0" w:line="240" w:lineRule="auto"/>
        <w:jc w:val="both"/>
        <w:rPr>
          <w:rFonts w:ascii="Times New Roman" w:hAnsi="Times New Roman" w:cs="Times New Roman"/>
          <w:iCs/>
          <w:sz w:val="24"/>
          <w:szCs w:val="24"/>
          <w:lang w:val="en-GB"/>
        </w:rPr>
      </w:pPr>
    </w:p>
    <w:p w14:paraId="528CE2E5" w14:textId="0CBDF16E" w:rsidR="00E9132E" w:rsidRPr="00DB21E2" w:rsidRDefault="00E9132E" w:rsidP="00E9132E">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b/>
          <w:iCs/>
          <w:sz w:val="24"/>
          <w:szCs w:val="24"/>
          <w:lang w:val="en-GB"/>
        </w:rPr>
        <w:t>With regard to the provision of medical services on board</w:t>
      </w:r>
      <w:r w:rsidRPr="00DB21E2">
        <w:rPr>
          <w:rFonts w:ascii="Times New Roman" w:hAnsi="Times New Roman" w:cs="Times New Roman"/>
          <w:iCs/>
          <w:sz w:val="24"/>
          <w:szCs w:val="24"/>
          <w:lang w:val="en-GB"/>
        </w:rPr>
        <w:t xml:space="preserve">, </w:t>
      </w:r>
      <w:r w:rsidR="003A5FB0" w:rsidRPr="00DB21E2">
        <w:rPr>
          <w:rFonts w:ascii="Times New Roman" w:hAnsi="Times New Roman" w:cs="Times New Roman"/>
          <w:iCs/>
          <w:sz w:val="24"/>
          <w:szCs w:val="24"/>
          <w:lang w:val="en-GB"/>
        </w:rPr>
        <w:t>the Ministry of Interior is in a position to indicate as follows: T</w:t>
      </w:r>
      <w:r w:rsidRPr="00DB21E2">
        <w:rPr>
          <w:rFonts w:ascii="Times New Roman" w:hAnsi="Times New Roman" w:cs="Times New Roman"/>
          <w:iCs/>
          <w:sz w:val="24"/>
          <w:szCs w:val="24"/>
          <w:lang w:val="en-GB"/>
        </w:rPr>
        <w:t xml:space="preserve">he Palermo USMAF, following specific investigations, has represented that care services are effectively guaranteed through the presence of at least one doctor and several nurses during the period of quarantine or fiduciary isolation. </w:t>
      </w:r>
    </w:p>
    <w:p w14:paraId="01E95F56" w14:textId="77777777" w:rsidR="00E9132E" w:rsidRPr="00DB21E2" w:rsidRDefault="00E9132E" w:rsidP="00E9132E">
      <w:pPr>
        <w:spacing w:after="0" w:line="240" w:lineRule="auto"/>
        <w:jc w:val="both"/>
        <w:rPr>
          <w:rFonts w:ascii="Times New Roman" w:hAnsi="Times New Roman" w:cs="Times New Roman"/>
          <w:iCs/>
          <w:sz w:val="24"/>
          <w:szCs w:val="24"/>
          <w:lang w:val="en-GB"/>
        </w:rPr>
      </w:pPr>
    </w:p>
    <w:p w14:paraId="0342DC6F" w14:textId="2287CBF7" w:rsidR="00335BA4" w:rsidRPr="00FB289B" w:rsidRDefault="00E9132E" w:rsidP="00AC393B">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b/>
          <w:iCs/>
          <w:sz w:val="24"/>
          <w:szCs w:val="24"/>
          <w:lang w:val="en-GB"/>
        </w:rPr>
        <w:t>With reference to the two reported cases of children’s death</w:t>
      </w:r>
      <w:r w:rsidRPr="00DB21E2">
        <w:rPr>
          <w:rFonts w:ascii="Times New Roman" w:hAnsi="Times New Roman" w:cs="Times New Roman"/>
          <w:iCs/>
          <w:sz w:val="24"/>
          <w:szCs w:val="24"/>
          <w:lang w:val="en-GB"/>
        </w:rPr>
        <w:t xml:space="preserve">, </w:t>
      </w:r>
      <w:r w:rsidR="0076101D" w:rsidRPr="0076101D">
        <w:rPr>
          <w:rFonts w:ascii="Times New Roman" w:hAnsi="Times New Roman" w:cs="Times New Roman"/>
          <w:b/>
          <w:iCs/>
          <w:sz w:val="24"/>
          <w:szCs w:val="24"/>
          <w:lang w:val="en-GB"/>
        </w:rPr>
        <w:t xml:space="preserve">at page 30, </w:t>
      </w:r>
      <w:r w:rsidR="003A5FB0" w:rsidRPr="00DB21E2">
        <w:rPr>
          <w:rFonts w:ascii="Times New Roman" w:hAnsi="Times New Roman" w:cs="Times New Roman"/>
          <w:iCs/>
          <w:sz w:val="24"/>
          <w:szCs w:val="24"/>
          <w:lang w:val="en-GB"/>
        </w:rPr>
        <w:t>the Ministry of Interior is in a position to indicate as follows: I</w:t>
      </w:r>
      <w:r w:rsidRPr="00DB21E2">
        <w:rPr>
          <w:rFonts w:ascii="Times New Roman" w:hAnsi="Times New Roman" w:cs="Times New Roman"/>
          <w:iCs/>
          <w:sz w:val="24"/>
          <w:szCs w:val="24"/>
          <w:lang w:val="en-GB"/>
        </w:rPr>
        <w:t xml:space="preserve">t should be noted that they did not occur aboard the vessels, but on dates subsequent to disembarkation: In the former case, concerning Abdallah Said, he was a patient already suffering from a previous pathology (hydrocephalus), admitted, on September 7, 2020, at a hospital in Syracuse and then transferred to Catania, in intensive care unit where he died, on September 15, 2020. </w:t>
      </w:r>
      <w:r w:rsidR="008C62FD" w:rsidRPr="00DB21E2">
        <w:rPr>
          <w:rFonts w:ascii="Times New Roman" w:hAnsi="Times New Roman" w:cs="Times New Roman"/>
          <w:iCs/>
          <w:sz w:val="24"/>
          <w:szCs w:val="24"/>
          <w:lang w:val="en-GB"/>
        </w:rPr>
        <w:t xml:space="preserve">In the </w:t>
      </w:r>
      <w:r w:rsidRPr="00DB21E2">
        <w:rPr>
          <w:rFonts w:ascii="Times New Roman" w:hAnsi="Times New Roman" w:cs="Times New Roman"/>
          <w:iCs/>
          <w:sz w:val="24"/>
          <w:szCs w:val="24"/>
          <w:lang w:val="en-GB"/>
        </w:rPr>
        <w:t xml:space="preserve">latter </w:t>
      </w:r>
      <w:r w:rsidR="008C62FD" w:rsidRPr="00DB21E2">
        <w:rPr>
          <w:rFonts w:ascii="Times New Roman" w:hAnsi="Times New Roman" w:cs="Times New Roman"/>
          <w:iCs/>
          <w:sz w:val="24"/>
          <w:szCs w:val="24"/>
          <w:lang w:val="en-GB"/>
        </w:rPr>
        <w:t>case, Abou Diakite, f</w:t>
      </w:r>
      <w:r w:rsidRPr="00DB21E2">
        <w:rPr>
          <w:rFonts w:ascii="Times New Roman" w:hAnsi="Times New Roman" w:cs="Times New Roman"/>
          <w:iCs/>
          <w:sz w:val="24"/>
          <w:szCs w:val="24"/>
          <w:lang w:val="en-GB"/>
        </w:rPr>
        <w:t>or the entire period of stay a</w:t>
      </w:r>
      <w:r w:rsidR="008C62FD" w:rsidRPr="00DB21E2">
        <w:rPr>
          <w:rFonts w:ascii="Times New Roman" w:hAnsi="Times New Roman" w:cs="Times New Roman"/>
          <w:iCs/>
          <w:sz w:val="24"/>
          <w:szCs w:val="24"/>
          <w:lang w:val="en-GB"/>
        </w:rPr>
        <w:t xml:space="preserve">board the ship </w:t>
      </w:r>
      <w:r w:rsidRPr="00DB21E2">
        <w:rPr>
          <w:rFonts w:ascii="Times New Roman" w:hAnsi="Times New Roman" w:cs="Times New Roman"/>
          <w:iCs/>
          <w:sz w:val="24"/>
          <w:szCs w:val="24"/>
          <w:lang w:val="en-GB"/>
        </w:rPr>
        <w:t>“</w:t>
      </w:r>
      <w:r w:rsidR="008C62FD" w:rsidRPr="00DB21E2">
        <w:rPr>
          <w:rFonts w:ascii="Times New Roman" w:hAnsi="Times New Roman" w:cs="Times New Roman"/>
          <w:iCs/>
          <w:sz w:val="24"/>
          <w:szCs w:val="24"/>
          <w:lang w:val="en-GB"/>
        </w:rPr>
        <w:t>Allegra</w:t>
      </w:r>
      <w:r w:rsidRPr="00DB21E2">
        <w:rPr>
          <w:rFonts w:ascii="Times New Roman" w:hAnsi="Times New Roman" w:cs="Times New Roman"/>
          <w:iCs/>
          <w:sz w:val="24"/>
          <w:szCs w:val="24"/>
          <w:lang w:val="en-GB"/>
        </w:rPr>
        <w:t>”,</w:t>
      </w:r>
      <w:r w:rsidR="008C62FD" w:rsidRPr="00DB21E2">
        <w:rPr>
          <w:rFonts w:ascii="Times New Roman" w:hAnsi="Times New Roman" w:cs="Times New Roman"/>
          <w:iCs/>
          <w:sz w:val="24"/>
          <w:szCs w:val="24"/>
          <w:lang w:val="en-GB"/>
        </w:rPr>
        <w:t xml:space="preserve"> from September 18 to September 29, </w:t>
      </w:r>
      <w:r w:rsidRPr="00DB21E2">
        <w:rPr>
          <w:rFonts w:ascii="Times New Roman" w:hAnsi="Times New Roman" w:cs="Times New Roman"/>
          <w:iCs/>
          <w:sz w:val="24"/>
          <w:szCs w:val="24"/>
          <w:lang w:val="en-GB"/>
        </w:rPr>
        <w:t xml:space="preserve">he </w:t>
      </w:r>
      <w:r w:rsidR="008C62FD" w:rsidRPr="00DB21E2">
        <w:rPr>
          <w:rFonts w:ascii="Times New Roman" w:hAnsi="Times New Roman" w:cs="Times New Roman"/>
          <w:iCs/>
          <w:sz w:val="24"/>
          <w:szCs w:val="24"/>
          <w:lang w:val="en-GB"/>
        </w:rPr>
        <w:t>was assisted by the doctors of the Italian Red Cross and subjected to constant monitoring, as it results from the reports of the medical staff present on board. On September 29, the doctor noted that "his general conditions appear to have worsened with respect to the previous day", so after having obtained the authorization to MEDEVAC, the doctor "</w:t>
      </w:r>
      <w:r w:rsidR="008C62FD" w:rsidRPr="00DB21E2">
        <w:rPr>
          <w:rFonts w:ascii="Times New Roman" w:hAnsi="Times New Roman" w:cs="Times New Roman"/>
          <w:i/>
          <w:iCs/>
          <w:sz w:val="24"/>
          <w:szCs w:val="24"/>
          <w:lang w:val="en-GB"/>
        </w:rPr>
        <w:t>personally accompanied him by using a wheelchair and took him ashore and handed him over to the 118 team</w:t>
      </w:r>
      <w:r w:rsidR="008C62FD" w:rsidRPr="00DB21E2">
        <w:rPr>
          <w:rFonts w:ascii="Times New Roman" w:hAnsi="Times New Roman" w:cs="Times New Roman"/>
          <w:iCs/>
          <w:sz w:val="24"/>
          <w:szCs w:val="24"/>
          <w:lang w:val="en-GB"/>
        </w:rPr>
        <w:t>".</w:t>
      </w:r>
      <w:r w:rsidR="00932536" w:rsidRPr="00DB21E2">
        <w:rPr>
          <w:rFonts w:ascii="Times New Roman" w:hAnsi="Times New Roman" w:cs="Times New Roman"/>
          <w:iCs/>
          <w:sz w:val="24"/>
          <w:szCs w:val="24"/>
          <w:lang w:val="en-GB"/>
        </w:rPr>
        <w:t xml:space="preserve"> </w:t>
      </w:r>
      <w:r w:rsidRPr="00DB21E2">
        <w:rPr>
          <w:rFonts w:ascii="Times New Roman" w:hAnsi="Times New Roman" w:cs="Times New Roman"/>
          <w:iCs/>
          <w:sz w:val="24"/>
          <w:szCs w:val="24"/>
          <w:lang w:val="en-GB"/>
        </w:rPr>
        <w:t xml:space="preserve">From that moment on, </w:t>
      </w:r>
      <w:r w:rsidR="008C62FD" w:rsidRPr="00DB21E2">
        <w:rPr>
          <w:rFonts w:ascii="Times New Roman" w:hAnsi="Times New Roman" w:cs="Times New Roman"/>
          <w:iCs/>
          <w:sz w:val="24"/>
          <w:szCs w:val="24"/>
          <w:lang w:val="en-GB"/>
        </w:rPr>
        <w:t xml:space="preserve">the medical staff of </w:t>
      </w:r>
      <w:r w:rsidR="008C62FD" w:rsidRPr="00DB21E2">
        <w:rPr>
          <w:rFonts w:ascii="Times New Roman" w:hAnsi="Times New Roman" w:cs="Times New Roman"/>
          <w:i/>
          <w:iCs/>
          <w:sz w:val="24"/>
          <w:szCs w:val="24"/>
          <w:lang w:val="en-GB"/>
        </w:rPr>
        <w:t>Cervello</w:t>
      </w:r>
      <w:r w:rsidR="008C62FD" w:rsidRPr="00DB21E2">
        <w:rPr>
          <w:rFonts w:ascii="Times New Roman" w:hAnsi="Times New Roman" w:cs="Times New Roman"/>
          <w:iCs/>
          <w:sz w:val="24"/>
          <w:szCs w:val="24"/>
          <w:lang w:val="en-GB"/>
        </w:rPr>
        <w:t xml:space="preserve"> Hospital</w:t>
      </w:r>
      <w:r w:rsidR="00A100DF" w:rsidRPr="00DB21E2">
        <w:rPr>
          <w:rFonts w:ascii="Times New Roman" w:hAnsi="Times New Roman" w:cs="Times New Roman"/>
          <w:iCs/>
          <w:sz w:val="24"/>
          <w:szCs w:val="24"/>
          <w:lang w:val="en-GB"/>
        </w:rPr>
        <w:t xml:space="preserve"> followed this minor</w:t>
      </w:r>
      <w:r w:rsidR="008C62FD" w:rsidRPr="00DB21E2">
        <w:rPr>
          <w:rFonts w:ascii="Times New Roman" w:hAnsi="Times New Roman" w:cs="Times New Roman"/>
          <w:iCs/>
          <w:sz w:val="24"/>
          <w:szCs w:val="24"/>
          <w:lang w:val="en-GB"/>
        </w:rPr>
        <w:t xml:space="preserve">. On September 30, a hospital social </w:t>
      </w:r>
      <w:r w:rsidR="00932536" w:rsidRPr="00DB21E2">
        <w:rPr>
          <w:rFonts w:ascii="Times New Roman" w:hAnsi="Times New Roman" w:cs="Times New Roman"/>
          <w:iCs/>
          <w:sz w:val="24"/>
          <w:szCs w:val="24"/>
          <w:lang w:val="en-GB"/>
        </w:rPr>
        <w:t xml:space="preserve">care </w:t>
      </w:r>
      <w:r w:rsidR="008C62FD" w:rsidRPr="00DB21E2">
        <w:rPr>
          <w:rFonts w:ascii="Times New Roman" w:hAnsi="Times New Roman" w:cs="Times New Roman"/>
          <w:iCs/>
          <w:sz w:val="24"/>
          <w:szCs w:val="24"/>
          <w:lang w:val="en-GB"/>
        </w:rPr>
        <w:t xml:space="preserve">worker reported to the CRI doctor on board that the patient had been admitted in apparent stable condition and they agreed to have the patient reunited with his </w:t>
      </w:r>
      <w:r w:rsidR="00932536" w:rsidRPr="00DB21E2">
        <w:rPr>
          <w:rFonts w:ascii="Times New Roman" w:hAnsi="Times New Roman" w:cs="Times New Roman"/>
          <w:iCs/>
          <w:sz w:val="24"/>
          <w:szCs w:val="24"/>
          <w:lang w:val="en-GB"/>
        </w:rPr>
        <w:t xml:space="preserve">travel </w:t>
      </w:r>
      <w:r w:rsidR="008C62FD" w:rsidRPr="00DB21E2">
        <w:rPr>
          <w:rFonts w:ascii="Times New Roman" w:hAnsi="Times New Roman" w:cs="Times New Roman"/>
          <w:iCs/>
          <w:sz w:val="24"/>
          <w:szCs w:val="24"/>
          <w:lang w:val="en-GB"/>
        </w:rPr>
        <w:t xml:space="preserve">companions once quarantine was over. On October 5, after the transfer to the intensive care unit of </w:t>
      </w:r>
      <w:r w:rsidR="008C62FD" w:rsidRPr="00DB21E2">
        <w:rPr>
          <w:rFonts w:ascii="Times New Roman" w:hAnsi="Times New Roman" w:cs="Times New Roman"/>
          <w:i/>
          <w:iCs/>
          <w:sz w:val="24"/>
          <w:szCs w:val="24"/>
          <w:lang w:val="en-GB"/>
        </w:rPr>
        <w:t>Ingrassia</w:t>
      </w:r>
      <w:r w:rsidR="008C62FD" w:rsidRPr="00DB21E2">
        <w:rPr>
          <w:rFonts w:ascii="Times New Roman" w:hAnsi="Times New Roman" w:cs="Times New Roman"/>
          <w:iCs/>
          <w:sz w:val="24"/>
          <w:szCs w:val="24"/>
          <w:lang w:val="en-GB"/>
        </w:rPr>
        <w:t xml:space="preserve"> Hospital, the guar</w:t>
      </w:r>
      <w:r w:rsidR="00932536" w:rsidRPr="00DB21E2">
        <w:rPr>
          <w:rFonts w:ascii="Times New Roman" w:hAnsi="Times New Roman" w:cs="Times New Roman"/>
          <w:iCs/>
          <w:sz w:val="24"/>
          <w:szCs w:val="24"/>
          <w:lang w:val="en-GB"/>
        </w:rPr>
        <w:t xml:space="preserve">dian informed the CRI doctor about </w:t>
      </w:r>
      <w:r w:rsidR="008C62FD" w:rsidRPr="00DB21E2">
        <w:rPr>
          <w:rFonts w:ascii="Times New Roman" w:hAnsi="Times New Roman" w:cs="Times New Roman"/>
          <w:iCs/>
          <w:sz w:val="24"/>
          <w:szCs w:val="24"/>
          <w:lang w:val="en-GB"/>
        </w:rPr>
        <w:t xml:space="preserve">the death of the minor. </w:t>
      </w:r>
      <w:r w:rsidR="00932536" w:rsidRPr="00DB21E2">
        <w:rPr>
          <w:rFonts w:ascii="Times New Roman" w:hAnsi="Times New Roman" w:cs="Times New Roman"/>
          <w:iCs/>
          <w:sz w:val="24"/>
          <w:szCs w:val="24"/>
          <w:lang w:val="en-GB"/>
        </w:rPr>
        <w:t xml:space="preserve">Moreover, </w:t>
      </w:r>
      <w:r w:rsidR="006B0AED" w:rsidRPr="00DB21E2">
        <w:rPr>
          <w:rFonts w:ascii="Times New Roman" w:hAnsi="Times New Roman" w:cs="Times New Roman"/>
          <w:iCs/>
          <w:sz w:val="24"/>
          <w:szCs w:val="24"/>
          <w:lang w:val="en-GB"/>
        </w:rPr>
        <w:t>as for</w:t>
      </w:r>
      <w:r w:rsidR="00932536" w:rsidRPr="00DB21E2">
        <w:rPr>
          <w:rFonts w:ascii="Times New Roman" w:hAnsi="Times New Roman" w:cs="Times New Roman"/>
          <w:iCs/>
          <w:sz w:val="24"/>
          <w:szCs w:val="24"/>
          <w:lang w:val="en-GB"/>
        </w:rPr>
        <w:t xml:space="preserve"> the situation of this</w:t>
      </w:r>
      <w:r w:rsidR="008C62FD" w:rsidRPr="00DB21E2">
        <w:rPr>
          <w:rFonts w:ascii="Times New Roman" w:hAnsi="Times New Roman" w:cs="Times New Roman"/>
          <w:iCs/>
          <w:sz w:val="24"/>
          <w:szCs w:val="24"/>
          <w:lang w:val="en-GB"/>
        </w:rPr>
        <w:t xml:space="preserve"> m</w:t>
      </w:r>
      <w:r w:rsidR="006B0AED" w:rsidRPr="00DB21E2">
        <w:rPr>
          <w:rFonts w:ascii="Times New Roman" w:hAnsi="Times New Roman" w:cs="Times New Roman"/>
          <w:iCs/>
          <w:sz w:val="24"/>
          <w:szCs w:val="24"/>
          <w:lang w:val="en-GB"/>
        </w:rPr>
        <w:t>inor, the management of USMAF in</w:t>
      </w:r>
      <w:r w:rsidR="008C62FD" w:rsidRPr="00DB21E2">
        <w:rPr>
          <w:rFonts w:ascii="Times New Roman" w:hAnsi="Times New Roman" w:cs="Times New Roman"/>
          <w:iCs/>
          <w:sz w:val="24"/>
          <w:szCs w:val="24"/>
          <w:lang w:val="en-GB"/>
        </w:rPr>
        <w:t xml:space="preserve"> Palermo, from the examination of the medical documentation and the clinical reports drawn up by the doctors on board the ship, did not find, in act, </w:t>
      </w:r>
      <w:r w:rsidR="006B0AED" w:rsidRPr="00DB21E2">
        <w:rPr>
          <w:rFonts w:ascii="Times New Roman" w:hAnsi="Times New Roman" w:cs="Times New Roman"/>
          <w:iCs/>
          <w:sz w:val="24"/>
          <w:szCs w:val="24"/>
          <w:lang w:val="en-GB"/>
        </w:rPr>
        <w:t xml:space="preserve">any </w:t>
      </w:r>
      <w:r w:rsidR="008C62FD" w:rsidRPr="00DB21E2">
        <w:rPr>
          <w:rFonts w:ascii="Times New Roman" w:hAnsi="Times New Roman" w:cs="Times New Roman"/>
          <w:iCs/>
          <w:sz w:val="24"/>
          <w:szCs w:val="24"/>
          <w:lang w:val="en-GB"/>
        </w:rPr>
        <w:t>elements of professional responsibility.</w:t>
      </w:r>
      <w:r w:rsidR="00932536" w:rsidRPr="00DB21E2">
        <w:rPr>
          <w:rFonts w:ascii="Times New Roman" w:hAnsi="Times New Roman" w:cs="Times New Roman"/>
          <w:iCs/>
          <w:sz w:val="24"/>
          <w:szCs w:val="24"/>
          <w:lang w:val="en-GB"/>
        </w:rPr>
        <w:t xml:space="preserve"> </w:t>
      </w:r>
      <w:r w:rsidR="008C62FD" w:rsidRPr="00DB21E2">
        <w:rPr>
          <w:rFonts w:ascii="Times New Roman" w:hAnsi="Times New Roman" w:cs="Times New Roman"/>
          <w:iCs/>
          <w:sz w:val="24"/>
          <w:szCs w:val="24"/>
          <w:lang w:val="en-GB"/>
        </w:rPr>
        <w:t xml:space="preserve">In any case, it should be noted that since October there are no </w:t>
      </w:r>
      <w:r w:rsidR="00932536" w:rsidRPr="00DB21E2">
        <w:rPr>
          <w:rFonts w:ascii="Times New Roman" w:hAnsi="Times New Roman" w:cs="Times New Roman"/>
          <w:iCs/>
          <w:sz w:val="24"/>
          <w:szCs w:val="24"/>
          <w:lang w:val="en-GB"/>
        </w:rPr>
        <w:t xml:space="preserve">unaccompanied foreign minors </w:t>
      </w:r>
      <w:r w:rsidR="008C62FD" w:rsidRPr="00DB21E2">
        <w:rPr>
          <w:rFonts w:ascii="Times New Roman" w:hAnsi="Times New Roman" w:cs="Times New Roman"/>
          <w:iCs/>
          <w:sz w:val="24"/>
          <w:szCs w:val="24"/>
          <w:lang w:val="en-GB"/>
        </w:rPr>
        <w:t>on board the quarantine vessels.</w:t>
      </w:r>
      <w:r w:rsidR="00FB289B">
        <w:rPr>
          <w:rFonts w:ascii="Times New Roman" w:hAnsi="Times New Roman" w:cs="Times New Roman"/>
          <w:iCs/>
          <w:sz w:val="24"/>
          <w:szCs w:val="24"/>
          <w:lang w:val="en-GB"/>
        </w:rPr>
        <w:t xml:space="preserve"> </w:t>
      </w:r>
      <w:r w:rsidR="00287835">
        <w:rPr>
          <w:rFonts w:ascii="Times New Roman" w:hAnsi="Times New Roman" w:cs="Times New Roman"/>
          <w:sz w:val="24"/>
          <w:szCs w:val="24"/>
          <w:lang w:val="en-GB"/>
        </w:rPr>
        <w:t>Hence</w:t>
      </w:r>
      <w:r w:rsidR="00932536" w:rsidRPr="00DB21E2">
        <w:rPr>
          <w:rFonts w:ascii="Times New Roman" w:hAnsi="Times New Roman" w:cs="Times New Roman"/>
          <w:sz w:val="24"/>
          <w:szCs w:val="24"/>
          <w:lang w:val="en-GB"/>
        </w:rPr>
        <w:t xml:space="preserve">, </w:t>
      </w:r>
      <w:r w:rsidR="00E91A37" w:rsidRPr="00DB21E2">
        <w:rPr>
          <w:rFonts w:ascii="Times New Roman" w:hAnsi="Times New Roman" w:cs="Times New Roman"/>
          <w:sz w:val="24"/>
          <w:szCs w:val="24"/>
          <w:lang w:val="en-GB"/>
        </w:rPr>
        <w:t xml:space="preserve">as for </w:t>
      </w:r>
      <w:r w:rsidR="00932536" w:rsidRPr="00DB21E2">
        <w:rPr>
          <w:rFonts w:ascii="Times New Roman" w:hAnsi="Times New Roman" w:cs="Times New Roman"/>
          <w:sz w:val="24"/>
          <w:szCs w:val="24"/>
          <w:lang w:val="en-GB"/>
        </w:rPr>
        <w:t>t</w:t>
      </w:r>
      <w:r w:rsidR="00E91A37" w:rsidRPr="00DB21E2">
        <w:rPr>
          <w:rFonts w:ascii="Times New Roman" w:hAnsi="Times New Roman" w:cs="Times New Roman"/>
          <w:sz w:val="24"/>
          <w:szCs w:val="24"/>
          <w:lang w:val="en-GB"/>
        </w:rPr>
        <w:t>he following phrase</w:t>
      </w:r>
      <w:r w:rsidR="007B5712" w:rsidRPr="00DB21E2">
        <w:rPr>
          <w:rFonts w:ascii="Times New Roman" w:hAnsi="Times New Roman" w:cs="Times New Roman"/>
          <w:sz w:val="24"/>
          <w:szCs w:val="24"/>
          <w:lang w:val="en-GB"/>
        </w:rPr>
        <w:t>, “</w:t>
      </w:r>
      <w:r w:rsidR="007B5712" w:rsidRPr="00DB21E2">
        <w:rPr>
          <w:rFonts w:ascii="Times New Roman" w:hAnsi="Times New Roman" w:cs="Times New Roman"/>
          <w:i/>
          <w:sz w:val="24"/>
          <w:szCs w:val="24"/>
          <w:lang w:val="en-GB"/>
        </w:rPr>
        <w:t xml:space="preserve"> ….. </w:t>
      </w:r>
      <w:r w:rsidR="007B5712" w:rsidRPr="00DB21E2">
        <w:rPr>
          <w:rFonts w:ascii="Times New Roman" w:hAnsi="Times New Roman" w:cs="Times New Roman"/>
          <w:i/>
          <w:position w:val="16"/>
          <w:sz w:val="24"/>
          <w:szCs w:val="24"/>
          <w:lang w:val="en-GB"/>
        </w:rPr>
        <w:t xml:space="preserve"> </w:t>
      </w:r>
      <w:r w:rsidR="007B5712" w:rsidRPr="00DB21E2">
        <w:rPr>
          <w:rFonts w:ascii="Times New Roman" w:hAnsi="Times New Roman" w:cs="Times New Roman"/>
          <w:i/>
          <w:sz w:val="24"/>
          <w:szCs w:val="24"/>
          <w:lang w:val="en-GB"/>
        </w:rPr>
        <w:t>Stays on Italian quarantine ships reportedly resulted in the death of two children in Sicily….”</w:t>
      </w:r>
      <w:r w:rsidR="00EF58A5" w:rsidRPr="00DB21E2">
        <w:rPr>
          <w:rFonts w:ascii="Times New Roman" w:hAnsi="Times New Roman" w:cs="Times New Roman"/>
          <w:i/>
          <w:sz w:val="24"/>
          <w:szCs w:val="24"/>
          <w:lang w:val="en-GB"/>
        </w:rPr>
        <w:t>,</w:t>
      </w:r>
      <w:r w:rsidR="00EF58A5" w:rsidRPr="00DB21E2">
        <w:rPr>
          <w:rFonts w:ascii="Times New Roman" w:hAnsi="Times New Roman" w:cs="Times New Roman"/>
          <w:sz w:val="24"/>
          <w:szCs w:val="24"/>
          <w:lang w:val="en-GB"/>
        </w:rPr>
        <w:t xml:space="preserve"> </w:t>
      </w:r>
      <w:r w:rsidR="00EF58A5" w:rsidRPr="00DB21E2">
        <w:rPr>
          <w:rFonts w:ascii="Times New Roman" w:hAnsi="Times New Roman" w:cs="Times New Roman"/>
          <w:b/>
          <w:sz w:val="24"/>
          <w:szCs w:val="24"/>
          <w:lang w:val="en-GB"/>
        </w:rPr>
        <w:t>at page 30</w:t>
      </w:r>
      <w:r w:rsidR="00EF58A5" w:rsidRPr="00DB21E2">
        <w:rPr>
          <w:rFonts w:ascii="Times New Roman" w:hAnsi="Times New Roman" w:cs="Times New Roman"/>
          <w:sz w:val="24"/>
          <w:szCs w:val="24"/>
          <w:lang w:val="en-GB"/>
        </w:rPr>
        <w:t xml:space="preserve">, </w:t>
      </w:r>
      <w:r w:rsidR="007B5712" w:rsidRPr="00DB21E2">
        <w:rPr>
          <w:rFonts w:ascii="Times New Roman" w:hAnsi="Times New Roman" w:cs="Times New Roman"/>
          <w:sz w:val="24"/>
          <w:szCs w:val="24"/>
          <w:lang w:val="en-GB"/>
        </w:rPr>
        <w:t>we would like to express our utmost concern for the inappropriate use of the a</w:t>
      </w:r>
      <w:r w:rsidR="00E91A37" w:rsidRPr="00DB21E2">
        <w:rPr>
          <w:rFonts w:ascii="Times New Roman" w:hAnsi="Times New Roman" w:cs="Times New Roman"/>
          <w:sz w:val="24"/>
          <w:szCs w:val="24"/>
          <w:lang w:val="en-GB"/>
        </w:rPr>
        <w:t>rticle referred to in footnote n</w:t>
      </w:r>
      <w:r w:rsidR="007B5712" w:rsidRPr="00DB21E2">
        <w:rPr>
          <w:rFonts w:ascii="Times New Roman" w:hAnsi="Times New Roman" w:cs="Times New Roman"/>
          <w:sz w:val="24"/>
          <w:szCs w:val="24"/>
          <w:lang w:val="en-GB"/>
        </w:rPr>
        <w:t>o. 142. In particular Politico’s relevant article stresses that, “</w:t>
      </w:r>
      <w:r w:rsidR="007B5712" w:rsidRPr="00DB21E2">
        <w:rPr>
          <w:rFonts w:ascii="Times New Roman" w:eastAsia="Times New Roman" w:hAnsi="Times New Roman" w:cs="Times New Roman"/>
          <w:i/>
          <w:sz w:val="24"/>
          <w:szCs w:val="24"/>
          <w:lang w:val="en-GB"/>
        </w:rPr>
        <w:t>The boys’ causes of death remain undetermined”</w:t>
      </w:r>
      <w:r w:rsidR="007B5712" w:rsidRPr="00DB21E2">
        <w:rPr>
          <w:rFonts w:ascii="Times New Roman" w:eastAsia="Times New Roman" w:hAnsi="Times New Roman" w:cs="Times New Roman"/>
          <w:sz w:val="24"/>
          <w:szCs w:val="24"/>
          <w:lang w:val="en-GB"/>
        </w:rPr>
        <w:t xml:space="preserve">. In </w:t>
      </w:r>
      <w:r w:rsidR="00FB289B">
        <w:rPr>
          <w:rFonts w:ascii="Times New Roman" w:eastAsia="Times New Roman" w:hAnsi="Times New Roman" w:cs="Times New Roman"/>
          <w:sz w:val="24"/>
          <w:szCs w:val="24"/>
          <w:lang w:val="en-GB"/>
        </w:rPr>
        <w:t>light</w:t>
      </w:r>
      <w:r w:rsidR="00CB7887">
        <w:rPr>
          <w:rFonts w:ascii="Times New Roman" w:eastAsia="Times New Roman" w:hAnsi="Times New Roman" w:cs="Times New Roman"/>
          <w:sz w:val="24"/>
          <w:szCs w:val="24"/>
          <w:lang w:val="en-GB"/>
        </w:rPr>
        <w:t xml:space="preserve"> of this</w:t>
      </w:r>
      <w:r w:rsidR="007B5712" w:rsidRPr="00DB21E2">
        <w:rPr>
          <w:rFonts w:ascii="Times New Roman" w:eastAsia="Times New Roman" w:hAnsi="Times New Roman" w:cs="Times New Roman"/>
          <w:sz w:val="24"/>
          <w:szCs w:val="24"/>
          <w:lang w:val="en-GB"/>
        </w:rPr>
        <w:t xml:space="preserve">, </w:t>
      </w:r>
      <w:r w:rsidR="00FB289B">
        <w:rPr>
          <w:rFonts w:ascii="Times New Roman" w:eastAsia="Times New Roman" w:hAnsi="Times New Roman" w:cs="Times New Roman"/>
          <w:sz w:val="24"/>
          <w:szCs w:val="24"/>
          <w:lang w:val="en-GB"/>
        </w:rPr>
        <w:t xml:space="preserve">and also on the basis of what reported by the Ministry of Interior </w:t>
      </w:r>
      <w:r w:rsidR="00CB7887">
        <w:rPr>
          <w:rFonts w:ascii="Times New Roman" w:eastAsia="Times New Roman" w:hAnsi="Times New Roman" w:cs="Times New Roman"/>
          <w:sz w:val="24"/>
          <w:szCs w:val="24"/>
          <w:lang w:val="en-GB"/>
        </w:rPr>
        <w:t>a</w:t>
      </w:r>
      <w:r w:rsidR="00FB289B">
        <w:rPr>
          <w:rFonts w:ascii="Times New Roman" w:eastAsia="Times New Roman" w:hAnsi="Times New Roman" w:cs="Times New Roman"/>
          <w:sz w:val="24"/>
          <w:szCs w:val="24"/>
          <w:lang w:val="en-GB"/>
        </w:rPr>
        <w:t>bove</w:t>
      </w:r>
      <w:r w:rsidR="00CB7887">
        <w:rPr>
          <w:rFonts w:ascii="Times New Roman" w:eastAsia="Times New Roman" w:hAnsi="Times New Roman" w:cs="Times New Roman"/>
          <w:sz w:val="24"/>
          <w:szCs w:val="24"/>
          <w:lang w:val="en-GB"/>
        </w:rPr>
        <w:t>,</w:t>
      </w:r>
      <w:r w:rsidR="00FB289B">
        <w:rPr>
          <w:rFonts w:ascii="Times New Roman" w:eastAsia="Times New Roman" w:hAnsi="Times New Roman" w:cs="Times New Roman"/>
          <w:sz w:val="24"/>
          <w:szCs w:val="24"/>
          <w:lang w:val="en-GB"/>
        </w:rPr>
        <w:t xml:space="preserve"> </w:t>
      </w:r>
      <w:r w:rsidR="007B5712" w:rsidRPr="00DB21E2">
        <w:rPr>
          <w:rFonts w:ascii="Times New Roman" w:eastAsia="Times New Roman" w:hAnsi="Times New Roman" w:cs="Times New Roman"/>
          <w:sz w:val="24"/>
          <w:szCs w:val="24"/>
          <w:lang w:val="en-GB"/>
        </w:rPr>
        <w:t xml:space="preserve">it is not possible to draw any conclusions, not even the ones you mention. </w:t>
      </w:r>
      <w:r w:rsidR="007B5712" w:rsidRPr="00DB21E2">
        <w:rPr>
          <w:rFonts w:ascii="Times New Roman" w:eastAsia="Times New Roman" w:hAnsi="Times New Roman" w:cs="Times New Roman"/>
          <w:sz w:val="24"/>
          <w:szCs w:val="24"/>
          <w:u w:val="single"/>
          <w:lang w:val="en-GB"/>
        </w:rPr>
        <w:t>We</w:t>
      </w:r>
      <w:r w:rsidR="00E91A37" w:rsidRPr="00DB21E2">
        <w:rPr>
          <w:rFonts w:ascii="Times New Roman" w:eastAsia="Times New Roman" w:hAnsi="Times New Roman" w:cs="Times New Roman"/>
          <w:sz w:val="24"/>
          <w:szCs w:val="24"/>
          <w:u w:val="single"/>
          <w:lang w:val="en-GB"/>
        </w:rPr>
        <w:t>,</w:t>
      </w:r>
      <w:r w:rsidR="007B5712" w:rsidRPr="00DB21E2">
        <w:rPr>
          <w:rFonts w:ascii="Times New Roman" w:eastAsia="Times New Roman" w:hAnsi="Times New Roman" w:cs="Times New Roman"/>
          <w:sz w:val="24"/>
          <w:szCs w:val="24"/>
          <w:u w:val="single"/>
          <w:lang w:val="en-GB"/>
        </w:rPr>
        <w:t xml:space="preserve"> therefore</w:t>
      </w:r>
      <w:r w:rsidR="00E91A37" w:rsidRPr="00DB21E2">
        <w:rPr>
          <w:rFonts w:ascii="Times New Roman" w:eastAsia="Times New Roman" w:hAnsi="Times New Roman" w:cs="Times New Roman"/>
          <w:sz w:val="24"/>
          <w:szCs w:val="24"/>
          <w:u w:val="single"/>
          <w:lang w:val="en-GB"/>
        </w:rPr>
        <w:t>,</w:t>
      </w:r>
      <w:r w:rsidR="007B5712" w:rsidRPr="00DB21E2">
        <w:rPr>
          <w:rFonts w:ascii="Times New Roman" w:eastAsia="Times New Roman" w:hAnsi="Times New Roman" w:cs="Times New Roman"/>
          <w:sz w:val="24"/>
          <w:szCs w:val="24"/>
          <w:u w:val="single"/>
          <w:lang w:val="en-GB"/>
        </w:rPr>
        <w:t xml:space="preserve"> </w:t>
      </w:r>
      <w:r w:rsidR="00E91A37" w:rsidRPr="00DB21E2">
        <w:rPr>
          <w:rFonts w:ascii="Times New Roman" w:eastAsia="Times New Roman" w:hAnsi="Times New Roman" w:cs="Times New Roman"/>
          <w:sz w:val="24"/>
          <w:szCs w:val="24"/>
          <w:u w:val="single"/>
          <w:lang w:val="en-GB"/>
        </w:rPr>
        <w:t>ask to delete the above-mentioned phrase</w:t>
      </w:r>
      <w:r w:rsidR="002723B3" w:rsidRPr="00DB21E2">
        <w:rPr>
          <w:rFonts w:ascii="Times New Roman" w:eastAsia="Times New Roman" w:hAnsi="Times New Roman" w:cs="Times New Roman"/>
          <w:sz w:val="24"/>
          <w:szCs w:val="24"/>
          <w:u w:val="single"/>
          <w:lang w:val="en-GB"/>
        </w:rPr>
        <w:t>.</w:t>
      </w:r>
      <w:r w:rsidR="007B5712" w:rsidRPr="00DB21E2">
        <w:rPr>
          <w:rFonts w:ascii="Times New Roman" w:eastAsia="Times New Roman" w:hAnsi="Times New Roman" w:cs="Times New Roman"/>
          <w:b/>
          <w:sz w:val="24"/>
          <w:szCs w:val="24"/>
          <w:lang w:val="en-GB"/>
        </w:rPr>
        <w:t xml:space="preserve"> </w:t>
      </w:r>
      <w:r w:rsidR="00335BA4" w:rsidRPr="00DB21E2">
        <w:rPr>
          <w:rFonts w:ascii="Times New Roman" w:eastAsia="Times New Roman" w:hAnsi="Times New Roman" w:cs="Times New Roman"/>
          <w:sz w:val="24"/>
          <w:szCs w:val="24"/>
          <w:lang w:val="en-GB"/>
        </w:rPr>
        <w:t>Moreover,</w:t>
      </w:r>
      <w:r w:rsidR="00335BA4" w:rsidRPr="00DB21E2">
        <w:rPr>
          <w:rFonts w:ascii="Times New Roman" w:eastAsia="Times New Roman" w:hAnsi="Times New Roman" w:cs="Times New Roman"/>
          <w:b/>
          <w:sz w:val="24"/>
          <w:szCs w:val="24"/>
          <w:lang w:val="en-GB"/>
        </w:rPr>
        <w:t xml:space="preserve"> </w:t>
      </w:r>
      <w:r w:rsidR="00335BA4" w:rsidRPr="00DB21E2">
        <w:rPr>
          <w:rFonts w:ascii="Times New Roman" w:eastAsia="Times New Roman" w:hAnsi="Times New Roman" w:cs="Times New Roman"/>
          <w:sz w:val="24"/>
          <w:szCs w:val="24"/>
          <w:lang w:val="en-GB"/>
        </w:rPr>
        <w:t>a</w:t>
      </w:r>
      <w:r w:rsidR="007B5712" w:rsidRPr="00DB21E2">
        <w:rPr>
          <w:rFonts w:ascii="Times New Roman" w:eastAsia="Times New Roman" w:hAnsi="Times New Roman" w:cs="Times New Roman"/>
          <w:sz w:val="24"/>
          <w:szCs w:val="24"/>
          <w:lang w:val="en-GB"/>
        </w:rPr>
        <w:t xml:space="preserve">long these lines, for a comprehensive and transparent picture, it should be </w:t>
      </w:r>
      <w:r w:rsidR="00932536" w:rsidRPr="00DB21E2">
        <w:rPr>
          <w:rFonts w:ascii="Times New Roman" w:eastAsia="Times New Roman" w:hAnsi="Times New Roman" w:cs="Times New Roman"/>
          <w:sz w:val="24"/>
          <w:szCs w:val="24"/>
          <w:lang w:val="en-GB"/>
        </w:rPr>
        <w:t xml:space="preserve">also </w:t>
      </w:r>
      <w:r w:rsidR="007B5712" w:rsidRPr="00DB21E2">
        <w:rPr>
          <w:rFonts w:ascii="Times New Roman" w:eastAsia="Times New Roman" w:hAnsi="Times New Roman" w:cs="Times New Roman"/>
          <w:sz w:val="24"/>
          <w:szCs w:val="24"/>
          <w:lang w:val="en-GB"/>
        </w:rPr>
        <w:t>recalled the relevant assessment recently made by Italy’s National Preventive Mechanism (</w:t>
      </w:r>
      <w:r w:rsidR="007B5712" w:rsidRPr="00DB21E2">
        <w:rPr>
          <w:rFonts w:ascii="Times New Roman" w:eastAsia="Times New Roman" w:hAnsi="Times New Roman" w:cs="Times New Roman"/>
          <w:i/>
          <w:sz w:val="24"/>
          <w:szCs w:val="24"/>
          <w:lang w:val="en-GB"/>
        </w:rPr>
        <w:t>Garante</w:t>
      </w:r>
      <w:r w:rsidR="007B5712" w:rsidRPr="00DB21E2">
        <w:rPr>
          <w:rFonts w:ascii="Times New Roman" w:eastAsia="Times New Roman" w:hAnsi="Times New Roman" w:cs="Times New Roman"/>
          <w:sz w:val="24"/>
          <w:szCs w:val="24"/>
          <w:lang w:val="en-GB"/>
        </w:rPr>
        <w:t xml:space="preserve">) in line with OPCAT. </w:t>
      </w:r>
      <w:r w:rsidR="007B5712" w:rsidRPr="00DB21E2">
        <w:rPr>
          <w:rFonts w:ascii="Times New Roman" w:hAnsi="Times New Roman" w:cs="Times New Roman"/>
          <w:sz w:val="24"/>
          <w:szCs w:val="24"/>
          <w:lang w:val="en-GB"/>
        </w:rPr>
        <w:t xml:space="preserve">On 17 September 2020, the National Preventive Mechanism of Italy, following a meeting at the Prefecture in Palermo, visited the ship </w:t>
      </w:r>
      <w:r w:rsidR="00932536" w:rsidRPr="00DB21E2">
        <w:rPr>
          <w:rFonts w:ascii="Times New Roman" w:hAnsi="Times New Roman" w:cs="Times New Roman"/>
          <w:sz w:val="24"/>
          <w:szCs w:val="24"/>
          <w:lang w:val="en-GB"/>
        </w:rPr>
        <w:t>“</w:t>
      </w:r>
      <w:r w:rsidR="007B5712" w:rsidRPr="00DB21E2">
        <w:rPr>
          <w:rFonts w:ascii="Times New Roman" w:hAnsi="Times New Roman" w:cs="Times New Roman"/>
          <w:sz w:val="24"/>
          <w:szCs w:val="24"/>
          <w:lang w:val="en-GB"/>
        </w:rPr>
        <w:t>Rhapsody</w:t>
      </w:r>
      <w:r w:rsidR="00932536" w:rsidRPr="00DB21E2">
        <w:rPr>
          <w:rFonts w:ascii="Times New Roman" w:hAnsi="Times New Roman" w:cs="Times New Roman"/>
          <w:sz w:val="24"/>
          <w:szCs w:val="24"/>
          <w:lang w:val="en-GB"/>
        </w:rPr>
        <w:t>”</w:t>
      </w:r>
      <w:r w:rsidR="007B5712" w:rsidRPr="00DB21E2">
        <w:rPr>
          <w:rFonts w:ascii="Times New Roman" w:hAnsi="Times New Roman" w:cs="Times New Roman"/>
          <w:sz w:val="24"/>
          <w:szCs w:val="24"/>
          <w:lang w:val="en-GB"/>
        </w:rPr>
        <w:t xml:space="preserve"> where migrants from Lampedusa Hotspot were quara</w:t>
      </w:r>
      <w:r w:rsidR="00932536" w:rsidRPr="00DB21E2">
        <w:rPr>
          <w:rFonts w:ascii="Times New Roman" w:hAnsi="Times New Roman" w:cs="Times New Roman"/>
          <w:sz w:val="24"/>
          <w:szCs w:val="24"/>
          <w:lang w:val="en-GB"/>
        </w:rPr>
        <w:t>ntined. At the end of the</w:t>
      </w:r>
      <w:r w:rsidR="007B5712" w:rsidRPr="00DB21E2">
        <w:rPr>
          <w:rFonts w:ascii="Times New Roman" w:hAnsi="Times New Roman" w:cs="Times New Roman"/>
          <w:sz w:val="24"/>
          <w:szCs w:val="24"/>
          <w:lang w:val="en-GB"/>
        </w:rPr>
        <w:t xml:space="preserve"> visit, the </w:t>
      </w:r>
      <w:r w:rsidR="007B5712" w:rsidRPr="00DB21E2">
        <w:rPr>
          <w:rFonts w:ascii="Times New Roman" w:hAnsi="Times New Roman" w:cs="Times New Roman"/>
          <w:i/>
          <w:sz w:val="24"/>
          <w:szCs w:val="24"/>
          <w:lang w:val="en-GB"/>
        </w:rPr>
        <w:t>Garante</w:t>
      </w:r>
      <w:r w:rsidR="007B5712" w:rsidRPr="00DB21E2">
        <w:rPr>
          <w:rFonts w:ascii="Times New Roman" w:hAnsi="Times New Roman" w:cs="Times New Roman"/>
          <w:sz w:val="24"/>
          <w:szCs w:val="24"/>
          <w:lang w:val="en-GB"/>
        </w:rPr>
        <w:t xml:space="preserve"> acknowledged that the quarantine ship solution offers an "</w:t>
      </w:r>
      <w:r w:rsidR="007B5712" w:rsidRPr="00DB21E2">
        <w:rPr>
          <w:rFonts w:ascii="Times New Roman" w:hAnsi="Times New Roman" w:cs="Times New Roman"/>
          <w:i/>
          <w:sz w:val="24"/>
          <w:szCs w:val="24"/>
          <w:lang w:val="en-GB"/>
        </w:rPr>
        <w:t>overall feeling of dignity of the accommodation found and of professionalism of the operators</w:t>
      </w:r>
      <w:r w:rsidR="007B5712" w:rsidRPr="00DB21E2">
        <w:rPr>
          <w:rFonts w:ascii="Times New Roman" w:hAnsi="Times New Roman" w:cs="Times New Roman"/>
          <w:sz w:val="24"/>
          <w:szCs w:val="24"/>
          <w:lang w:val="en-GB"/>
        </w:rPr>
        <w:t xml:space="preserve">". </w:t>
      </w:r>
      <w:r w:rsidR="002723B3" w:rsidRPr="00DB21E2">
        <w:rPr>
          <w:rFonts w:ascii="Times New Roman" w:hAnsi="Times New Roman" w:cs="Times New Roman"/>
          <w:sz w:val="24"/>
          <w:szCs w:val="24"/>
          <w:lang w:val="en-GB"/>
        </w:rPr>
        <w:t xml:space="preserve"> </w:t>
      </w:r>
    </w:p>
    <w:p w14:paraId="75D5F96D" w14:textId="370F3CB5" w:rsidR="007B5712" w:rsidRPr="00DB21E2" w:rsidRDefault="007B5712" w:rsidP="00AC393B">
      <w:pPr>
        <w:spacing w:after="0" w:line="240" w:lineRule="auto"/>
        <w:jc w:val="both"/>
        <w:rPr>
          <w:rFonts w:ascii="Times New Roman" w:eastAsia="Times New Roman" w:hAnsi="Times New Roman" w:cs="Times New Roman"/>
          <w:b/>
          <w:sz w:val="24"/>
          <w:szCs w:val="24"/>
          <w:u w:val="single"/>
          <w:lang w:val="en-GB"/>
        </w:rPr>
      </w:pPr>
      <w:r w:rsidRPr="00DB21E2">
        <w:rPr>
          <w:rFonts w:ascii="Times New Roman" w:hAnsi="Times New Roman" w:cs="Times New Roman"/>
          <w:sz w:val="24"/>
          <w:szCs w:val="24"/>
          <w:lang w:val="en-GB"/>
        </w:rPr>
        <w:t>An overview of his relevant visits is available on NPM’s website (https://www.garantenazionaleprivatiliberta.it/gnpl/it/dettaglio_contenuto.page?contentId=CNG9411&amp;modelId=10021).</w:t>
      </w:r>
    </w:p>
    <w:p w14:paraId="2CCEB991" w14:textId="77777777" w:rsidR="007B5712" w:rsidRPr="00DB21E2" w:rsidRDefault="007B5712" w:rsidP="00AC393B">
      <w:pPr>
        <w:widowControl w:val="0"/>
        <w:autoSpaceDE w:val="0"/>
        <w:autoSpaceDN w:val="0"/>
        <w:adjustRightInd w:val="0"/>
        <w:spacing w:after="0" w:line="240" w:lineRule="auto"/>
        <w:jc w:val="both"/>
        <w:rPr>
          <w:rFonts w:ascii="Times New Roman" w:hAnsi="Times New Roman" w:cs="Times New Roman"/>
          <w:sz w:val="24"/>
          <w:szCs w:val="24"/>
          <w:lang w:val="en-GB"/>
        </w:rPr>
      </w:pPr>
    </w:p>
    <w:p w14:paraId="6FAB2C78" w14:textId="062906A5" w:rsidR="008C62FD" w:rsidRPr="00DB21E2" w:rsidRDefault="008C62FD" w:rsidP="00AC393B">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b/>
          <w:iCs/>
          <w:sz w:val="24"/>
          <w:szCs w:val="24"/>
          <w:lang w:val="en-GB"/>
        </w:rPr>
        <w:t xml:space="preserve">It should be noted that at the time of disembarkation, </w:t>
      </w:r>
      <w:r w:rsidR="003A5FB0" w:rsidRPr="00DB21E2">
        <w:rPr>
          <w:rFonts w:ascii="Times New Roman" w:hAnsi="Times New Roman" w:cs="Times New Roman"/>
          <w:iCs/>
          <w:sz w:val="24"/>
          <w:szCs w:val="24"/>
          <w:lang w:val="en-GB"/>
        </w:rPr>
        <w:t xml:space="preserve">the Ministry of Interior indicates, </w:t>
      </w:r>
      <w:r w:rsidRPr="00DB21E2">
        <w:rPr>
          <w:rFonts w:ascii="Times New Roman" w:hAnsi="Times New Roman" w:cs="Times New Roman"/>
          <w:b/>
          <w:iCs/>
          <w:sz w:val="24"/>
          <w:szCs w:val="24"/>
          <w:lang w:val="en-GB"/>
        </w:rPr>
        <w:t xml:space="preserve">material and </w:t>
      </w:r>
      <w:r w:rsidR="002854EC" w:rsidRPr="00DB21E2">
        <w:rPr>
          <w:rFonts w:ascii="Times New Roman" w:hAnsi="Times New Roman" w:cs="Times New Roman"/>
          <w:b/>
          <w:iCs/>
          <w:sz w:val="24"/>
          <w:szCs w:val="24"/>
          <w:lang w:val="en-GB"/>
        </w:rPr>
        <w:t xml:space="preserve">health-care </w:t>
      </w:r>
      <w:r w:rsidRPr="00DB21E2">
        <w:rPr>
          <w:rFonts w:ascii="Times New Roman" w:hAnsi="Times New Roman" w:cs="Times New Roman"/>
          <w:b/>
          <w:iCs/>
          <w:sz w:val="24"/>
          <w:szCs w:val="24"/>
          <w:lang w:val="en-GB"/>
        </w:rPr>
        <w:t xml:space="preserve">assistance as well as information are immediately guaranteed. </w:t>
      </w:r>
      <w:r w:rsidRPr="00DB21E2">
        <w:rPr>
          <w:rFonts w:ascii="Times New Roman" w:hAnsi="Times New Roman" w:cs="Times New Roman"/>
          <w:iCs/>
          <w:sz w:val="24"/>
          <w:szCs w:val="24"/>
          <w:lang w:val="en-GB"/>
        </w:rPr>
        <w:t xml:space="preserve"> In the current particular epidemiological emergency, for the purposes of quarantine, adult</w:t>
      </w:r>
      <w:r w:rsidR="00287835">
        <w:rPr>
          <w:rFonts w:ascii="Times New Roman" w:hAnsi="Times New Roman" w:cs="Times New Roman"/>
          <w:iCs/>
          <w:sz w:val="24"/>
          <w:szCs w:val="24"/>
          <w:lang w:val="en-GB"/>
        </w:rPr>
        <w:t>s</w:t>
      </w:r>
      <w:r w:rsidRPr="00DB21E2">
        <w:rPr>
          <w:rFonts w:ascii="Times New Roman" w:hAnsi="Times New Roman" w:cs="Times New Roman"/>
          <w:iCs/>
          <w:sz w:val="24"/>
          <w:szCs w:val="24"/>
          <w:lang w:val="en-GB"/>
        </w:rPr>
        <w:t xml:space="preserve"> or family units are embarked on quarantine ships or received in facilities in the territory. </w:t>
      </w:r>
      <w:r w:rsidR="002854EC" w:rsidRPr="00DB21E2">
        <w:rPr>
          <w:rFonts w:ascii="Times New Roman" w:hAnsi="Times New Roman" w:cs="Times New Roman"/>
          <w:iCs/>
          <w:sz w:val="24"/>
          <w:szCs w:val="24"/>
          <w:lang w:val="en-GB"/>
        </w:rPr>
        <w:t xml:space="preserve">Unaccompanied foreign minors </w:t>
      </w:r>
      <w:r w:rsidRPr="00DB21E2">
        <w:rPr>
          <w:rFonts w:ascii="Times New Roman" w:hAnsi="Times New Roman" w:cs="Times New Roman"/>
          <w:iCs/>
          <w:sz w:val="24"/>
          <w:szCs w:val="24"/>
          <w:lang w:val="en-GB"/>
        </w:rPr>
        <w:t xml:space="preserve">and subjects whose vulnerability is deemed incompatible with the stay on board of ships, such as pregnant women, are received in dedicated facilities. Following identification procedures and at the end of quarantine, migrants are directed to reception facilities if they </w:t>
      </w:r>
      <w:r w:rsidR="002854EC" w:rsidRPr="00DB21E2">
        <w:rPr>
          <w:rFonts w:ascii="Times New Roman" w:hAnsi="Times New Roman" w:cs="Times New Roman"/>
          <w:iCs/>
          <w:sz w:val="24"/>
          <w:szCs w:val="24"/>
          <w:lang w:val="en-GB"/>
        </w:rPr>
        <w:t>are asylum-</w:t>
      </w:r>
      <w:r w:rsidRPr="00DB21E2">
        <w:rPr>
          <w:rFonts w:ascii="Times New Roman" w:hAnsi="Times New Roman" w:cs="Times New Roman"/>
          <w:iCs/>
          <w:sz w:val="24"/>
          <w:szCs w:val="24"/>
          <w:lang w:val="en-GB"/>
        </w:rPr>
        <w:t xml:space="preserve">seekers, or dedicated facilities if they are unaccompanied </w:t>
      </w:r>
      <w:r w:rsidR="002854EC" w:rsidRPr="00DB21E2">
        <w:rPr>
          <w:rFonts w:ascii="Times New Roman" w:hAnsi="Times New Roman" w:cs="Times New Roman"/>
          <w:iCs/>
          <w:sz w:val="24"/>
          <w:szCs w:val="24"/>
          <w:lang w:val="en-GB"/>
        </w:rPr>
        <w:t xml:space="preserve">foreign </w:t>
      </w:r>
      <w:r w:rsidRPr="00DB21E2">
        <w:rPr>
          <w:rFonts w:ascii="Times New Roman" w:hAnsi="Times New Roman" w:cs="Times New Roman"/>
          <w:iCs/>
          <w:sz w:val="24"/>
          <w:szCs w:val="24"/>
          <w:lang w:val="en-GB"/>
        </w:rPr>
        <w:t xml:space="preserve">minors, or detention facilities in </w:t>
      </w:r>
      <w:r w:rsidR="003059A0">
        <w:rPr>
          <w:rFonts w:ascii="Times New Roman" w:hAnsi="Times New Roman" w:cs="Times New Roman"/>
          <w:iCs/>
          <w:sz w:val="24"/>
          <w:szCs w:val="24"/>
          <w:lang w:val="en-GB"/>
        </w:rPr>
        <w:t xml:space="preserve">the event </w:t>
      </w:r>
      <w:r w:rsidR="0065243B">
        <w:rPr>
          <w:rFonts w:ascii="Times New Roman" w:hAnsi="Times New Roman" w:cs="Times New Roman"/>
          <w:iCs/>
          <w:sz w:val="24"/>
          <w:szCs w:val="24"/>
          <w:lang w:val="en-GB"/>
        </w:rPr>
        <w:t>that</w:t>
      </w:r>
      <w:r w:rsidRPr="00DB21E2">
        <w:rPr>
          <w:rFonts w:ascii="Times New Roman" w:hAnsi="Times New Roman" w:cs="Times New Roman"/>
          <w:iCs/>
          <w:sz w:val="24"/>
          <w:szCs w:val="24"/>
          <w:lang w:val="en-GB"/>
        </w:rPr>
        <w:t xml:space="preserve"> expatriation procedures</w:t>
      </w:r>
      <w:r w:rsidR="0065243B">
        <w:rPr>
          <w:rFonts w:ascii="Times New Roman" w:hAnsi="Times New Roman" w:cs="Times New Roman"/>
          <w:iCs/>
          <w:sz w:val="24"/>
          <w:szCs w:val="24"/>
          <w:lang w:val="en-GB"/>
        </w:rPr>
        <w:t xml:space="preserve"> start</w:t>
      </w:r>
      <w:r w:rsidRPr="00DB21E2">
        <w:rPr>
          <w:rFonts w:ascii="Times New Roman" w:hAnsi="Times New Roman" w:cs="Times New Roman"/>
          <w:iCs/>
          <w:sz w:val="24"/>
          <w:szCs w:val="24"/>
          <w:lang w:val="en-GB"/>
        </w:rPr>
        <w:t>.</w:t>
      </w:r>
    </w:p>
    <w:p w14:paraId="14D5DBA0" w14:textId="77777777" w:rsidR="00D402B2" w:rsidRPr="00DB21E2" w:rsidRDefault="00D402B2" w:rsidP="00AC393B">
      <w:pPr>
        <w:spacing w:after="0" w:line="240" w:lineRule="auto"/>
        <w:ind w:left="360"/>
        <w:jc w:val="both"/>
        <w:rPr>
          <w:rFonts w:ascii="Times New Roman" w:hAnsi="Times New Roman" w:cs="Times New Roman"/>
          <w:iCs/>
          <w:sz w:val="24"/>
          <w:szCs w:val="24"/>
          <w:lang w:val="en-GB"/>
        </w:rPr>
      </w:pPr>
    </w:p>
    <w:p w14:paraId="6B574F7B" w14:textId="5DF66F2E" w:rsidR="008C62FD" w:rsidRPr="00DB21E2" w:rsidRDefault="008C62FD" w:rsidP="00AC393B">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iCs/>
          <w:sz w:val="24"/>
          <w:szCs w:val="24"/>
          <w:lang w:val="en-GB"/>
        </w:rPr>
        <w:t xml:space="preserve">Finally, </w:t>
      </w:r>
      <w:r w:rsidR="003A5FB0" w:rsidRPr="00DB21E2">
        <w:rPr>
          <w:rFonts w:ascii="Times New Roman" w:hAnsi="Times New Roman" w:cs="Times New Roman"/>
          <w:iCs/>
          <w:sz w:val="24"/>
          <w:szCs w:val="24"/>
          <w:lang w:val="en-GB"/>
        </w:rPr>
        <w:t xml:space="preserve">the Ministry of Interior is in a position to indicate as follows: </w:t>
      </w:r>
      <w:r w:rsidR="003A5FB0" w:rsidRPr="00DB21E2">
        <w:rPr>
          <w:rFonts w:ascii="Times New Roman" w:hAnsi="Times New Roman" w:cs="Times New Roman"/>
          <w:b/>
          <w:iCs/>
          <w:sz w:val="24"/>
          <w:szCs w:val="24"/>
          <w:lang w:val="en-GB"/>
        </w:rPr>
        <w:t>I</w:t>
      </w:r>
      <w:r w:rsidRPr="00DB21E2">
        <w:rPr>
          <w:rFonts w:ascii="Times New Roman" w:hAnsi="Times New Roman" w:cs="Times New Roman"/>
          <w:b/>
          <w:iCs/>
          <w:sz w:val="24"/>
          <w:szCs w:val="24"/>
          <w:lang w:val="en-GB"/>
        </w:rPr>
        <w:t>t should be noted that the health</w:t>
      </w:r>
      <w:r w:rsidR="00AC1058" w:rsidRPr="00DB21E2">
        <w:rPr>
          <w:rFonts w:ascii="Times New Roman" w:hAnsi="Times New Roman" w:cs="Times New Roman"/>
          <w:b/>
          <w:iCs/>
          <w:sz w:val="24"/>
          <w:szCs w:val="24"/>
          <w:lang w:val="en-GB"/>
        </w:rPr>
        <w:t>-care</w:t>
      </w:r>
      <w:r w:rsidRPr="00DB21E2">
        <w:rPr>
          <w:rFonts w:ascii="Times New Roman" w:hAnsi="Times New Roman" w:cs="Times New Roman"/>
          <w:b/>
          <w:iCs/>
          <w:sz w:val="24"/>
          <w:szCs w:val="24"/>
          <w:lang w:val="en-GB"/>
        </w:rPr>
        <w:t xml:space="preserve"> measures to prevent the spread of Covid-19</w:t>
      </w:r>
      <w:r w:rsidRPr="00DB21E2">
        <w:rPr>
          <w:rFonts w:ascii="Times New Roman" w:hAnsi="Times New Roman" w:cs="Times New Roman"/>
          <w:iCs/>
          <w:sz w:val="24"/>
          <w:szCs w:val="24"/>
          <w:lang w:val="en-GB"/>
        </w:rPr>
        <w:t xml:space="preserve"> are adopted </w:t>
      </w:r>
      <w:r w:rsidR="00AC1058" w:rsidRPr="00DB21E2">
        <w:rPr>
          <w:rFonts w:ascii="Times New Roman" w:hAnsi="Times New Roman" w:cs="Times New Roman"/>
          <w:iCs/>
          <w:sz w:val="24"/>
          <w:szCs w:val="24"/>
          <w:lang w:val="en-GB"/>
        </w:rPr>
        <w:t xml:space="preserve">upon indication </w:t>
      </w:r>
      <w:r w:rsidRPr="00DB21E2">
        <w:rPr>
          <w:rFonts w:ascii="Times New Roman" w:hAnsi="Times New Roman" w:cs="Times New Roman"/>
          <w:iCs/>
          <w:sz w:val="24"/>
          <w:szCs w:val="24"/>
          <w:lang w:val="en-GB"/>
        </w:rPr>
        <w:t xml:space="preserve">of the Health Authorities and, with particular regard to the duration of </w:t>
      </w:r>
      <w:r w:rsidR="00AC1058" w:rsidRPr="00DB21E2">
        <w:rPr>
          <w:rFonts w:ascii="Times New Roman" w:hAnsi="Times New Roman" w:cs="Times New Roman"/>
          <w:iCs/>
          <w:sz w:val="24"/>
          <w:szCs w:val="24"/>
          <w:lang w:val="en-GB"/>
        </w:rPr>
        <w:t>quarantine, by the C</w:t>
      </w:r>
      <w:r w:rsidRPr="00DB21E2">
        <w:rPr>
          <w:rFonts w:ascii="Times New Roman" w:hAnsi="Times New Roman" w:cs="Times New Roman"/>
          <w:iCs/>
          <w:sz w:val="24"/>
          <w:szCs w:val="24"/>
          <w:lang w:val="en-GB"/>
        </w:rPr>
        <w:t>ircular</w:t>
      </w:r>
      <w:r w:rsidR="00AC1058" w:rsidRPr="00DB21E2">
        <w:rPr>
          <w:rFonts w:ascii="Times New Roman" w:hAnsi="Times New Roman" w:cs="Times New Roman"/>
          <w:iCs/>
          <w:sz w:val="24"/>
          <w:szCs w:val="24"/>
          <w:lang w:val="en-GB"/>
        </w:rPr>
        <w:t xml:space="preserve"> Letter</w:t>
      </w:r>
      <w:r w:rsidRPr="00DB21E2">
        <w:rPr>
          <w:rFonts w:ascii="Times New Roman" w:hAnsi="Times New Roman" w:cs="Times New Roman"/>
          <w:iCs/>
          <w:sz w:val="24"/>
          <w:szCs w:val="24"/>
          <w:lang w:val="en-GB"/>
        </w:rPr>
        <w:t xml:space="preserve"> of the Ministry of Health</w:t>
      </w:r>
      <w:r w:rsidR="00AC1058" w:rsidRPr="00DB21E2">
        <w:rPr>
          <w:rFonts w:ascii="Times New Roman" w:hAnsi="Times New Roman" w:cs="Times New Roman"/>
          <w:iCs/>
          <w:sz w:val="24"/>
          <w:szCs w:val="24"/>
          <w:lang w:val="en-GB"/>
        </w:rPr>
        <w:t>,</w:t>
      </w:r>
      <w:r w:rsidRPr="00DB21E2">
        <w:rPr>
          <w:rFonts w:ascii="Times New Roman" w:hAnsi="Times New Roman" w:cs="Times New Roman"/>
          <w:iCs/>
          <w:sz w:val="24"/>
          <w:szCs w:val="24"/>
          <w:lang w:val="en-GB"/>
        </w:rPr>
        <w:t xml:space="preserve"> </w:t>
      </w:r>
      <w:r w:rsidR="00AC1058" w:rsidRPr="00DB21E2">
        <w:rPr>
          <w:rFonts w:ascii="Times New Roman" w:hAnsi="Times New Roman" w:cs="Times New Roman"/>
          <w:iCs/>
          <w:sz w:val="24"/>
          <w:szCs w:val="24"/>
          <w:lang w:val="en-GB"/>
        </w:rPr>
        <w:t xml:space="preserve">No. </w:t>
      </w:r>
      <w:r w:rsidRPr="00DB21E2">
        <w:rPr>
          <w:rFonts w:ascii="Times New Roman" w:hAnsi="Times New Roman" w:cs="Times New Roman"/>
          <w:iCs/>
          <w:sz w:val="24"/>
          <w:szCs w:val="24"/>
          <w:lang w:val="en-GB"/>
        </w:rPr>
        <w:t>32850</w:t>
      </w:r>
      <w:r w:rsidR="00AC1058" w:rsidRPr="00DB21E2">
        <w:rPr>
          <w:rFonts w:ascii="Times New Roman" w:hAnsi="Times New Roman" w:cs="Times New Roman"/>
          <w:iCs/>
          <w:sz w:val="24"/>
          <w:szCs w:val="24"/>
          <w:lang w:val="en-GB"/>
        </w:rPr>
        <w:t xml:space="preserve">, dated </w:t>
      </w:r>
      <w:r w:rsidRPr="00DB21E2">
        <w:rPr>
          <w:rFonts w:ascii="Times New Roman" w:hAnsi="Times New Roman" w:cs="Times New Roman"/>
          <w:iCs/>
          <w:sz w:val="24"/>
          <w:szCs w:val="24"/>
          <w:lang w:val="en-GB"/>
        </w:rPr>
        <w:t>October 12, 2021, which is applied without any discrimination</w:t>
      </w:r>
      <w:r w:rsidR="00335BA4" w:rsidRPr="00DB21E2">
        <w:rPr>
          <w:rFonts w:ascii="Times New Roman" w:hAnsi="Times New Roman" w:cs="Times New Roman"/>
          <w:iCs/>
          <w:sz w:val="24"/>
          <w:szCs w:val="24"/>
          <w:lang w:val="en-GB"/>
        </w:rPr>
        <w:t>.</w:t>
      </w:r>
      <w:r w:rsidRPr="00DB21E2">
        <w:rPr>
          <w:rFonts w:ascii="Times New Roman" w:hAnsi="Times New Roman" w:cs="Times New Roman"/>
          <w:iCs/>
          <w:sz w:val="24"/>
          <w:szCs w:val="24"/>
          <w:lang w:val="en-GB"/>
        </w:rPr>
        <w:t xml:space="preserve"> Any extension of the </w:t>
      </w:r>
      <w:r w:rsidR="00BF7C50">
        <w:rPr>
          <w:rFonts w:ascii="Times New Roman" w:hAnsi="Times New Roman" w:cs="Times New Roman"/>
          <w:iCs/>
          <w:sz w:val="24"/>
          <w:szCs w:val="24"/>
          <w:lang w:val="en-GB"/>
        </w:rPr>
        <w:t xml:space="preserve">health-related </w:t>
      </w:r>
      <w:r w:rsidRPr="00DB21E2">
        <w:rPr>
          <w:rFonts w:ascii="Times New Roman" w:hAnsi="Times New Roman" w:cs="Times New Roman"/>
          <w:iCs/>
          <w:sz w:val="24"/>
          <w:szCs w:val="24"/>
          <w:lang w:val="en-GB"/>
        </w:rPr>
        <w:t>surveillance measures are attributable exclusively to the circumstances identified by the ab</w:t>
      </w:r>
      <w:r w:rsidR="003A5FB0" w:rsidRPr="00DB21E2">
        <w:rPr>
          <w:rFonts w:ascii="Times New Roman" w:hAnsi="Times New Roman" w:cs="Times New Roman"/>
          <w:iCs/>
          <w:sz w:val="24"/>
          <w:szCs w:val="24"/>
          <w:lang w:val="en-GB"/>
        </w:rPr>
        <w:t>ove-mentioned C</w:t>
      </w:r>
      <w:r w:rsidRPr="00DB21E2">
        <w:rPr>
          <w:rFonts w:ascii="Times New Roman" w:hAnsi="Times New Roman" w:cs="Times New Roman"/>
          <w:iCs/>
          <w:sz w:val="24"/>
          <w:szCs w:val="24"/>
          <w:lang w:val="en-GB"/>
        </w:rPr>
        <w:t>ircular</w:t>
      </w:r>
      <w:r w:rsidR="003A5FB0" w:rsidRPr="00DB21E2">
        <w:rPr>
          <w:rFonts w:ascii="Times New Roman" w:hAnsi="Times New Roman" w:cs="Times New Roman"/>
          <w:iCs/>
          <w:sz w:val="24"/>
          <w:szCs w:val="24"/>
          <w:lang w:val="en-GB"/>
        </w:rPr>
        <w:t xml:space="preserve"> Letter</w:t>
      </w:r>
      <w:r w:rsidRPr="00DB21E2">
        <w:rPr>
          <w:rFonts w:ascii="Times New Roman" w:hAnsi="Times New Roman" w:cs="Times New Roman"/>
          <w:iCs/>
          <w:sz w:val="24"/>
          <w:szCs w:val="24"/>
          <w:lang w:val="en-GB"/>
        </w:rPr>
        <w:t xml:space="preserve">, and therefore to the occurrence of positivity </w:t>
      </w:r>
      <w:r w:rsidR="00A3092B">
        <w:rPr>
          <w:rFonts w:ascii="Times New Roman" w:hAnsi="Times New Roman" w:cs="Times New Roman"/>
          <w:iCs/>
          <w:sz w:val="24"/>
          <w:szCs w:val="24"/>
          <w:lang w:val="en-GB"/>
        </w:rPr>
        <w:t>to Covid-</w:t>
      </w:r>
      <w:r w:rsidR="00BF7C50">
        <w:rPr>
          <w:rFonts w:ascii="Times New Roman" w:hAnsi="Times New Roman" w:cs="Times New Roman"/>
          <w:iCs/>
          <w:sz w:val="24"/>
          <w:szCs w:val="24"/>
          <w:lang w:val="en-GB"/>
        </w:rPr>
        <w:t xml:space="preserve">19 </w:t>
      </w:r>
      <w:r w:rsidRPr="00DB21E2">
        <w:rPr>
          <w:rFonts w:ascii="Times New Roman" w:hAnsi="Times New Roman" w:cs="Times New Roman"/>
          <w:iCs/>
          <w:sz w:val="24"/>
          <w:szCs w:val="24"/>
          <w:lang w:val="en-GB"/>
        </w:rPr>
        <w:t xml:space="preserve">or to the existence of contacts with </w:t>
      </w:r>
      <w:r w:rsidR="00BF7C50">
        <w:rPr>
          <w:rFonts w:ascii="Times New Roman" w:hAnsi="Times New Roman" w:cs="Times New Roman"/>
          <w:iCs/>
          <w:sz w:val="24"/>
          <w:szCs w:val="24"/>
          <w:lang w:val="en-GB"/>
        </w:rPr>
        <w:t>Covid 19-</w:t>
      </w:r>
      <w:r w:rsidRPr="00DB21E2">
        <w:rPr>
          <w:rFonts w:ascii="Times New Roman" w:hAnsi="Times New Roman" w:cs="Times New Roman"/>
          <w:iCs/>
          <w:sz w:val="24"/>
          <w:szCs w:val="24"/>
          <w:lang w:val="en-GB"/>
        </w:rPr>
        <w:t>positive subjects, on the basis of individual assessments carried out by the health</w:t>
      </w:r>
      <w:r w:rsidR="003A5FB0" w:rsidRPr="00DB21E2">
        <w:rPr>
          <w:rFonts w:ascii="Times New Roman" w:hAnsi="Times New Roman" w:cs="Times New Roman"/>
          <w:iCs/>
          <w:sz w:val="24"/>
          <w:szCs w:val="24"/>
          <w:lang w:val="en-GB"/>
        </w:rPr>
        <w:t>-care</w:t>
      </w:r>
      <w:r w:rsidRPr="00DB21E2">
        <w:rPr>
          <w:rFonts w:ascii="Times New Roman" w:hAnsi="Times New Roman" w:cs="Times New Roman"/>
          <w:iCs/>
          <w:sz w:val="24"/>
          <w:szCs w:val="24"/>
          <w:lang w:val="en-GB"/>
        </w:rPr>
        <w:t xml:space="preserve"> authority.</w:t>
      </w:r>
    </w:p>
    <w:p w14:paraId="7E415104" w14:textId="77777777" w:rsidR="003A5FB0" w:rsidRPr="00DB21E2" w:rsidRDefault="003A5FB0" w:rsidP="00AC393B">
      <w:pPr>
        <w:spacing w:after="0" w:line="240" w:lineRule="auto"/>
        <w:jc w:val="both"/>
        <w:rPr>
          <w:rFonts w:ascii="Times New Roman" w:hAnsi="Times New Roman" w:cs="Times New Roman"/>
          <w:iCs/>
          <w:sz w:val="24"/>
          <w:szCs w:val="24"/>
          <w:lang w:val="en-GB"/>
        </w:rPr>
      </w:pPr>
    </w:p>
    <w:p w14:paraId="2ACE0828" w14:textId="054363DE" w:rsidR="003A5FB0" w:rsidRPr="00DB21E2" w:rsidRDefault="003A5FB0" w:rsidP="00AC393B">
      <w:pPr>
        <w:spacing w:after="0" w:line="240" w:lineRule="auto"/>
        <w:jc w:val="both"/>
        <w:rPr>
          <w:rFonts w:ascii="Times New Roman" w:hAnsi="Times New Roman" w:cs="Times New Roman"/>
          <w:iCs/>
          <w:sz w:val="24"/>
          <w:szCs w:val="24"/>
          <w:lang w:val="en-GB"/>
        </w:rPr>
      </w:pPr>
      <w:r w:rsidRPr="00DB21E2">
        <w:rPr>
          <w:rFonts w:ascii="Times New Roman" w:hAnsi="Times New Roman" w:cs="Times New Roman"/>
          <w:b/>
          <w:iCs/>
          <w:sz w:val="24"/>
          <w:szCs w:val="24"/>
          <w:u w:val="single"/>
          <w:lang w:val="en-GB"/>
        </w:rPr>
        <w:t>To conclude</w:t>
      </w:r>
      <w:r w:rsidRPr="00DB21E2">
        <w:rPr>
          <w:rFonts w:ascii="Times New Roman" w:hAnsi="Times New Roman" w:cs="Times New Roman"/>
          <w:iCs/>
          <w:sz w:val="24"/>
          <w:szCs w:val="24"/>
          <w:lang w:val="en-GB"/>
        </w:rPr>
        <w:t>, Italian Authorities take this opp</w:t>
      </w:r>
      <w:r w:rsidR="00EA57A9" w:rsidRPr="00DB21E2">
        <w:rPr>
          <w:rFonts w:ascii="Times New Roman" w:hAnsi="Times New Roman" w:cs="Times New Roman"/>
          <w:iCs/>
          <w:sz w:val="24"/>
          <w:szCs w:val="24"/>
          <w:lang w:val="en-GB"/>
        </w:rPr>
        <w:t>ortunity to reiterate their firm</w:t>
      </w:r>
      <w:r w:rsidRPr="00DB21E2">
        <w:rPr>
          <w:rFonts w:ascii="Times New Roman" w:hAnsi="Times New Roman" w:cs="Times New Roman"/>
          <w:iCs/>
          <w:sz w:val="24"/>
          <w:szCs w:val="24"/>
          <w:lang w:val="en-GB"/>
        </w:rPr>
        <w:t xml:space="preserve"> willingness to continue </w:t>
      </w:r>
      <w:r w:rsidR="00EA57A9" w:rsidRPr="00DB21E2">
        <w:rPr>
          <w:rFonts w:ascii="Times New Roman" w:hAnsi="Times New Roman" w:cs="Times New Roman"/>
          <w:iCs/>
          <w:sz w:val="24"/>
          <w:szCs w:val="24"/>
          <w:lang w:val="en-GB"/>
        </w:rPr>
        <w:t xml:space="preserve">full and </w:t>
      </w:r>
      <w:r w:rsidRPr="00DB21E2">
        <w:rPr>
          <w:rFonts w:ascii="Times New Roman" w:hAnsi="Times New Roman" w:cs="Times New Roman"/>
          <w:iCs/>
          <w:sz w:val="24"/>
          <w:szCs w:val="24"/>
          <w:lang w:val="en-GB"/>
        </w:rPr>
        <w:t xml:space="preserve">effective cooperation with the OHCHR. </w:t>
      </w:r>
    </w:p>
    <w:p w14:paraId="0F911108" w14:textId="77777777" w:rsidR="00D402B2" w:rsidRPr="00DB21E2" w:rsidRDefault="00D402B2" w:rsidP="00AC393B">
      <w:pPr>
        <w:spacing w:after="0" w:line="240" w:lineRule="auto"/>
        <w:ind w:left="-567"/>
        <w:jc w:val="both"/>
        <w:rPr>
          <w:rFonts w:ascii="Times New Roman" w:hAnsi="Times New Roman" w:cs="Times New Roman"/>
          <w:iCs/>
          <w:sz w:val="24"/>
          <w:szCs w:val="24"/>
          <w:lang w:val="en-GB"/>
        </w:rPr>
      </w:pPr>
    </w:p>
    <w:p w14:paraId="4B471062" w14:textId="77777777" w:rsidR="00D402B2" w:rsidRPr="00DB21E2" w:rsidRDefault="00D402B2" w:rsidP="00AC393B">
      <w:pPr>
        <w:spacing w:after="0" w:line="240" w:lineRule="auto"/>
        <w:jc w:val="both"/>
        <w:rPr>
          <w:rFonts w:ascii="Times New Roman" w:hAnsi="Times New Roman" w:cs="Times New Roman"/>
          <w:iCs/>
          <w:sz w:val="24"/>
          <w:szCs w:val="24"/>
          <w:lang w:val="en-GB"/>
        </w:rPr>
      </w:pPr>
    </w:p>
    <w:p w14:paraId="004C6D73" w14:textId="77777777" w:rsidR="00D402B2" w:rsidRPr="00DB21E2" w:rsidRDefault="00D402B2" w:rsidP="00AC393B">
      <w:pPr>
        <w:spacing w:after="0" w:line="240" w:lineRule="auto"/>
        <w:jc w:val="both"/>
        <w:rPr>
          <w:rFonts w:ascii="Times New Roman" w:hAnsi="Times New Roman" w:cs="Times New Roman"/>
          <w:iCs/>
          <w:sz w:val="24"/>
          <w:szCs w:val="24"/>
          <w:lang w:val="en-GB"/>
        </w:rPr>
      </w:pPr>
    </w:p>
    <w:p w14:paraId="0F0F9332" w14:textId="77777777" w:rsidR="00D402B2" w:rsidRPr="00DB21E2" w:rsidRDefault="00D402B2" w:rsidP="00AC393B">
      <w:pPr>
        <w:autoSpaceDE w:val="0"/>
        <w:autoSpaceDN w:val="0"/>
        <w:adjustRightInd w:val="0"/>
        <w:spacing w:after="0" w:line="240" w:lineRule="auto"/>
        <w:jc w:val="both"/>
        <w:rPr>
          <w:rFonts w:ascii="Times New Roman" w:hAnsi="Times New Roman" w:cs="Times New Roman"/>
          <w:sz w:val="24"/>
          <w:szCs w:val="24"/>
          <w:lang w:val="en-GB"/>
        </w:rPr>
      </w:pPr>
    </w:p>
    <w:p w14:paraId="638EA467" w14:textId="77777777" w:rsidR="00D402B2" w:rsidRPr="00DB21E2" w:rsidRDefault="00D402B2" w:rsidP="00AC393B">
      <w:pPr>
        <w:autoSpaceDE w:val="0"/>
        <w:autoSpaceDN w:val="0"/>
        <w:adjustRightInd w:val="0"/>
        <w:spacing w:after="0" w:line="240" w:lineRule="auto"/>
        <w:jc w:val="both"/>
        <w:rPr>
          <w:rFonts w:ascii="Times New Roman" w:hAnsi="Times New Roman" w:cs="Times New Roman"/>
          <w:sz w:val="24"/>
          <w:szCs w:val="24"/>
          <w:lang w:val="en-GB"/>
        </w:rPr>
      </w:pPr>
    </w:p>
    <w:p w14:paraId="012D99B3" w14:textId="77777777" w:rsidR="003711E4" w:rsidRPr="00DB21E2" w:rsidRDefault="003711E4" w:rsidP="00AC393B">
      <w:pPr>
        <w:spacing w:after="0" w:line="240" w:lineRule="auto"/>
        <w:jc w:val="both"/>
        <w:rPr>
          <w:rFonts w:ascii="Times New Roman" w:hAnsi="Times New Roman" w:cs="Times New Roman"/>
          <w:sz w:val="24"/>
          <w:szCs w:val="24"/>
          <w:lang w:val="en-GB"/>
        </w:rPr>
      </w:pPr>
    </w:p>
    <w:sectPr w:rsidR="003711E4" w:rsidRPr="00DB21E2" w:rsidSect="00FD7781">
      <w:footerReference w:type="even" r:id="rId9"/>
      <w:footerReference w:type="defaul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013F1" w14:textId="77777777" w:rsidR="00456E3A" w:rsidRDefault="00456E3A" w:rsidP="00D402B2">
      <w:pPr>
        <w:spacing w:after="0" w:line="240" w:lineRule="auto"/>
      </w:pPr>
      <w:r>
        <w:separator/>
      </w:r>
    </w:p>
  </w:endnote>
  <w:endnote w:type="continuationSeparator" w:id="0">
    <w:p w14:paraId="3138F59C" w14:textId="77777777" w:rsidR="00456E3A" w:rsidRDefault="00456E3A" w:rsidP="00D4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966FA" w14:textId="77777777" w:rsidR="00FB289B" w:rsidRDefault="00FB289B" w:rsidP="00FD778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CF01CB1" w14:textId="77777777" w:rsidR="00FB289B" w:rsidRDefault="00FB289B" w:rsidP="002556A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9B3BB" w14:textId="5E74CD07" w:rsidR="00FB289B" w:rsidRDefault="00FB289B" w:rsidP="00FD778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51BD6">
      <w:rPr>
        <w:rStyle w:val="Numeropagina"/>
        <w:noProof/>
      </w:rPr>
      <w:t>4</w:t>
    </w:r>
    <w:r>
      <w:rPr>
        <w:rStyle w:val="Numeropagina"/>
      </w:rPr>
      <w:fldChar w:fldCharType="end"/>
    </w:r>
  </w:p>
  <w:p w14:paraId="3AB8FF5F" w14:textId="77777777" w:rsidR="00FB289B" w:rsidRDefault="00FB289B" w:rsidP="002556A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E2688" w14:textId="77777777" w:rsidR="00456E3A" w:rsidRDefault="00456E3A" w:rsidP="00D402B2">
      <w:pPr>
        <w:spacing w:after="0" w:line="240" w:lineRule="auto"/>
      </w:pPr>
      <w:r>
        <w:separator/>
      </w:r>
    </w:p>
  </w:footnote>
  <w:footnote w:type="continuationSeparator" w:id="0">
    <w:p w14:paraId="556A0529" w14:textId="77777777" w:rsidR="00456E3A" w:rsidRDefault="00456E3A" w:rsidP="00D402B2">
      <w:pPr>
        <w:spacing w:after="0" w:line="240" w:lineRule="auto"/>
      </w:pPr>
      <w:r>
        <w:continuationSeparator/>
      </w:r>
    </w:p>
  </w:footnote>
  <w:footnote w:id="1">
    <w:p w14:paraId="267098E8" w14:textId="06C6E1B4" w:rsidR="00FB289B" w:rsidRPr="002723B3" w:rsidRDefault="00FB289B" w:rsidP="00A100DF">
      <w:pPr>
        <w:pStyle w:val="Testonotaapidipagina"/>
        <w:jc w:val="both"/>
        <w:rPr>
          <w:lang w:val="en-US"/>
        </w:rPr>
      </w:pPr>
      <w:r w:rsidRPr="00EA57A9">
        <w:rPr>
          <w:rStyle w:val="Rimandonotaapidipagina"/>
          <w:lang w:val="en-US"/>
        </w:rPr>
        <w:footnoteRef/>
      </w:r>
      <w:r w:rsidRPr="002723B3">
        <w:rPr>
          <w:lang w:val="en-US"/>
        </w:rPr>
        <w:t xml:space="preserve">Data provided for by the </w:t>
      </w:r>
      <w:r w:rsidRPr="002723B3">
        <w:rPr>
          <w:iCs w:val="0"/>
          <w:lang w:val="en-GB"/>
        </w:rPr>
        <w:t>General Command of the Harbour Master Corps (</w:t>
      </w:r>
      <w:r w:rsidRPr="002723B3">
        <w:rPr>
          <w:i/>
          <w:lang w:val="en-US"/>
        </w:rPr>
        <w:t>Comando Generale del Corpo della Capitaneria di Porto</w:t>
      </w:r>
      <w:r w:rsidRPr="002723B3">
        <w:rPr>
          <w:lang w:val="en-US"/>
        </w:rPr>
        <w:t>).</w:t>
      </w:r>
    </w:p>
  </w:footnote>
  <w:footnote w:id="2">
    <w:p w14:paraId="36183A03" w14:textId="2E0038EB" w:rsidR="00FB289B" w:rsidRPr="00EA57A9" w:rsidRDefault="00FB289B" w:rsidP="00A100DF">
      <w:pPr>
        <w:spacing w:after="0" w:line="240" w:lineRule="auto"/>
        <w:jc w:val="both"/>
        <w:rPr>
          <w:rFonts w:ascii="Times New Roman" w:hAnsi="Times New Roman" w:cs="Times New Roman"/>
          <w:color w:val="000000"/>
          <w:sz w:val="20"/>
          <w:szCs w:val="20"/>
          <w:lang w:val="en-US"/>
        </w:rPr>
      </w:pPr>
      <w:r w:rsidRPr="00EA57A9">
        <w:rPr>
          <w:rFonts w:ascii="Times New Roman" w:hAnsi="Times New Roman" w:cs="Times New Roman"/>
          <w:sz w:val="20"/>
          <w:szCs w:val="20"/>
          <w:vertAlign w:val="superscript"/>
          <w:lang w:val="en-US"/>
        </w:rPr>
        <w:footnoteRef/>
      </w:r>
      <w:r w:rsidRPr="00EA57A9">
        <w:rPr>
          <w:rFonts w:ascii="Times New Roman" w:hAnsi="Times New Roman" w:cs="Times New Roman"/>
          <w:color w:val="000000"/>
          <w:sz w:val="20"/>
          <w:szCs w:val="20"/>
          <w:lang w:val="en-US"/>
        </w:rPr>
        <w:t xml:space="preserve"> See IMO MSC 167(78) Resolution dated 2004 and IMO’s Circular FAL. 3/Circ. 194, dated 22 January 2009</w:t>
      </w:r>
      <w:r>
        <w:rPr>
          <w:rFonts w:ascii="Times New Roman" w:hAnsi="Times New Roman" w:cs="Times New Roman"/>
          <w:color w:val="000000"/>
          <w:sz w:val="20"/>
          <w:szCs w:val="20"/>
          <w:lang w:val="en-US"/>
        </w:rPr>
        <w:t>, respectively</w:t>
      </w:r>
      <w:r w:rsidRPr="00EA57A9">
        <w:rPr>
          <w:rFonts w:ascii="Times New Roman" w:hAnsi="Times New Roman" w:cs="Times New Roman"/>
          <w:color w:val="000000"/>
          <w:sz w:val="20"/>
          <w:szCs w:val="20"/>
          <w:lang w:val="en-US"/>
        </w:rPr>
        <w:t>.</w:t>
      </w:r>
    </w:p>
  </w:footnote>
  <w:footnote w:id="3">
    <w:p w14:paraId="11577BD2" w14:textId="77777777" w:rsidR="00FB289B" w:rsidRDefault="00FB289B" w:rsidP="00A100DF">
      <w:pPr>
        <w:spacing w:after="0" w:line="240" w:lineRule="auto"/>
        <w:jc w:val="both"/>
        <w:rPr>
          <w:rFonts w:ascii="Times New Roman" w:hAnsi="Times New Roman" w:cs="Times New Roman"/>
          <w:color w:val="000000"/>
          <w:sz w:val="20"/>
          <w:szCs w:val="20"/>
          <w:lang w:val="en-US"/>
        </w:rPr>
      </w:pPr>
      <w:r w:rsidRPr="00EA57A9">
        <w:rPr>
          <w:rFonts w:ascii="Times New Roman" w:hAnsi="Times New Roman" w:cs="Times New Roman"/>
          <w:sz w:val="20"/>
          <w:szCs w:val="20"/>
          <w:vertAlign w:val="superscript"/>
          <w:lang w:val="en-US"/>
        </w:rPr>
        <w:footnoteRef/>
      </w:r>
      <w:r w:rsidRPr="00EA57A9">
        <w:rPr>
          <w:rFonts w:ascii="Times New Roman" w:hAnsi="Times New Roman" w:cs="Times New Roman"/>
          <w:color w:val="000000"/>
          <w:sz w:val="20"/>
          <w:szCs w:val="20"/>
          <w:lang w:val="en-US"/>
        </w:rPr>
        <w:t xml:space="preserve"> As for the payment of a significant amount of money, please kindly refer to press release by Maersk ship company, as available to the following link:</w:t>
      </w:r>
      <w:hyperlink r:id="rId1" w:history="1">
        <w:r w:rsidRPr="00EA57A9">
          <w:rPr>
            <w:rStyle w:val="Collegamentoipertestuale"/>
            <w:rFonts w:ascii="Times New Roman" w:hAnsi="Times New Roman" w:cs="Times New Roman"/>
            <w:color w:val="0563C1"/>
            <w:sz w:val="20"/>
            <w:szCs w:val="20"/>
            <w:lang w:val="en-US"/>
          </w:rPr>
          <w:t>https://maersktankers.com/newsroom/maersk-etienne-company-statement</w:t>
        </w:r>
      </w:hyperlink>
      <w:r w:rsidRPr="00EA57A9">
        <w:rPr>
          <w:rFonts w:ascii="Times New Roman" w:hAnsi="Times New Roman" w:cs="Times New Roman"/>
          <w:color w:val="000000"/>
          <w:sz w:val="20"/>
          <w:szCs w:val="20"/>
          <w:lang w:val="en-US"/>
        </w:rPr>
        <w:t xml:space="preserve">; </w:t>
      </w:r>
    </w:p>
    <w:p w14:paraId="7E171B6F" w14:textId="6435DBA9" w:rsidR="00FB289B" w:rsidRPr="00EA57A9" w:rsidRDefault="00FB289B" w:rsidP="00A100DF">
      <w:pPr>
        <w:spacing w:after="0" w:line="240" w:lineRule="auto"/>
        <w:jc w:val="both"/>
        <w:rPr>
          <w:rFonts w:ascii="Times New Roman" w:hAnsi="Times New Roman" w:cs="Times New Roman"/>
          <w:color w:val="000000"/>
          <w:sz w:val="20"/>
          <w:szCs w:val="20"/>
          <w:lang w:val="en-US"/>
        </w:rPr>
      </w:pPr>
      <w:r w:rsidRPr="00EA57A9">
        <w:rPr>
          <w:rFonts w:ascii="Times New Roman" w:hAnsi="Times New Roman" w:cs="Times New Roman"/>
          <w:color w:val="000000"/>
          <w:sz w:val="20"/>
          <w:szCs w:val="20"/>
          <w:lang w:val="en-US"/>
        </w:rPr>
        <w:t xml:space="preserve">For additional information on this case, please kindly refer to the following press articles: </w:t>
      </w:r>
    </w:p>
    <w:p w14:paraId="57848023" w14:textId="77777777" w:rsidR="00FB289B" w:rsidRPr="00EA57A9" w:rsidRDefault="00656335" w:rsidP="00A100DF">
      <w:pPr>
        <w:spacing w:after="0" w:line="240" w:lineRule="auto"/>
        <w:jc w:val="both"/>
        <w:rPr>
          <w:rFonts w:ascii="Times New Roman" w:hAnsi="Times New Roman" w:cs="Times New Roman"/>
          <w:color w:val="000000"/>
          <w:sz w:val="20"/>
          <w:szCs w:val="20"/>
          <w:lang w:val="en-US"/>
        </w:rPr>
      </w:pPr>
      <w:hyperlink r:id="rId2" w:history="1">
        <w:r w:rsidR="00FB289B" w:rsidRPr="00EA57A9">
          <w:rPr>
            <w:rStyle w:val="Collegamentoipertestuale"/>
            <w:rFonts w:ascii="Times New Roman" w:hAnsi="Times New Roman" w:cs="Times New Roman"/>
            <w:color w:val="0563C1"/>
            <w:sz w:val="20"/>
            <w:szCs w:val="20"/>
            <w:lang w:val="en-US"/>
          </w:rPr>
          <w:t>https://www.lasicilia.it/news/cronaca/396149/mare-jonio-pagata-per-trasbordo-migranti-ong-accusata-di-fare-da-taxi-del-mare.html</w:t>
        </w:r>
      </w:hyperlink>
      <w:r w:rsidR="00FB289B" w:rsidRPr="00EA57A9">
        <w:rPr>
          <w:rFonts w:ascii="Times New Roman" w:hAnsi="Times New Roman" w:cs="Times New Roman"/>
          <w:color w:val="000000"/>
          <w:sz w:val="20"/>
          <w:szCs w:val="20"/>
          <w:lang w:val="en-US"/>
        </w:rPr>
        <w:t xml:space="preserve"> </w:t>
      </w:r>
    </w:p>
    <w:p w14:paraId="1134A0A6" w14:textId="77777777" w:rsidR="00FB289B" w:rsidRPr="00EA57A9" w:rsidRDefault="00656335" w:rsidP="00A100DF">
      <w:pPr>
        <w:spacing w:after="0" w:line="240" w:lineRule="auto"/>
        <w:jc w:val="both"/>
        <w:rPr>
          <w:rFonts w:ascii="Times New Roman" w:hAnsi="Times New Roman" w:cs="Times New Roman"/>
          <w:color w:val="000000"/>
          <w:sz w:val="20"/>
          <w:szCs w:val="20"/>
          <w:lang w:val="en-US"/>
        </w:rPr>
      </w:pPr>
      <w:hyperlink r:id="rId3" w:history="1">
        <w:r w:rsidR="00FB289B" w:rsidRPr="00EA57A9">
          <w:rPr>
            <w:rStyle w:val="Collegamentoipertestuale"/>
            <w:rFonts w:ascii="Times New Roman" w:hAnsi="Times New Roman" w:cs="Times New Roman"/>
            <w:color w:val="0563C1"/>
            <w:sz w:val="20"/>
            <w:szCs w:val="20"/>
            <w:lang w:val="en-US"/>
          </w:rPr>
          <w:t>https://www.lastampa.it/cronaca/2021/03/01/news/inchiesta-della-procura-di-ragusa-la-mare-jonio-pagata-per-trasbordo-dei-migranti-1.39968717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355867"/>
    <w:multiLevelType w:val="hybridMultilevel"/>
    <w:tmpl w:val="8618B77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 w15:restartNumberingAfterBreak="0">
    <w:nsid w:val="4155189F"/>
    <w:multiLevelType w:val="hybridMultilevel"/>
    <w:tmpl w:val="AFB4FB50"/>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55247B65"/>
    <w:multiLevelType w:val="hybridMultilevel"/>
    <w:tmpl w:val="3908573C"/>
    <w:lvl w:ilvl="0" w:tplc="4FA610B4">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3" w15:restartNumberingAfterBreak="0">
    <w:nsid w:val="5C8C2BF8"/>
    <w:multiLevelType w:val="multilevel"/>
    <w:tmpl w:val="89F4EA12"/>
    <w:lvl w:ilvl="0">
      <w:start w:val="1"/>
      <w:numFmt w:val="decimal"/>
      <w:lvlText w:val="%1."/>
      <w:lvlJc w:val="left"/>
      <w:pPr>
        <w:ind w:left="786" w:hanging="360"/>
      </w:pPr>
      <w:rPr>
        <w:b/>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7E414593"/>
    <w:multiLevelType w:val="hybridMultilevel"/>
    <w:tmpl w:val="B81218B4"/>
    <w:lvl w:ilvl="0" w:tplc="0410000B">
      <w:start w:val="1"/>
      <w:numFmt w:val="bullet"/>
      <w:lvlText w:val=""/>
      <w:lvlJc w:val="left"/>
      <w:pPr>
        <w:ind w:left="236" w:hanging="360"/>
      </w:pPr>
      <w:rPr>
        <w:rFonts w:ascii="Wingdings" w:hAnsi="Wingdings" w:hint="default"/>
      </w:rPr>
    </w:lvl>
    <w:lvl w:ilvl="1" w:tplc="04100003">
      <w:start w:val="1"/>
      <w:numFmt w:val="bullet"/>
      <w:lvlText w:val="o"/>
      <w:lvlJc w:val="left"/>
      <w:pPr>
        <w:ind w:left="956" w:hanging="360"/>
      </w:pPr>
      <w:rPr>
        <w:rFonts w:ascii="Courier New" w:hAnsi="Courier New" w:cs="Courier New" w:hint="default"/>
      </w:rPr>
    </w:lvl>
    <w:lvl w:ilvl="2" w:tplc="04100005">
      <w:start w:val="1"/>
      <w:numFmt w:val="bullet"/>
      <w:lvlText w:val=""/>
      <w:lvlJc w:val="left"/>
      <w:pPr>
        <w:ind w:left="1676" w:hanging="360"/>
      </w:pPr>
      <w:rPr>
        <w:rFonts w:ascii="Wingdings" w:hAnsi="Wingdings" w:hint="default"/>
      </w:rPr>
    </w:lvl>
    <w:lvl w:ilvl="3" w:tplc="04100001">
      <w:start w:val="1"/>
      <w:numFmt w:val="bullet"/>
      <w:lvlText w:val=""/>
      <w:lvlJc w:val="left"/>
      <w:pPr>
        <w:ind w:left="2396" w:hanging="360"/>
      </w:pPr>
      <w:rPr>
        <w:rFonts w:ascii="Symbol" w:hAnsi="Symbol" w:hint="default"/>
      </w:rPr>
    </w:lvl>
    <w:lvl w:ilvl="4" w:tplc="04100003">
      <w:start w:val="1"/>
      <w:numFmt w:val="bullet"/>
      <w:lvlText w:val="o"/>
      <w:lvlJc w:val="left"/>
      <w:pPr>
        <w:ind w:left="3116" w:hanging="360"/>
      </w:pPr>
      <w:rPr>
        <w:rFonts w:ascii="Courier New" w:hAnsi="Courier New" w:cs="Courier New" w:hint="default"/>
      </w:rPr>
    </w:lvl>
    <w:lvl w:ilvl="5" w:tplc="04100005">
      <w:start w:val="1"/>
      <w:numFmt w:val="bullet"/>
      <w:lvlText w:val=""/>
      <w:lvlJc w:val="left"/>
      <w:pPr>
        <w:ind w:left="3836" w:hanging="360"/>
      </w:pPr>
      <w:rPr>
        <w:rFonts w:ascii="Wingdings" w:hAnsi="Wingdings" w:hint="default"/>
      </w:rPr>
    </w:lvl>
    <w:lvl w:ilvl="6" w:tplc="04100001">
      <w:start w:val="1"/>
      <w:numFmt w:val="bullet"/>
      <w:lvlText w:val=""/>
      <w:lvlJc w:val="left"/>
      <w:pPr>
        <w:ind w:left="4556" w:hanging="360"/>
      </w:pPr>
      <w:rPr>
        <w:rFonts w:ascii="Symbol" w:hAnsi="Symbol" w:hint="default"/>
      </w:rPr>
    </w:lvl>
    <w:lvl w:ilvl="7" w:tplc="04100003">
      <w:start w:val="1"/>
      <w:numFmt w:val="bullet"/>
      <w:lvlText w:val="o"/>
      <w:lvlJc w:val="left"/>
      <w:pPr>
        <w:ind w:left="5276" w:hanging="360"/>
      </w:pPr>
      <w:rPr>
        <w:rFonts w:ascii="Courier New" w:hAnsi="Courier New" w:cs="Courier New" w:hint="default"/>
      </w:rPr>
    </w:lvl>
    <w:lvl w:ilvl="8" w:tplc="04100005">
      <w:start w:val="1"/>
      <w:numFmt w:val="bullet"/>
      <w:lvlText w:val=""/>
      <w:lvlJc w:val="left"/>
      <w:pPr>
        <w:ind w:left="5996"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5D"/>
    <w:rsid w:val="000112C1"/>
    <w:rsid w:val="00051BD6"/>
    <w:rsid w:val="0007731F"/>
    <w:rsid w:val="000A06AA"/>
    <w:rsid w:val="000D0BA9"/>
    <w:rsid w:val="001B0D9E"/>
    <w:rsid w:val="00210082"/>
    <w:rsid w:val="00212F0B"/>
    <w:rsid w:val="0025568C"/>
    <w:rsid w:val="002556A5"/>
    <w:rsid w:val="002723B3"/>
    <w:rsid w:val="002814D1"/>
    <w:rsid w:val="002854EC"/>
    <w:rsid w:val="00287835"/>
    <w:rsid w:val="002D3640"/>
    <w:rsid w:val="003059A0"/>
    <w:rsid w:val="00335BA4"/>
    <w:rsid w:val="003711E4"/>
    <w:rsid w:val="003A5FB0"/>
    <w:rsid w:val="003F4AEB"/>
    <w:rsid w:val="004019A7"/>
    <w:rsid w:val="0045188A"/>
    <w:rsid w:val="00456A61"/>
    <w:rsid w:val="00456E3A"/>
    <w:rsid w:val="00465F6E"/>
    <w:rsid w:val="004D4A77"/>
    <w:rsid w:val="004F5F84"/>
    <w:rsid w:val="0052191F"/>
    <w:rsid w:val="00523E73"/>
    <w:rsid w:val="00526FF1"/>
    <w:rsid w:val="005A7AA2"/>
    <w:rsid w:val="005F65CD"/>
    <w:rsid w:val="0065243B"/>
    <w:rsid w:val="00656335"/>
    <w:rsid w:val="0068762B"/>
    <w:rsid w:val="006B0AED"/>
    <w:rsid w:val="006C1CD1"/>
    <w:rsid w:val="006C27B5"/>
    <w:rsid w:val="0070711F"/>
    <w:rsid w:val="00710CDC"/>
    <w:rsid w:val="007439AA"/>
    <w:rsid w:val="0076101D"/>
    <w:rsid w:val="007642A1"/>
    <w:rsid w:val="00784FA8"/>
    <w:rsid w:val="00796F9E"/>
    <w:rsid w:val="007A5FA9"/>
    <w:rsid w:val="007B5712"/>
    <w:rsid w:val="0083158D"/>
    <w:rsid w:val="00850B5D"/>
    <w:rsid w:val="00855D43"/>
    <w:rsid w:val="00870EC6"/>
    <w:rsid w:val="008C62FD"/>
    <w:rsid w:val="00905750"/>
    <w:rsid w:val="00932536"/>
    <w:rsid w:val="00973A88"/>
    <w:rsid w:val="00987A67"/>
    <w:rsid w:val="009D2918"/>
    <w:rsid w:val="00A0000C"/>
    <w:rsid w:val="00A045DB"/>
    <w:rsid w:val="00A100DF"/>
    <w:rsid w:val="00A168A0"/>
    <w:rsid w:val="00A3092B"/>
    <w:rsid w:val="00A47485"/>
    <w:rsid w:val="00A8598D"/>
    <w:rsid w:val="00A964A2"/>
    <w:rsid w:val="00AC1058"/>
    <w:rsid w:val="00AC393B"/>
    <w:rsid w:val="00B11A1B"/>
    <w:rsid w:val="00B661DD"/>
    <w:rsid w:val="00B7254D"/>
    <w:rsid w:val="00BD3867"/>
    <w:rsid w:val="00BF7C50"/>
    <w:rsid w:val="00C00D6A"/>
    <w:rsid w:val="00C42B07"/>
    <w:rsid w:val="00C76702"/>
    <w:rsid w:val="00CB7887"/>
    <w:rsid w:val="00D402B2"/>
    <w:rsid w:val="00DB205B"/>
    <w:rsid w:val="00DB21E2"/>
    <w:rsid w:val="00DC79FE"/>
    <w:rsid w:val="00DE0EDF"/>
    <w:rsid w:val="00E2473D"/>
    <w:rsid w:val="00E30C0F"/>
    <w:rsid w:val="00E40AA3"/>
    <w:rsid w:val="00E63A2C"/>
    <w:rsid w:val="00E9132E"/>
    <w:rsid w:val="00E91A37"/>
    <w:rsid w:val="00EA57A9"/>
    <w:rsid w:val="00EB25AD"/>
    <w:rsid w:val="00EF3623"/>
    <w:rsid w:val="00EF58A5"/>
    <w:rsid w:val="00F04BE0"/>
    <w:rsid w:val="00F05CBC"/>
    <w:rsid w:val="00FA50F7"/>
    <w:rsid w:val="00FB289B"/>
    <w:rsid w:val="00FD1FAD"/>
    <w:rsid w:val="00FD7781"/>
    <w:rsid w:val="00FE223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EFC47"/>
  <w15:docId w15:val="{BAC0BD31-276F-4467-AD4B-DA55D076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02B2"/>
    <w:pPr>
      <w:spacing w:line="256" w:lineRule="auto"/>
    </w:pPr>
  </w:style>
  <w:style w:type="paragraph" w:styleId="Titolo4">
    <w:name w:val="heading 4"/>
    <w:basedOn w:val="Normale"/>
    <w:next w:val="Normale"/>
    <w:link w:val="Titolo4Carattere"/>
    <w:qFormat/>
    <w:rsid w:val="00FD7781"/>
    <w:pPr>
      <w:keepNext/>
      <w:spacing w:after="0" w:line="240" w:lineRule="auto"/>
      <w:outlineLvl w:val="3"/>
    </w:pPr>
    <w:rPr>
      <w:rFonts w:ascii="Times New Roman" w:eastAsia="Times New Roman" w:hAnsi="Times New Roman" w:cs="Times New Roman"/>
      <w:sz w:val="24"/>
      <w:szCs w:val="20"/>
      <w:lang w:val="en-GB"/>
    </w:rPr>
  </w:style>
  <w:style w:type="paragraph" w:styleId="Titolo6">
    <w:name w:val="heading 6"/>
    <w:basedOn w:val="Normale"/>
    <w:next w:val="Normale"/>
    <w:link w:val="Titolo6Carattere"/>
    <w:semiHidden/>
    <w:unhideWhenUsed/>
    <w:qFormat/>
    <w:rsid w:val="00FD7781"/>
    <w:pPr>
      <w:keepNext/>
      <w:keepLines/>
      <w:spacing w:before="200" w:after="0" w:line="240" w:lineRule="auto"/>
      <w:outlineLvl w:val="5"/>
    </w:pPr>
    <w:rPr>
      <w:rFonts w:asciiTheme="majorHAnsi" w:eastAsiaTheme="majorEastAsia" w:hAnsiTheme="majorHAnsi" w:cstheme="majorBidi"/>
      <w:i/>
      <w:iCs/>
      <w:color w:val="1F4D78" w:themeColor="accent1" w:themeShade="7F"/>
      <w:sz w:val="2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D402B2"/>
    <w:pPr>
      <w:spacing w:after="0" w:line="240" w:lineRule="auto"/>
    </w:pPr>
    <w:rPr>
      <w:rFonts w:ascii="Times New Roman" w:eastAsia="Times New Roman" w:hAnsi="Times New Roman" w:cs="Times New Roman"/>
      <w:iCs/>
      <w:sz w:val="20"/>
      <w:szCs w:val="20"/>
      <w:lang w:eastAsia="it-IT"/>
    </w:rPr>
  </w:style>
  <w:style w:type="character" w:customStyle="1" w:styleId="TestonotaapidipaginaCarattere">
    <w:name w:val="Testo nota a piè di pagina Carattere"/>
    <w:basedOn w:val="Carpredefinitoparagrafo"/>
    <w:link w:val="Testonotaapidipagina"/>
    <w:uiPriority w:val="99"/>
    <w:rsid w:val="00D402B2"/>
    <w:rPr>
      <w:rFonts w:ascii="Times New Roman" w:eastAsia="Times New Roman" w:hAnsi="Times New Roman" w:cs="Times New Roman"/>
      <w:iCs/>
      <w:sz w:val="20"/>
      <w:szCs w:val="20"/>
      <w:lang w:eastAsia="it-IT"/>
    </w:rPr>
  </w:style>
  <w:style w:type="paragraph" w:styleId="Paragrafoelenco">
    <w:name w:val="List Paragraph"/>
    <w:basedOn w:val="Normale"/>
    <w:uiPriority w:val="34"/>
    <w:qFormat/>
    <w:rsid w:val="00D402B2"/>
    <w:pPr>
      <w:spacing w:after="0" w:line="240" w:lineRule="auto"/>
      <w:ind w:left="708"/>
    </w:pPr>
    <w:rPr>
      <w:rFonts w:ascii="Times New Roman" w:eastAsia="Times New Roman" w:hAnsi="Times New Roman" w:cs="Times New Roman"/>
      <w:sz w:val="26"/>
      <w:szCs w:val="24"/>
      <w:lang w:eastAsia="it-IT"/>
    </w:rPr>
  </w:style>
  <w:style w:type="character" w:styleId="Rimandonotaapidipagina">
    <w:name w:val="footnote reference"/>
    <w:aliases w:val="stylish,Footnote Reference Superscript,BVI fnr,Footnote symbol,Footnote symboFußnotenzeichen,Footnote sign,Footnote Reference text,Voetnootverwijzing,Odwołanie przypisu,footnote ref,FR,Fußnotenzeichen diss neu,Times 10 Point"/>
    <w:link w:val="BVIfnrChar1CharCharChar"/>
    <w:unhideWhenUsed/>
    <w:qFormat/>
    <w:rsid w:val="00D402B2"/>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e"/>
    <w:link w:val="Rimandonotaapidipagina"/>
    <w:rsid w:val="00D402B2"/>
    <w:pPr>
      <w:spacing w:line="240" w:lineRule="exact"/>
    </w:pPr>
    <w:rPr>
      <w:vertAlign w:val="superscript"/>
    </w:rPr>
  </w:style>
  <w:style w:type="character" w:styleId="Collegamentoipertestuale">
    <w:name w:val="Hyperlink"/>
    <w:basedOn w:val="Carpredefinitoparagrafo"/>
    <w:uiPriority w:val="99"/>
    <w:unhideWhenUsed/>
    <w:rsid w:val="00D402B2"/>
    <w:rPr>
      <w:color w:val="0000FF"/>
      <w:u w:val="single"/>
    </w:rPr>
  </w:style>
  <w:style w:type="paragraph" w:styleId="Pidipagina">
    <w:name w:val="footer"/>
    <w:basedOn w:val="Normale"/>
    <w:link w:val="PidipaginaCarattere"/>
    <w:uiPriority w:val="99"/>
    <w:unhideWhenUsed/>
    <w:rsid w:val="002556A5"/>
    <w:pPr>
      <w:tabs>
        <w:tab w:val="center" w:pos="4320"/>
        <w:tab w:val="right" w:pos="8640"/>
      </w:tabs>
      <w:spacing w:after="0" w:line="240" w:lineRule="auto"/>
    </w:pPr>
  </w:style>
  <w:style w:type="character" w:customStyle="1" w:styleId="PidipaginaCarattere">
    <w:name w:val="Piè di pagina Carattere"/>
    <w:basedOn w:val="Carpredefinitoparagrafo"/>
    <w:link w:val="Pidipagina"/>
    <w:uiPriority w:val="99"/>
    <w:rsid w:val="002556A5"/>
  </w:style>
  <w:style w:type="character" w:styleId="Numeropagina">
    <w:name w:val="page number"/>
    <w:basedOn w:val="Carpredefinitoparagrafo"/>
    <w:uiPriority w:val="99"/>
    <w:semiHidden/>
    <w:unhideWhenUsed/>
    <w:rsid w:val="002556A5"/>
  </w:style>
  <w:style w:type="character" w:customStyle="1" w:styleId="Titolo4Carattere">
    <w:name w:val="Titolo 4 Carattere"/>
    <w:basedOn w:val="Carpredefinitoparagrafo"/>
    <w:link w:val="Titolo4"/>
    <w:rsid w:val="00FD7781"/>
    <w:rPr>
      <w:rFonts w:ascii="Times New Roman" w:eastAsia="Times New Roman" w:hAnsi="Times New Roman" w:cs="Times New Roman"/>
      <w:sz w:val="24"/>
      <w:szCs w:val="20"/>
      <w:lang w:val="en-GB"/>
    </w:rPr>
  </w:style>
  <w:style w:type="character" w:customStyle="1" w:styleId="Titolo6Carattere">
    <w:name w:val="Titolo 6 Carattere"/>
    <w:basedOn w:val="Carpredefinitoparagrafo"/>
    <w:link w:val="Titolo6"/>
    <w:semiHidden/>
    <w:rsid w:val="00FD7781"/>
    <w:rPr>
      <w:rFonts w:asciiTheme="majorHAnsi" w:eastAsiaTheme="majorEastAsia" w:hAnsiTheme="majorHAnsi" w:cstheme="majorBidi"/>
      <w:i/>
      <w:iCs/>
      <w:color w:val="1F4D78" w:themeColor="accent1" w:themeShade="7F"/>
      <w:sz w:val="20"/>
      <w:szCs w:val="20"/>
      <w:lang w:val="en-GB"/>
    </w:rPr>
  </w:style>
  <w:style w:type="paragraph" w:styleId="Titolo">
    <w:name w:val="Title"/>
    <w:basedOn w:val="Normale"/>
    <w:link w:val="TitoloCarattere"/>
    <w:qFormat/>
    <w:rsid w:val="00FD7781"/>
    <w:pPr>
      <w:spacing w:after="0" w:line="240" w:lineRule="auto"/>
      <w:jc w:val="center"/>
    </w:pPr>
    <w:rPr>
      <w:rFonts w:ascii="Book Antiqua" w:eastAsia="Times New Roman" w:hAnsi="Book Antiqua" w:cs="Times New Roman"/>
      <w:b/>
      <w:sz w:val="24"/>
      <w:szCs w:val="20"/>
      <w:lang w:eastAsia="it-IT"/>
    </w:rPr>
  </w:style>
  <w:style w:type="character" w:customStyle="1" w:styleId="TitoloCarattere">
    <w:name w:val="Titolo Carattere"/>
    <w:basedOn w:val="Carpredefinitoparagrafo"/>
    <w:link w:val="Titolo"/>
    <w:rsid w:val="00FD7781"/>
    <w:rPr>
      <w:rFonts w:ascii="Book Antiqua" w:eastAsia="Times New Roman" w:hAnsi="Book Antiqua" w:cs="Times New Roman"/>
      <w:b/>
      <w:sz w:val="24"/>
      <w:szCs w:val="20"/>
      <w:lang w:eastAsia="it-IT"/>
    </w:rPr>
  </w:style>
  <w:style w:type="paragraph" w:customStyle="1" w:styleId="Default">
    <w:name w:val="Default"/>
    <w:rsid w:val="00FD7781"/>
    <w:pPr>
      <w:autoSpaceDE w:val="0"/>
      <w:autoSpaceDN w:val="0"/>
      <w:adjustRightInd w:val="0"/>
      <w:spacing w:after="0" w:line="240" w:lineRule="auto"/>
    </w:pPr>
    <w:rPr>
      <w:rFonts w:ascii="Verdana" w:eastAsia="Times New Roman" w:hAnsi="Verdana" w:cs="Times New Roman"/>
      <w:color w:val="000000"/>
      <w:sz w:val="24"/>
      <w:szCs w:val="24"/>
      <w:lang w:eastAsia="it-IT"/>
    </w:rPr>
  </w:style>
  <w:style w:type="paragraph" w:customStyle="1" w:styleId="corpodeltestocitazione">
    <w:name w:val="corpodeltestocitazione"/>
    <w:basedOn w:val="Normale"/>
    <w:rsid w:val="00FD7781"/>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Testofumetto">
    <w:name w:val="Balloon Text"/>
    <w:basedOn w:val="Normale"/>
    <w:link w:val="TestofumettoCarattere"/>
    <w:uiPriority w:val="99"/>
    <w:semiHidden/>
    <w:unhideWhenUsed/>
    <w:rsid w:val="00FD7781"/>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D7781"/>
    <w:rPr>
      <w:rFonts w:ascii="Lucida Grande" w:hAnsi="Lucida Grande" w:cs="Lucida Grande"/>
      <w:sz w:val="18"/>
      <w:szCs w:val="18"/>
    </w:rPr>
  </w:style>
  <w:style w:type="paragraph" w:customStyle="1" w:styleId="CarattereCarattere2">
    <w:name w:val="Carattere Carattere2"/>
    <w:basedOn w:val="Normale"/>
    <w:rsid w:val="006B0AED"/>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6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watch.org/media/documents/news/2019/dec/glan-italy-libya-18-12-19.pdf"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_rels/footnotes.xml.rels><?xml version="1.0" encoding="UTF-8" standalone="yes"?>
<Relationships xmlns="http://schemas.openxmlformats.org/package/2006/relationships"><Relationship Id="rId3" Type="http://schemas.openxmlformats.org/officeDocument/2006/relationships/hyperlink" Target="https://www.lastampa.it/cronaca/2021/03/01/news/inchiesta-della-procura-di-ragusa-la-mare-jonio-pagata-per-trasbordo-dei-migranti-1.39968717" TargetMode="External" /><Relationship Id="rId2" Type="http://schemas.openxmlformats.org/officeDocument/2006/relationships/hyperlink" Target="https://www.lasicilia.it/news/cronaca/396149/mare-jonio-pagata-per-trasbordo-migranti-ong-accusata-di-fare-da-taxi-del-mare.html" TargetMode="External" /><Relationship Id="rId1" Type="http://schemas.openxmlformats.org/officeDocument/2006/relationships/hyperlink" Target="https://maersktankers.com/newsroom/maersk-etienne-company-statemen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3518</Words>
  <Characters>20055</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Bova</dc:creator>
  <cp:keywords/>
  <dc:description/>
  <cp:lastModifiedBy>riccardo zazzeri</cp:lastModifiedBy>
  <cp:revision>2</cp:revision>
  <dcterms:created xsi:type="dcterms:W3CDTF">2021-05-05T17:40:00Z</dcterms:created>
  <dcterms:modified xsi:type="dcterms:W3CDTF">2021-05-05T17:40:00Z</dcterms:modified>
</cp:coreProperties>
</file>