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62876" w14:textId="5D597BF8" w:rsidR="006F6633" w:rsidRPr="002340DB" w:rsidRDefault="00D04965" w:rsidP="006F6633">
      <w:pPr>
        <w:jc w:val="center"/>
        <w:rPr>
          <w:b/>
          <w:bCs/>
          <w:sz w:val="32"/>
          <w:szCs w:val="32"/>
        </w:rPr>
      </w:pPr>
      <w:bookmarkStart w:id="0" w:name="_GoBack"/>
      <w:bookmarkEnd w:id="0"/>
      <w:r w:rsidRPr="002340DB">
        <w:rPr>
          <w:b/>
          <w:bCs/>
          <w:sz w:val="32"/>
          <w:szCs w:val="32"/>
        </w:rPr>
        <w:t>A</w:t>
      </w:r>
      <w:r w:rsidR="006F6633" w:rsidRPr="002340DB">
        <w:rPr>
          <w:b/>
          <w:bCs/>
          <w:sz w:val="32"/>
          <w:szCs w:val="32"/>
        </w:rPr>
        <w:t xml:space="preserve">SRSG </w:t>
      </w:r>
      <w:r w:rsidR="00FB31C9">
        <w:rPr>
          <w:b/>
          <w:bCs/>
          <w:sz w:val="32"/>
          <w:szCs w:val="32"/>
        </w:rPr>
        <w:t xml:space="preserve">Stephanie </w:t>
      </w:r>
      <w:r w:rsidRPr="002340DB">
        <w:rPr>
          <w:b/>
          <w:bCs/>
          <w:sz w:val="32"/>
          <w:szCs w:val="32"/>
        </w:rPr>
        <w:t xml:space="preserve">Williams </w:t>
      </w:r>
      <w:r w:rsidR="006F6633" w:rsidRPr="002340DB">
        <w:rPr>
          <w:b/>
          <w:bCs/>
          <w:sz w:val="32"/>
          <w:szCs w:val="32"/>
        </w:rPr>
        <w:t>Briefing to the Security Council</w:t>
      </w:r>
    </w:p>
    <w:p w14:paraId="3B1EE3F1" w14:textId="10ED95F2" w:rsidR="006F6633" w:rsidRPr="002340DB" w:rsidRDefault="00D22C32" w:rsidP="006F6633">
      <w:pPr>
        <w:jc w:val="center"/>
        <w:rPr>
          <w:b/>
          <w:bCs/>
          <w:sz w:val="32"/>
          <w:szCs w:val="32"/>
        </w:rPr>
      </w:pPr>
      <w:r w:rsidRPr="002340DB">
        <w:rPr>
          <w:b/>
          <w:bCs/>
          <w:sz w:val="32"/>
          <w:szCs w:val="32"/>
        </w:rPr>
        <w:t>2</w:t>
      </w:r>
      <w:r w:rsidR="00D04965" w:rsidRPr="002340DB">
        <w:rPr>
          <w:b/>
          <w:bCs/>
          <w:sz w:val="32"/>
          <w:szCs w:val="32"/>
        </w:rPr>
        <w:t>8</w:t>
      </w:r>
      <w:r w:rsidR="006F6633" w:rsidRPr="002340DB">
        <w:rPr>
          <w:b/>
          <w:bCs/>
          <w:sz w:val="32"/>
          <w:szCs w:val="32"/>
        </w:rPr>
        <w:t xml:space="preserve"> </w:t>
      </w:r>
      <w:r w:rsidRPr="002340DB">
        <w:rPr>
          <w:b/>
          <w:bCs/>
          <w:sz w:val="32"/>
          <w:szCs w:val="32"/>
        </w:rPr>
        <w:t xml:space="preserve">January </w:t>
      </w:r>
      <w:r w:rsidR="006F6633" w:rsidRPr="002340DB">
        <w:rPr>
          <w:b/>
          <w:bCs/>
          <w:sz w:val="32"/>
          <w:szCs w:val="32"/>
        </w:rPr>
        <w:t>20</w:t>
      </w:r>
      <w:r w:rsidRPr="002340DB">
        <w:rPr>
          <w:b/>
          <w:bCs/>
          <w:sz w:val="32"/>
          <w:szCs w:val="32"/>
        </w:rPr>
        <w:t>2</w:t>
      </w:r>
      <w:r w:rsidR="00D04965" w:rsidRPr="002340DB">
        <w:rPr>
          <w:b/>
          <w:bCs/>
          <w:sz w:val="32"/>
          <w:szCs w:val="32"/>
        </w:rPr>
        <w:t>1</w:t>
      </w:r>
    </w:p>
    <w:p w14:paraId="35D101C0" w14:textId="456E5FB6" w:rsidR="006F6633" w:rsidRPr="002340DB" w:rsidRDefault="006F6633">
      <w:pPr>
        <w:rPr>
          <w:sz w:val="32"/>
          <w:szCs w:val="32"/>
        </w:rPr>
      </w:pPr>
    </w:p>
    <w:p w14:paraId="6CF66AB1" w14:textId="77777777" w:rsidR="00084540" w:rsidRPr="002340DB" w:rsidRDefault="00084540">
      <w:pPr>
        <w:rPr>
          <w:i/>
          <w:iCs/>
          <w:sz w:val="32"/>
          <w:szCs w:val="32"/>
        </w:rPr>
      </w:pPr>
    </w:p>
    <w:p w14:paraId="700D173C" w14:textId="297BF244" w:rsidR="006F6633" w:rsidRPr="002340DB" w:rsidRDefault="00D22C32">
      <w:pPr>
        <w:rPr>
          <w:i/>
          <w:iCs/>
          <w:sz w:val="32"/>
          <w:szCs w:val="32"/>
        </w:rPr>
      </w:pPr>
      <w:r w:rsidRPr="002340DB">
        <w:rPr>
          <w:i/>
          <w:iCs/>
          <w:sz w:val="32"/>
          <w:szCs w:val="32"/>
        </w:rPr>
        <w:t xml:space="preserve">Mr. </w:t>
      </w:r>
      <w:r w:rsidR="006F6633" w:rsidRPr="002340DB">
        <w:rPr>
          <w:i/>
          <w:iCs/>
          <w:sz w:val="32"/>
          <w:szCs w:val="32"/>
        </w:rPr>
        <w:t xml:space="preserve">President, (Ambassador </w:t>
      </w:r>
      <w:r w:rsidR="00D04965" w:rsidRPr="002340DB">
        <w:rPr>
          <w:i/>
          <w:iCs/>
          <w:sz w:val="32"/>
          <w:szCs w:val="32"/>
        </w:rPr>
        <w:t>Mr. Tarek Ladeb</w:t>
      </w:r>
      <w:r w:rsidR="006F6633" w:rsidRPr="002340DB">
        <w:rPr>
          <w:i/>
          <w:iCs/>
          <w:sz w:val="32"/>
          <w:szCs w:val="32"/>
        </w:rPr>
        <w:t xml:space="preserve">, </w:t>
      </w:r>
      <w:r w:rsidR="00D04965" w:rsidRPr="002340DB">
        <w:rPr>
          <w:i/>
          <w:iCs/>
          <w:sz w:val="32"/>
          <w:szCs w:val="32"/>
        </w:rPr>
        <w:t>Tunisia</w:t>
      </w:r>
      <w:r w:rsidR="006F6633" w:rsidRPr="002340DB">
        <w:rPr>
          <w:i/>
          <w:iCs/>
          <w:sz w:val="32"/>
          <w:szCs w:val="32"/>
        </w:rPr>
        <w:t xml:space="preserve">), </w:t>
      </w:r>
    </w:p>
    <w:p w14:paraId="01EF2A0A" w14:textId="77777777" w:rsidR="006F6633" w:rsidRPr="002340DB" w:rsidRDefault="006F6633">
      <w:pPr>
        <w:rPr>
          <w:i/>
          <w:iCs/>
          <w:sz w:val="32"/>
          <w:szCs w:val="32"/>
        </w:rPr>
      </w:pPr>
    </w:p>
    <w:p w14:paraId="365A9937" w14:textId="775DD7AF" w:rsidR="006F6633" w:rsidRPr="002340DB" w:rsidRDefault="006F6633">
      <w:pPr>
        <w:rPr>
          <w:i/>
          <w:iCs/>
          <w:sz w:val="32"/>
          <w:szCs w:val="32"/>
        </w:rPr>
      </w:pPr>
      <w:r w:rsidRPr="002340DB">
        <w:rPr>
          <w:i/>
          <w:iCs/>
          <w:sz w:val="32"/>
          <w:szCs w:val="32"/>
        </w:rPr>
        <w:t>Members of the Security Council,</w:t>
      </w:r>
    </w:p>
    <w:p w14:paraId="44AF80CD" w14:textId="1BED1250" w:rsidR="006F6633" w:rsidRPr="002340DB" w:rsidRDefault="006F6633">
      <w:pPr>
        <w:rPr>
          <w:sz w:val="32"/>
          <w:szCs w:val="32"/>
        </w:rPr>
      </w:pPr>
    </w:p>
    <w:p w14:paraId="16B7FB1E" w14:textId="756D40BB" w:rsidR="00B42419" w:rsidRPr="002340DB" w:rsidRDefault="00B42419" w:rsidP="00F051FA">
      <w:pPr>
        <w:rPr>
          <w:sz w:val="32"/>
          <w:szCs w:val="32"/>
        </w:rPr>
      </w:pPr>
      <w:r w:rsidRPr="002340DB">
        <w:rPr>
          <w:sz w:val="32"/>
          <w:szCs w:val="32"/>
        </w:rPr>
        <w:t>I wish to congratulate Tunisia for assuming the Presidency of the Council for the month of January.</w:t>
      </w:r>
      <w:r w:rsidR="00BC0D17" w:rsidRPr="002340DB">
        <w:rPr>
          <w:sz w:val="32"/>
          <w:szCs w:val="32"/>
        </w:rPr>
        <w:t xml:space="preserve"> </w:t>
      </w:r>
    </w:p>
    <w:p w14:paraId="715AC593" w14:textId="77777777" w:rsidR="00B42419" w:rsidRPr="002340DB" w:rsidRDefault="00B42419" w:rsidP="00F051FA">
      <w:pPr>
        <w:rPr>
          <w:sz w:val="32"/>
          <w:szCs w:val="32"/>
        </w:rPr>
      </w:pPr>
    </w:p>
    <w:p w14:paraId="601AC069" w14:textId="613D032C" w:rsidR="00060E21" w:rsidRPr="002340DB" w:rsidRDefault="00B42419" w:rsidP="00F051FA">
      <w:pPr>
        <w:rPr>
          <w:sz w:val="32"/>
          <w:szCs w:val="32"/>
        </w:rPr>
      </w:pPr>
      <w:r w:rsidRPr="002340DB">
        <w:rPr>
          <w:sz w:val="32"/>
          <w:szCs w:val="32"/>
        </w:rPr>
        <w:t xml:space="preserve">This month marks one year since Chancellor Merkel of Germany and the Secretary-General convened the Berlin Conference </w:t>
      </w:r>
      <w:r w:rsidR="00060E21" w:rsidRPr="002340DB">
        <w:rPr>
          <w:sz w:val="32"/>
          <w:szCs w:val="32"/>
        </w:rPr>
        <w:t>on 19 January 2020</w:t>
      </w:r>
      <w:r w:rsidRPr="002340DB">
        <w:rPr>
          <w:sz w:val="32"/>
          <w:szCs w:val="32"/>
        </w:rPr>
        <w:t xml:space="preserve">. </w:t>
      </w:r>
      <w:r w:rsidR="00E30702" w:rsidRPr="002340DB">
        <w:rPr>
          <w:sz w:val="32"/>
          <w:szCs w:val="32"/>
        </w:rPr>
        <w:t>The Conference did not put an immediate end to the</w:t>
      </w:r>
      <w:r w:rsidR="005416BD" w:rsidRPr="002340DB">
        <w:rPr>
          <w:sz w:val="32"/>
          <w:szCs w:val="32"/>
        </w:rPr>
        <w:t xml:space="preserve"> conflict and the suffering of the Libyan people</w:t>
      </w:r>
      <w:r w:rsidR="00494953" w:rsidRPr="002340DB">
        <w:rPr>
          <w:sz w:val="32"/>
          <w:szCs w:val="32"/>
        </w:rPr>
        <w:t>. Nor did foreign support to the warring parties relent</w:t>
      </w:r>
      <w:r w:rsidR="004775B4" w:rsidRPr="002340DB">
        <w:rPr>
          <w:sz w:val="32"/>
          <w:szCs w:val="32"/>
        </w:rPr>
        <w:t xml:space="preserve"> and indeed, this blatant foreign interference continues</w:t>
      </w:r>
      <w:r w:rsidR="00494953" w:rsidRPr="002340DB">
        <w:rPr>
          <w:sz w:val="32"/>
          <w:szCs w:val="32"/>
        </w:rPr>
        <w:t>.</w:t>
      </w:r>
      <w:r w:rsidR="00060E21" w:rsidRPr="002340DB">
        <w:rPr>
          <w:sz w:val="32"/>
          <w:szCs w:val="32"/>
        </w:rPr>
        <w:t xml:space="preserve"> </w:t>
      </w:r>
    </w:p>
    <w:p w14:paraId="28F1C505" w14:textId="77777777" w:rsidR="00060E21" w:rsidRPr="002340DB" w:rsidRDefault="00060E21" w:rsidP="00F051FA">
      <w:pPr>
        <w:rPr>
          <w:sz w:val="32"/>
          <w:szCs w:val="32"/>
        </w:rPr>
      </w:pPr>
    </w:p>
    <w:p w14:paraId="78E71F22" w14:textId="425D9E87" w:rsidR="00C87997" w:rsidRPr="002340DB" w:rsidRDefault="00060E21" w:rsidP="00F051FA">
      <w:pPr>
        <w:rPr>
          <w:sz w:val="32"/>
          <w:szCs w:val="32"/>
        </w:rPr>
      </w:pPr>
      <w:r w:rsidRPr="002340DB">
        <w:rPr>
          <w:sz w:val="32"/>
          <w:szCs w:val="32"/>
        </w:rPr>
        <w:t xml:space="preserve">However, </w:t>
      </w:r>
      <w:r w:rsidR="00403126" w:rsidRPr="002340DB">
        <w:rPr>
          <w:sz w:val="32"/>
          <w:szCs w:val="32"/>
        </w:rPr>
        <w:t>t</w:t>
      </w:r>
      <w:r w:rsidR="008D2C65" w:rsidRPr="002340DB">
        <w:rPr>
          <w:sz w:val="32"/>
          <w:szCs w:val="32"/>
        </w:rPr>
        <w:t xml:space="preserve">he 55-point communiqué </w:t>
      </w:r>
      <w:r w:rsidRPr="002340DB">
        <w:rPr>
          <w:sz w:val="32"/>
          <w:szCs w:val="32"/>
        </w:rPr>
        <w:t xml:space="preserve">agreed by the Member States and partner organizations </w:t>
      </w:r>
      <w:r w:rsidR="00403126" w:rsidRPr="002340DB">
        <w:rPr>
          <w:sz w:val="32"/>
          <w:szCs w:val="32"/>
        </w:rPr>
        <w:t xml:space="preserve">in Berlin </w:t>
      </w:r>
      <w:r w:rsidR="008D2C65" w:rsidRPr="002340DB">
        <w:rPr>
          <w:sz w:val="32"/>
          <w:szCs w:val="32"/>
        </w:rPr>
        <w:t>articulate</w:t>
      </w:r>
      <w:r w:rsidR="00403126" w:rsidRPr="002340DB">
        <w:rPr>
          <w:sz w:val="32"/>
          <w:szCs w:val="32"/>
        </w:rPr>
        <w:t>d</w:t>
      </w:r>
      <w:r w:rsidR="008D2C65" w:rsidRPr="002340DB">
        <w:rPr>
          <w:sz w:val="32"/>
          <w:szCs w:val="32"/>
        </w:rPr>
        <w:t xml:space="preserve"> </w:t>
      </w:r>
      <w:r w:rsidR="00503C7F" w:rsidRPr="002340DB">
        <w:rPr>
          <w:sz w:val="32"/>
          <w:szCs w:val="32"/>
        </w:rPr>
        <w:t xml:space="preserve">a comprehensive framework </w:t>
      </w:r>
      <w:r w:rsidR="00403126" w:rsidRPr="002340DB">
        <w:rPr>
          <w:sz w:val="32"/>
          <w:szCs w:val="32"/>
        </w:rPr>
        <w:t xml:space="preserve">to address the full range of issues </w:t>
      </w:r>
      <w:r w:rsidR="00C87997" w:rsidRPr="002340DB">
        <w:rPr>
          <w:sz w:val="32"/>
          <w:szCs w:val="32"/>
        </w:rPr>
        <w:t xml:space="preserve">fuelling </w:t>
      </w:r>
      <w:r w:rsidR="00403126" w:rsidRPr="002340DB">
        <w:rPr>
          <w:sz w:val="32"/>
          <w:szCs w:val="32"/>
        </w:rPr>
        <w:t>the Libyan conflict</w:t>
      </w:r>
      <w:r w:rsidR="005369E6" w:rsidRPr="002340DB">
        <w:rPr>
          <w:sz w:val="32"/>
          <w:szCs w:val="32"/>
        </w:rPr>
        <w:t xml:space="preserve">. </w:t>
      </w:r>
      <w:r w:rsidR="00C87997" w:rsidRPr="002340DB">
        <w:rPr>
          <w:sz w:val="32"/>
          <w:szCs w:val="32"/>
        </w:rPr>
        <w:t xml:space="preserve"> </w:t>
      </w:r>
      <w:r w:rsidR="005369E6" w:rsidRPr="002340DB">
        <w:rPr>
          <w:sz w:val="32"/>
          <w:szCs w:val="32"/>
        </w:rPr>
        <w:t xml:space="preserve">Its subsequent </w:t>
      </w:r>
      <w:r w:rsidR="00403126" w:rsidRPr="002340DB">
        <w:rPr>
          <w:sz w:val="32"/>
          <w:szCs w:val="32"/>
        </w:rPr>
        <w:t>endorsement by this Council</w:t>
      </w:r>
      <w:r w:rsidR="00C87997" w:rsidRPr="002340DB">
        <w:rPr>
          <w:sz w:val="32"/>
          <w:szCs w:val="32"/>
        </w:rPr>
        <w:t>, through resolution 2510</w:t>
      </w:r>
      <w:r w:rsidR="005416BD" w:rsidRPr="002340DB">
        <w:rPr>
          <w:sz w:val="32"/>
          <w:szCs w:val="32"/>
        </w:rPr>
        <w:t>,</w:t>
      </w:r>
      <w:r w:rsidR="009F0BB4" w:rsidRPr="002340DB">
        <w:rPr>
          <w:sz w:val="32"/>
          <w:szCs w:val="32"/>
        </w:rPr>
        <w:t xml:space="preserve"> anchored </w:t>
      </w:r>
      <w:r w:rsidR="00122B9A" w:rsidRPr="002340DB">
        <w:rPr>
          <w:sz w:val="32"/>
          <w:szCs w:val="32"/>
        </w:rPr>
        <w:t xml:space="preserve">our effort to bring the Libyan parties </w:t>
      </w:r>
      <w:r w:rsidR="009F0BB4" w:rsidRPr="002340DB">
        <w:rPr>
          <w:sz w:val="32"/>
          <w:szCs w:val="32"/>
        </w:rPr>
        <w:t xml:space="preserve">to the </w:t>
      </w:r>
      <w:r w:rsidR="00122B9A" w:rsidRPr="002340DB">
        <w:rPr>
          <w:sz w:val="32"/>
          <w:szCs w:val="32"/>
        </w:rPr>
        <w:t>negotiati</w:t>
      </w:r>
      <w:r w:rsidR="00C87997" w:rsidRPr="002340DB">
        <w:rPr>
          <w:sz w:val="32"/>
          <w:szCs w:val="32"/>
        </w:rPr>
        <w:t>ng</w:t>
      </w:r>
      <w:r w:rsidR="00122B9A" w:rsidRPr="002340DB">
        <w:rPr>
          <w:sz w:val="32"/>
          <w:szCs w:val="32"/>
        </w:rPr>
        <w:t xml:space="preserve"> </w:t>
      </w:r>
      <w:r w:rsidR="009F0BB4" w:rsidRPr="002340DB">
        <w:rPr>
          <w:sz w:val="32"/>
          <w:szCs w:val="32"/>
        </w:rPr>
        <w:t>table</w:t>
      </w:r>
      <w:r w:rsidR="00C87997" w:rsidRPr="002340DB">
        <w:rPr>
          <w:sz w:val="32"/>
          <w:szCs w:val="32"/>
        </w:rPr>
        <w:t xml:space="preserve">. </w:t>
      </w:r>
    </w:p>
    <w:p w14:paraId="50712A67" w14:textId="77777777" w:rsidR="00C87997" w:rsidRPr="002340DB" w:rsidRDefault="00C87997" w:rsidP="00F051FA">
      <w:pPr>
        <w:rPr>
          <w:sz w:val="32"/>
          <w:szCs w:val="32"/>
        </w:rPr>
      </w:pPr>
    </w:p>
    <w:p w14:paraId="6B9EC2A3" w14:textId="77777777" w:rsidR="002340DB" w:rsidRDefault="00122B9A">
      <w:pPr>
        <w:rPr>
          <w:sz w:val="32"/>
          <w:szCs w:val="32"/>
        </w:rPr>
      </w:pPr>
      <w:r w:rsidRPr="002340DB">
        <w:rPr>
          <w:sz w:val="32"/>
          <w:szCs w:val="32"/>
        </w:rPr>
        <w:t xml:space="preserve">One year later, </w:t>
      </w:r>
      <w:r w:rsidR="00D24F21" w:rsidRPr="002340DB">
        <w:rPr>
          <w:sz w:val="32"/>
          <w:szCs w:val="32"/>
        </w:rPr>
        <w:t>the intra-Libyan dialogue</w:t>
      </w:r>
      <w:r w:rsidR="005416BD" w:rsidRPr="002340DB">
        <w:rPr>
          <w:sz w:val="32"/>
          <w:szCs w:val="32"/>
        </w:rPr>
        <w:t>s</w:t>
      </w:r>
      <w:r w:rsidR="00D24F21" w:rsidRPr="002340DB">
        <w:rPr>
          <w:sz w:val="32"/>
          <w:szCs w:val="32"/>
        </w:rPr>
        <w:t>, facilitated by UNSMIL through the complementary political, military and economic tracks, ha</w:t>
      </w:r>
      <w:r w:rsidR="005416BD" w:rsidRPr="002340DB">
        <w:rPr>
          <w:sz w:val="32"/>
          <w:szCs w:val="32"/>
        </w:rPr>
        <w:t>ve</w:t>
      </w:r>
      <w:r w:rsidR="00D24F21" w:rsidRPr="002340DB">
        <w:rPr>
          <w:sz w:val="32"/>
          <w:szCs w:val="32"/>
        </w:rPr>
        <w:t xml:space="preserve"> produced tangible progress: </w:t>
      </w:r>
      <w:r w:rsidRPr="002340DB">
        <w:rPr>
          <w:sz w:val="32"/>
          <w:szCs w:val="32"/>
        </w:rPr>
        <w:t>a ceasefire is in place</w:t>
      </w:r>
      <w:r w:rsidR="00D24F21" w:rsidRPr="002340DB">
        <w:rPr>
          <w:sz w:val="32"/>
          <w:szCs w:val="32"/>
        </w:rPr>
        <w:t>; the Tunis Roadmap, adopted in mid-November has charted the course for the restoration of democratic legitimacy through setting a clear date for national elections and for the establishment of a unified, temporary executive authority; and</w:t>
      </w:r>
      <w:r w:rsidR="004775B4" w:rsidRPr="002340DB">
        <w:rPr>
          <w:sz w:val="32"/>
          <w:szCs w:val="32"/>
        </w:rPr>
        <w:t>,</w:t>
      </w:r>
      <w:r w:rsidR="00D24F21" w:rsidRPr="002340DB">
        <w:rPr>
          <w:sz w:val="32"/>
          <w:szCs w:val="32"/>
        </w:rPr>
        <w:t xml:space="preserve"> </w:t>
      </w:r>
      <w:r w:rsidRPr="002340DB">
        <w:rPr>
          <w:sz w:val="32"/>
          <w:szCs w:val="32"/>
        </w:rPr>
        <w:t xml:space="preserve">long-overdue economic-financial reforms </w:t>
      </w:r>
      <w:r w:rsidR="00240ED9" w:rsidRPr="002340DB">
        <w:rPr>
          <w:sz w:val="32"/>
          <w:szCs w:val="32"/>
        </w:rPr>
        <w:t>are</w:t>
      </w:r>
      <w:r w:rsidR="00D24F21" w:rsidRPr="002340DB">
        <w:rPr>
          <w:sz w:val="32"/>
          <w:szCs w:val="32"/>
        </w:rPr>
        <w:t xml:space="preserve"> well under way. </w:t>
      </w:r>
      <w:r w:rsidR="00240ED9" w:rsidRPr="002340DB">
        <w:rPr>
          <w:sz w:val="32"/>
          <w:szCs w:val="32"/>
        </w:rPr>
        <w:t xml:space="preserve"> </w:t>
      </w:r>
      <w:r w:rsidR="00D24F21" w:rsidRPr="002340DB">
        <w:rPr>
          <w:sz w:val="32"/>
          <w:szCs w:val="32"/>
        </w:rPr>
        <w:t xml:space="preserve"> </w:t>
      </w:r>
    </w:p>
    <w:p w14:paraId="7462B80D" w14:textId="77777777" w:rsidR="002340DB" w:rsidRDefault="002340DB">
      <w:pPr>
        <w:rPr>
          <w:sz w:val="32"/>
          <w:szCs w:val="32"/>
        </w:rPr>
      </w:pPr>
    </w:p>
    <w:p w14:paraId="6B541988" w14:textId="449DCA32" w:rsidR="005416BD" w:rsidRPr="002340DB" w:rsidRDefault="005416BD">
      <w:pPr>
        <w:rPr>
          <w:sz w:val="32"/>
          <w:szCs w:val="32"/>
        </w:rPr>
      </w:pPr>
      <w:r w:rsidRPr="002340DB">
        <w:rPr>
          <w:sz w:val="32"/>
          <w:szCs w:val="32"/>
        </w:rPr>
        <w:t xml:space="preserve">What is now evident is that the Berlin process did </w:t>
      </w:r>
      <w:r w:rsidR="00544FCD" w:rsidRPr="002340DB">
        <w:rPr>
          <w:sz w:val="32"/>
          <w:szCs w:val="32"/>
        </w:rPr>
        <w:t xml:space="preserve">what was envisioned:  it </w:t>
      </w:r>
      <w:r w:rsidRPr="002340DB">
        <w:rPr>
          <w:sz w:val="32"/>
          <w:szCs w:val="32"/>
        </w:rPr>
        <w:t>create</w:t>
      </w:r>
      <w:r w:rsidR="00544FCD" w:rsidRPr="002340DB">
        <w:rPr>
          <w:sz w:val="32"/>
          <w:szCs w:val="32"/>
        </w:rPr>
        <w:t>d</w:t>
      </w:r>
      <w:r w:rsidRPr="002340DB">
        <w:rPr>
          <w:sz w:val="32"/>
          <w:szCs w:val="32"/>
        </w:rPr>
        <w:t xml:space="preserve"> an international umbrella for the United Nations to work directly with the Libyan parties, military officers, political forces and thought leaders to seek a Libyan-Libyan resolution.  </w:t>
      </w:r>
    </w:p>
    <w:p w14:paraId="0FE473D5" w14:textId="000EB937" w:rsidR="007E5FBC" w:rsidRPr="002340DB" w:rsidRDefault="007E5FBC" w:rsidP="00F051FA">
      <w:pPr>
        <w:rPr>
          <w:sz w:val="32"/>
          <w:szCs w:val="32"/>
        </w:rPr>
      </w:pPr>
    </w:p>
    <w:p w14:paraId="4FE4348B" w14:textId="7A2CF8A2" w:rsidR="00D24F21" w:rsidRPr="002340DB" w:rsidRDefault="00D24F21" w:rsidP="00F051FA">
      <w:pPr>
        <w:rPr>
          <w:sz w:val="32"/>
          <w:szCs w:val="32"/>
        </w:rPr>
      </w:pPr>
      <w:r w:rsidRPr="002340DB">
        <w:rPr>
          <w:sz w:val="32"/>
          <w:szCs w:val="32"/>
        </w:rPr>
        <w:t xml:space="preserve">Mr. President, </w:t>
      </w:r>
    </w:p>
    <w:p w14:paraId="2A4B6A4B" w14:textId="77777777" w:rsidR="00D24F21" w:rsidRPr="002340DB" w:rsidRDefault="00D24F21" w:rsidP="00F051FA">
      <w:pPr>
        <w:rPr>
          <w:sz w:val="32"/>
          <w:szCs w:val="32"/>
        </w:rPr>
      </w:pPr>
    </w:p>
    <w:p w14:paraId="33439381" w14:textId="77777777" w:rsidR="002340DB" w:rsidRDefault="008A0570" w:rsidP="00490032">
      <w:pPr>
        <w:rPr>
          <w:sz w:val="32"/>
          <w:szCs w:val="32"/>
        </w:rPr>
      </w:pPr>
      <w:r w:rsidRPr="002340DB">
        <w:rPr>
          <w:sz w:val="32"/>
          <w:szCs w:val="32"/>
        </w:rPr>
        <w:t>Today, t</w:t>
      </w:r>
      <w:r w:rsidR="007E5FBC" w:rsidRPr="002340DB">
        <w:rPr>
          <w:sz w:val="32"/>
          <w:szCs w:val="32"/>
        </w:rPr>
        <w:t xml:space="preserve">he contours of unity and reconciliation can be </w:t>
      </w:r>
      <w:r w:rsidR="005416BD" w:rsidRPr="002340DB">
        <w:rPr>
          <w:sz w:val="32"/>
          <w:szCs w:val="32"/>
        </w:rPr>
        <w:t xml:space="preserve">more clearly </w:t>
      </w:r>
      <w:r w:rsidR="007E5FBC" w:rsidRPr="002340DB">
        <w:rPr>
          <w:sz w:val="32"/>
          <w:szCs w:val="32"/>
        </w:rPr>
        <w:t>discerned</w:t>
      </w:r>
      <w:r w:rsidR="005416BD" w:rsidRPr="002340DB">
        <w:rPr>
          <w:sz w:val="32"/>
          <w:szCs w:val="32"/>
        </w:rPr>
        <w:t xml:space="preserve">.  </w:t>
      </w:r>
      <w:r w:rsidR="006F69F1" w:rsidRPr="002340DB">
        <w:rPr>
          <w:sz w:val="32"/>
          <w:szCs w:val="32"/>
        </w:rPr>
        <w:t>Libyan</w:t>
      </w:r>
      <w:r w:rsidR="004775B4" w:rsidRPr="002340DB">
        <w:rPr>
          <w:sz w:val="32"/>
          <w:szCs w:val="32"/>
        </w:rPr>
        <w:t>s</w:t>
      </w:r>
      <w:r w:rsidR="006F69F1" w:rsidRPr="002340DB">
        <w:rPr>
          <w:sz w:val="32"/>
          <w:szCs w:val="32"/>
        </w:rPr>
        <w:t xml:space="preserve"> </w:t>
      </w:r>
      <w:r w:rsidR="00717477" w:rsidRPr="002340DB">
        <w:rPr>
          <w:sz w:val="32"/>
          <w:szCs w:val="32"/>
        </w:rPr>
        <w:t xml:space="preserve">are keen to turn </w:t>
      </w:r>
      <w:r w:rsidR="00C87997" w:rsidRPr="002340DB">
        <w:rPr>
          <w:sz w:val="32"/>
          <w:szCs w:val="32"/>
        </w:rPr>
        <w:t xml:space="preserve">the </w:t>
      </w:r>
      <w:r w:rsidR="00717477" w:rsidRPr="002340DB">
        <w:rPr>
          <w:sz w:val="32"/>
          <w:szCs w:val="32"/>
        </w:rPr>
        <w:t>page</w:t>
      </w:r>
      <w:r w:rsidR="004775B4" w:rsidRPr="002340DB">
        <w:rPr>
          <w:sz w:val="32"/>
          <w:szCs w:val="32"/>
        </w:rPr>
        <w:t xml:space="preserve">, </w:t>
      </w:r>
      <w:r w:rsidR="00544FCD" w:rsidRPr="002340DB">
        <w:rPr>
          <w:sz w:val="32"/>
          <w:szCs w:val="32"/>
        </w:rPr>
        <w:t xml:space="preserve">to </w:t>
      </w:r>
      <w:r w:rsidR="004775B4" w:rsidRPr="002340DB">
        <w:rPr>
          <w:sz w:val="32"/>
          <w:szCs w:val="32"/>
        </w:rPr>
        <w:t>reclaim Libyan sovereignty and ownership of their destiny as a people</w:t>
      </w:r>
      <w:r w:rsidR="005416BD" w:rsidRPr="002340DB">
        <w:rPr>
          <w:sz w:val="32"/>
          <w:szCs w:val="32"/>
        </w:rPr>
        <w:t xml:space="preserve"> after many years of relentless armed conflict, societal fragmentation</w:t>
      </w:r>
      <w:r w:rsidR="000A701F" w:rsidRPr="002340DB">
        <w:rPr>
          <w:sz w:val="32"/>
          <w:szCs w:val="32"/>
        </w:rPr>
        <w:t>,</w:t>
      </w:r>
      <w:r w:rsidR="005416BD" w:rsidRPr="002340DB">
        <w:rPr>
          <w:sz w:val="32"/>
          <w:szCs w:val="32"/>
        </w:rPr>
        <w:t xml:space="preserve"> and crippling institutional division.</w:t>
      </w:r>
      <w:r w:rsidR="00544FCD" w:rsidRPr="002340DB">
        <w:rPr>
          <w:sz w:val="32"/>
          <w:szCs w:val="32"/>
        </w:rPr>
        <w:t xml:space="preserve">  </w:t>
      </w:r>
    </w:p>
    <w:p w14:paraId="0A0EB0ED" w14:textId="77777777" w:rsidR="002340DB" w:rsidRDefault="002340DB" w:rsidP="00490032">
      <w:pPr>
        <w:rPr>
          <w:sz w:val="32"/>
          <w:szCs w:val="32"/>
        </w:rPr>
      </w:pPr>
    </w:p>
    <w:p w14:paraId="4C869F0E" w14:textId="427E8059" w:rsidR="00544FCD" w:rsidRPr="002340DB" w:rsidRDefault="00544FCD" w:rsidP="00490032">
      <w:pPr>
        <w:rPr>
          <w:sz w:val="32"/>
          <w:szCs w:val="32"/>
        </w:rPr>
      </w:pPr>
      <w:r w:rsidRPr="002340DB">
        <w:rPr>
          <w:sz w:val="32"/>
          <w:szCs w:val="32"/>
        </w:rPr>
        <w:t>This rejuvenation of Libyan patriotism must be sustained</w:t>
      </w:r>
      <w:r w:rsidR="00490032" w:rsidRPr="002340DB">
        <w:rPr>
          <w:sz w:val="32"/>
          <w:szCs w:val="32"/>
        </w:rPr>
        <w:t>, harnessed,</w:t>
      </w:r>
      <w:r w:rsidRPr="002340DB">
        <w:rPr>
          <w:sz w:val="32"/>
          <w:szCs w:val="32"/>
        </w:rPr>
        <w:t xml:space="preserve"> and supported by this Council</w:t>
      </w:r>
      <w:r w:rsidR="00490032" w:rsidRPr="002340DB">
        <w:rPr>
          <w:sz w:val="32"/>
          <w:szCs w:val="32"/>
        </w:rPr>
        <w:t xml:space="preserve"> to open a new path for Libya towards democracy, respect for human rights, accountability and justice under the rule of law.  </w:t>
      </w:r>
    </w:p>
    <w:p w14:paraId="1FA21C7E" w14:textId="77777777" w:rsidR="007869C7" w:rsidRPr="002340DB" w:rsidRDefault="007869C7" w:rsidP="00544FCD">
      <w:pPr>
        <w:rPr>
          <w:sz w:val="32"/>
          <w:szCs w:val="32"/>
        </w:rPr>
      </w:pPr>
    </w:p>
    <w:p w14:paraId="2F017E54" w14:textId="77777777" w:rsidR="002340DB" w:rsidRDefault="007869C7">
      <w:pPr>
        <w:rPr>
          <w:sz w:val="32"/>
          <w:szCs w:val="32"/>
        </w:rPr>
      </w:pPr>
      <w:r w:rsidRPr="002340DB">
        <w:rPr>
          <w:sz w:val="32"/>
          <w:szCs w:val="32"/>
        </w:rPr>
        <w:t xml:space="preserve">Ten days ago, I participated in </w:t>
      </w:r>
      <w:r w:rsidR="00D24F21" w:rsidRPr="002340DB">
        <w:rPr>
          <w:sz w:val="32"/>
          <w:szCs w:val="32"/>
        </w:rPr>
        <w:t>a</w:t>
      </w:r>
      <w:r w:rsidR="005B1B2E" w:rsidRPr="002340DB">
        <w:rPr>
          <w:sz w:val="32"/>
          <w:szCs w:val="32"/>
        </w:rPr>
        <w:t xml:space="preserve"> digital dialogue with 1,000 Libyans</w:t>
      </w:r>
      <w:r w:rsidR="00D24F21" w:rsidRPr="002340DB">
        <w:rPr>
          <w:sz w:val="32"/>
          <w:szCs w:val="32"/>
        </w:rPr>
        <w:t xml:space="preserve"> from across the country and abroad</w:t>
      </w:r>
      <w:r w:rsidR="004775B4" w:rsidRPr="002340DB">
        <w:rPr>
          <w:sz w:val="32"/>
          <w:szCs w:val="32"/>
        </w:rPr>
        <w:t>.</w:t>
      </w:r>
      <w:r w:rsidR="005B1B2E" w:rsidRPr="002340DB">
        <w:rPr>
          <w:sz w:val="32"/>
          <w:szCs w:val="32"/>
        </w:rPr>
        <w:t xml:space="preserve"> </w:t>
      </w:r>
      <w:r w:rsidRPr="002340DB">
        <w:rPr>
          <w:sz w:val="32"/>
          <w:szCs w:val="32"/>
        </w:rPr>
        <w:t xml:space="preserve">Seventy-six per cent </w:t>
      </w:r>
      <w:r w:rsidR="005B1B2E" w:rsidRPr="002340DB">
        <w:rPr>
          <w:sz w:val="32"/>
          <w:szCs w:val="32"/>
        </w:rPr>
        <w:t xml:space="preserve">of the participants were in </w:t>
      </w:r>
      <w:r w:rsidR="00306582" w:rsidRPr="002340DB">
        <w:rPr>
          <w:sz w:val="32"/>
          <w:szCs w:val="32"/>
        </w:rPr>
        <w:t>favour</w:t>
      </w:r>
      <w:r w:rsidR="005B1B2E" w:rsidRPr="002340DB">
        <w:rPr>
          <w:sz w:val="32"/>
          <w:szCs w:val="32"/>
        </w:rPr>
        <w:t xml:space="preserve"> of conducting national elections on 24 December 2021, and the majority called for an end to the years-long transitional period. </w:t>
      </w:r>
      <w:r w:rsidR="0038389D" w:rsidRPr="002340DB">
        <w:rPr>
          <w:sz w:val="32"/>
          <w:szCs w:val="32"/>
        </w:rPr>
        <w:t>Sixty-nine</w:t>
      </w:r>
      <w:r w:rsidRPr="002340DB">
        <w:rPr>
          <w:sz w:val="32"/>
          <w:szCs w:val="32"/>
        </w:rPr>
        <w:t xml:space="preserve"> per cent of participants</w:t>
      </w:r>
      <w:r w:rsidR="00966BBE" w:rsidRPr="002340DB">
        <w:rPr>
          <w:sz w:val="32"/>
          <w:szCs w:val="32"/>
        </w:rPr>
        <w:t xml:space="preserve"> believed that</w:t>
      </w:r>
      <w:r w:rsidRPr="002340DB">
        <w:rPr>
          <w:sz w:val="32"/>
          <w:szCs w:val="32"/>
        </w:rPr>
        <w:t xml:space="preserve"> a </w:t>
      </w:r>
      <w:r w:rsidR="005B1B2E" w:rsidRPr="002340DB">
        <w:rPr>
          <w:sz w:val="32"/>
          <w:szCs w:val="32"/>
        </w:rPr>
        <w:t>unified interim executive authority in the run-up to elections is needed.</w:t>
      </w:r>
      <w:r w:rsidR="00966BBE" w:rsidRPr="002340DB">
        <w:rPr>
          <w:sz w:val="32"/>
          <w:szCs w:val="32"/>
        </w:rPr>
        <w:t xml:space="preserve"> </w:t>
      </w:r>
    </w:p>
    <w:p w14:paraId="3CFF202E" w14:textId="77777777" w:rsidR="002340DB" w:rsidRDefault="002340DB">
      <w:pPr>
        <w:rPr>
          <w:sz w:val="32"/>
          <w:szCs w:val="32"/>
        </w:rPr>
      </w:pPr>
    </w:p>
    <w:p w14:paraId="238CD702" w14:textId="228264B2" w:rsidR="00544FCD" w:rsidRPr="002340DB" w:rsidRDefault="007869C7">
      <w:pPr>
        <w:rPr>
          <w:sz w:val="32"/>
          <w:szCs w:val="32"/>
        </w:rPr>
      </w:pPr>
      <w:r w:rsidRPr="002340DB">
        <w:rPr>
          <w:sz w:val="32"/>
          <w:szCs w:val="32"/>
        </w:rPr>
        <w:t>However, over 70 per cent of participants feared obstruction from</w:t>
      </w:r>
      <w:r w:rsidR="00966BBE" w:rsidRPr="002340DB">
        <w:rPr>
          <w:sz w:val="32"/>
          <w:szCs w:val="32"/>
        </w:rPr>
        <w:t xml:space="preserve"> </w:t>
      </w:r>
      <w:r w:rsidRPr="002340DB">
        <w:rPr>
          <w:sz w:val="32"/>
          <w:szCs w:val="32"/>
        </w:rPr>
        <w:t xml:space="preserve">what they described as the “status quo” party. </w:t>
      </w:r>
      <w:r w:rsidR="005B1B2E" w:rsidRPr="002340DB">
        <w:rPr>
          <w:sz w:val="32"/>
          <w:szCs w:val="32"/>
        </w:rPr>
        <w:t>They also called for a stronger U</w:t>
      </w:r>
      <w:r w:rsidR="0038389D" w:rsidRPr="002340DB">
        <w:rPr>
          <w:sz w:val="32"/>
          <w:szCs w:val="32"/>
        </w:rPr>
        <w:t xml:space="preserve">nited </w:t>
      </w:r>
      <w:r w:rsidR="005B1B2E" w:rsidRPr="002340DB">
        <w:rPr>
          <w:sz w:val="32"/>
          <w:szCs w:val="32"/>
        </w:rPr>
        <w:t>N</w:t>
      </w:r>
      <w:r w:rsidR="0038389D" w:rsidRPr="002340DB">
        <w:rPr>
          <w:sz w:val="32"/>
          <w:szCs w:val="32"/>
        </w:rPr>
        <w:t>ations</w:t>
      </w:r>
      <w:r w:rsidR="005B1B2E" w:rsidRPr="002340DB">
        <w:rPr>
          <w:sz w:val="32"/>
          <w:szCs w:val="32"/>
        </w:rPr>
        <w:t xml:space="preserve"> role in ending foreign interference in the country, and for the continuation of the UN-facilitated dialogue</w:t>
      </w:r>
      <w:r w:rsidR="005416BD" w:rsidRPr="002340DB">
        <w:rPr>
          <w:sz w:val="32"/>
          <w:szCs w:val="32"/>
        </w:rPr>
        <w:t>s.</w:t>
      </w:r>
    </w:p>
    <w:p w14:paraId="2E33BC7D" w14:textId="77777777" w:rsidR="00544FCD" w:rsidRPr="002340DB" w:rsidRDefault="00544FCD">
      <w:pPr>
        <w:rPr>
          <w:i/>
          <w:iCs/>
          <w:sz w:val="32"/>
          <w:szCs w:val="32"/>
        </w:rPr>
      </w:pPr>
    </w:p>
    <w:p w14:paraId="768B7906" w14:textId="01F9093A" w:rsidR="00F80E20" w:rsidRPr="002340DB" w:rsidRDefault="00966BBE">
      <w:pPr>
        <w:rPr>
          <w:i/>
          <w:iCs/>
          <w:sz w:val="32"/>
          <w:szCs w:val="32"/>
        </w:rPr>
      </w:pPr>
      <w:r w:rsidRPr="002340DB">
        <w:rPr>
          <w:i/>
          <w:iCs/>
          <w:sz w:val="32"/>
          <w:szCs w:val="32"/>
        </w:rPr>
        <w:t>Mr. President, Members of the Council</w:t>
      </w:r>
      <w:r w:rsidR="00544FCD" w:rsidRPr="002340DB">
        <w:rPr>
          <w:i/>
          <w:iCs/>
          <w:sz w:val="32"/>
          <w:szCs w:val="32"/>
        </w:rPr>
        <w:t>,</w:t>
      </w:r>
    </w:p>
    <w:p w14:paraId="78572630" w14:textId="681CB854" w:rsidR="00F80E20" w:rsidRPr="002340DB" w:rsidRDefault="0038389D" w:rsidP="00F80E20">
      <w:pPr>
        <w:spacing w:before="240"/>
        <w:rPr>
          <w:rFonts w:eastAsia="Times New Roman"/>
          <w:sz w:val="32"/>
          <w:szCs w:val="32"/>
          <w:lang w:val="en-AU"/>
        </w:rPr>
      </w:pPr>
      <w:r w:rsidRPr="002340DB">
        <w:rPr>
          <w:rFonts w:eastAsia="Times New Roman"/>
          <w:sz w:val="32"/>
          <w:szCs w:val="32"/>
          <w:lang w:val="en-AU"/>
        </w:rPr>
        <w:t>I am pleased to report that</w:t>
      </w:r>
      <w:r w:rsidR="00F80E20" w:rsidRPr="002340DB">
        <w:rPr>
          <w:rFonts w:eastAsia="Times New Roman"/>
          <w:sz w:val="32"/>
          <w:szCs w:val="32"/>
          <w:lang w:val="en-AU"/>
        </w:rPr>
        <w:t xml:space="preserve"> the ceasefire </w:t>
      </w:r>
      <w:r w:rsidR="00060E21" w:rsidRPr="002340DB">
        <w:rPr>
          <w:rFonts w:eastAsia="Times New Roman"/>
          <w:sz w:val="32"/>
          <w:szCs w:val="32"/>
          <w:lang w:val="en-AU"/>
        </w:rPr>
        <w:t xml:space="preserve">signed in Geneva on 23 October </w:t>
      </w:r>
      <w:r w:rsidR="00F80E20" w:rsidRPr="002340DB">
        <w:rPr>
          <w:rFonts w:eastAsia="Times New Roman"/>
          <w:sz w:val="32"/>
          <w:szCs w:val="32"/>
          <w:lang w:val="en-AU"/>
        </w:rPr>
        <w:t xml:space="preserve">continues to be observed </w:t>
      </w:r>
      <w:r w:rsidR="00C343BF" w:rsidRPr="002340DB">
        <w:rPr>
          <w:rFonts w:eastAsia="Times New Roman"/>
          <w:sz w:val="32"/>
          <w:szCs w:val="32"/>
          <w:lang w:val="en-AU"/>
        </w:rPr>
        <w:t xml:space="preserve">and that the </w:t>
      </w:r>
      <w:r w:rsidR="00F80E20" w:rsidRPr="002340DB">
        <w:rPr>
          <w:rFonts w:eastAsia="Times New Roman"/>
          <w:sz w:val="32"/>
          <w:szCs w:val="32"/>
          <w:lang w:val="en-AU"/>
        </w:rPr>
        <w:t xml:space="preserve">5+5 Joint Military Commission (JMC) </w:t>
      </w:r>
      <w:r w:rsidR="00C343BF" w:rsidRPr="002340DB">
        <w:rPr>
          <w:rFonts w:eastAsia="Times New Roman"/>
          <w:sz w:val="32"/>
          <w:szCs w:val="32"/>
          <w:lang w:val="en-AU"/>
        </w:rPr>
        <w:t xml:space="preserve">remains active. </w:t>
      </w:r>
      <w:r w:rsidR="00F8550C" w:rsidRPr="002340DB">
        <w:rPr>
          <w:rFonts w:eastAsia="Times New Roman"/>
          <w:sz w:val="32"/>
          <w:szCs w:val="32"/>
          <w:lang w:val="en-AU"/>
        </w:rPr>
        <w:t xml:space="preserve">The </w:t>
      </w:r>
      <w:r w:rsidR="00F80E20" w:rsidRPr="002340DB">
        <w:rPr>
          <w:rFonts w:eastAsia="Times New Roman"/>
          <w:sz w:val="32"/>
          <w:szCs w:val="32"/>
          <w:lang w:val="en-AU"/>
        </w:rPr>
        <w:t xml:space="preserve">professionalism and selfless commitment </w:t>
      </w:r>
      <w:r w:rsidR="00F8550C" w:rsidRPr="002340DB">
        <w:rPr>
          <w:rFonts w:eastAsia="Times New Roman"/>
          <w:sz w:val="32"/>
          <w:szCs w:val="32"/>
          <w:lang w:val="en-AU"/>
        </w:rPr>
        <w:t xml:space="preserve">of its </w:t>
      </w:r>
      <w:r w:rsidR="00C343BF" w:rsidRPr="002340DB">
        <w:rPr>
          <w:rFonts w:eastAsia="Times New Roman"/>
          <w:sz w:val="32"/>
          <w:szCs w:val="32"/>
          <w:lang w:val="en-AU"/>
        </w:rPr>
        <w:t xml:space="preserve">members is </w:t>
      </w:r>
      <w:r w:rsidR="00F8550C" w:rsidRPr="002340DB">
        <w:rPr>
          <w:rFonts w:eastAsia="Times New Roman"/>
          <w:sz w:val="32"/>
          <w:szCs w:val="32"/>
          <w:lang w:val="en-AU"/>
        </w:rPr>
        <w:t>exemplary</w:t>
      </w:r>
      <w:r w:rsidR="00F80E20" w:rsidRPr="002340DB">
        <w:rPr>
          <w:rFonts w:eastAsia="Times New Roman"/>
          <w:sz w:val="32"/>
          <w:szCs w:val="32"/>
          <w:lang w:val="en-AU"/>
        </w:rPr>
        <w:t>.</w:t>
      </w:r>
    </w:p>
    <w:p w14:paraId="5F3A0A4C" w14:textId="6D76052A" w:rsidR="004B7BF0" w:rsidRPr="002340DB" w:rsidRDefault="00F80E20" w:rsidP="00F80E20">
      <w:pPr>
        <w:spacing w:before="240"/>
        <w:rPr>
          <w:rFonts w:eastAsia="Times New Roman"/>
          <w:sz w:val="32"/>
          <w:szCs w:val="32"/>
          <w:lang w:val="en-AU"/>
        </w:rPr>
      </w:pPr>
      <w:r w:rsidRPr="002340DB">
        <w:rPr>
          <w:rFonts w:eastAsia="Times New Roman"/>
          <w:sz w:val="32"/>
          <w:szCs w:val="32"/>
          <w:lang w:val="en-AU"/>
        </w:rPr>
        <w:t xml:space="preserve">Ahead of the 23 January deadline </w:t>
      </w:r>
      <w:r w:rsidR="00060E21" w:rsidRPr="002340DB">
        <w:rPr>
          <w:rFonts w:eastAsia="Times New Roman"/>
          <w:sz w:val="32"/>
          <w:szCs w:val="32"/>
          <w:lang w:val="en-AU"/>
        </w:rPr>
        <w:t xml:space="preserve">set by the </w:t>
      </w:r>
      <w:r w:rsidRPr="002340DB">
        <w:rPr>
          <w:rFonts w:eastAsia="Times New Roman"/>
          <w:sz w:val="32"/>
          <w:szCs w:val="32"/>
          <w:lang w:val="en-AU"/>
        </w:rPr>
        <w:t>ceasefire agreement for foreign fighters and mercenaries to depart Libya, the 5+5</w:t>
      </w:r>
      <w:r w:rsidR="000A701F" w:rsidRPr="002340DB">
        <w:rPr>
          <w:rFonts w:eastAsia="Times New Roman"/>
          <w:sz w:val="32"/>
          <w:szCs w:val="32"/>
          <w:lang w:val="en-AU"/>
        </w:rPr>
        <w:t xml:space="preserve"> </w:t>
      </w:r>
      <w:r w:rsidRPr="002340DB">
        <w:rPr>
          <w:rFonts w:eastAsia="Times New Roman"/>
          <w:sz w:val="32"/>
          <w:szCs w:val="32"/>
          <w:lang w:val="en-AU"/>
        </w:rPr>
        <w:t xml:space="preserve">on 20 January </w:t>
      </w:r>
      <w:r w:rsidR="00060E21" w:rsidRPr="002340DB">
        <w:rPr>
          <w:rFonts w:eastAsia="Times New Roman"/>
          <w:sz w:val="32"/>
          <w:szCs w:val="32"/>
          <w:lang w:val="en-AU"/>
        </w:rPr>
        <w:lastRenderedPageBreak/>
        <w:t xml:space="preserve">affirmed to </w:t>
      </w:r>
      <w:r w:rsidRPr="002340DB">
        <w:rPr>
          <w:rFonts w:eastAsia="Times New Roman"/>
          <w:sz w:val="32"/>
          <w:szCs w:val="32"/>
          <w:lang w:val="en-AU"/>
        </w:rPr>
        <w:t>the Security Working Group of the International Follow-Up Committee</w:t>
      </w:r>
      <w:r w:rsidR="00060E21" w:rsidRPr="002340DB">
        <w:rPr>
          <w:rFonts w:eastAsia="Times New Roman"/>
          <w:sz w:val="32"/>
          <w:szCs w:val="32"/>
          <w:lang w:val="en-AU"/>
        </w:rPr>
        <w:t xml:space="preserve"> that </w:t>
      </w:r>
      <w:r w:rsidR="00544FCD" w:rsidRPr="002340DB">
        <w:rPr>
          <w:rFonts w:eastAsia="Times New Roman"/>
          <w:sz w:val="32"/>
          <w:szCs w:val="32"/>
          <w:lang w:val="en-AU"/>
        </w:rPr>
        <w:t xml:space="preserve">the </w:t>
      </w:r>
      <w:r w:rsidR="000A701F" w:rsidRPr="002340DB">
        <w:rPr>
          <w:rFonts w:eastAsia="Times New Roman"/>
          <w:sz w:val="32"/>
          <w:szCs w:val="32"/>
          <w:lang w:val="en-AU"/>
        </w:rPr>
        <w:t>they</w:t>
      </w:r>
      <w:r w:rsidR="00544FCD" w:rsidRPr="002340DB">
        <w:rPr>
          <w:rFonts w:eastAsia="Times New Roman"/>
          <w:sz w:val="32"/>
          <w:szCs w:val="32"/>
          <w:lang w:val="en-AU"/>
        </w:rPr>
        <w:t xml:space="preserve"> will </w:t>
      </w:r>
      <w:r w:rsidRPr="002340DB">
        <w:rPr>
          <w:rFonts w:eastAsia="Times New Roman"/>
          <w:sz w:val="32"/>
          <w:szCs w:val="32"/>
          <w:lang w:val="en-AU"/>
        </w:rPr>
        <w:t xml:space="preserve">continue </w:t>
      </w:r>
      <w:r w:rsidR="000A701F" w:rsidRPr="002340DB">
        <w:rPr>
          <w:rFonts w:eastAsia="Times New Roman"/>
          <w:sz w:val="32"/>
          <w:szCs w:val="32"/>
          <w:lang w:val="en-AU"/>
        </w:rPr>
        <w:t>their</w:t>
      </w:r>
      <w:r w:rsidR="00060E21" w:rsidRPr="002340DB">
        <w:rPr>
          <w:rFonts w:eastAsia="Times New Roman"/>
          <w:sz w:val="32"/>
          <w:szCs w:val="32"/>
          <w:lang w:val="en-AU"/>
        </w:rPr>
        <w:t xml:space="preserve"> </w:t>
      </w:r>
      <w:r w:rsidRPr="002340DB">
        <w:rPr>
          <w:rFonts w:eastAsia="Times New Roman"/>
          <w:sz w:val="32"/>
          <w:szCs w:val="32"/>
          <w:lang w:val="en-AU"/>
        </w:rPr>
        <w:t>work to implement all provisions of the agreement</w:t>
      </w:r>
      <w:r w:rsidR="004B7BF0" w:rsidRPr="002340DB">
        <w:rPr>
          <w:rFonts w:eastAsia="Times New Roman"/>
          <w:sz w:val="32"/>
          <w:szCs w:val="32"/>
          <w:lang w:val="en-AU"/>
        </w:rPr>
        <w:t xml:space="preserve">. </w:t>
      </w:r>
      <w:r w:rsidR="000A701F" w:rsidRPr="002340DB">
        <w:rPr>
          <w:rFonts w:eastAsia="Times New Roman"/>
          <w:sz w:val="32"/>
          <w:szCs w:val="32"/>
          <w:lang w:val="en-AU"/>
        </w:rPr>
        <w:t>The JMC</w:t>
      </w:r>
      <w:r w:rsidR="004B7BF0" w:rsidRPr="002340DB">
        <w:rPr>
          <w:rFonts w:eastAsia="Times New Roman"/>
          <w:sz w:val="32"/>
          <w:szCs w:val="32"/>
          <w:lang w:val="en-AU"/>
        </w:rPr>
        <w:t xml:space="preserve"> </w:t>
      </w:r>
      <w:r w:rsidRPr="002340DB">
        <w:rPr>
          <w:rFonts w:eastAsia="Times New Roman"/>
          <w:sz w:val="32"/>
          <w:szCs w:val="32"/>
          <w:lang w:val="en-AU"/>
        </w:rPr>
        <w:t xml:space="preserve">reiterated in a public statement the need </w:t>
      </w:r>
      <w:r w:rsidR="00544FCD" w:rsidRPr="002340DB">
        <w:rPr>
          <w:rFonts w:eastAsia="Times New Roman"/>
          <w:sz w:val="32"/>
          <w:szCs w:val="32"/>
          <w:lang w:val="en-AU"/>
        </w:rPr>
        <w:t>for</w:t>
      </w:r>
      <w:r w:rsidRPr="002340DB">
        <w:rPr>
          <w:rFonts w:eastAsia="Times New Roman"/>
          <w:sz w:val="32"/>
          <w:szCs w:val="32"/>
          <w:lang w:val="en-AU"/>
        </w:rPr>
        <w:t xml:space="preserve"> the immediate repatriation of all mercenaries and foreign fighter from the entire Libyan territories. </w:t>
      </w:r>
    </w:p>
    <w:p w14:paraId="4CBFCD9D" w14:textId="77777777" w:rsidR="002340DB" w:rsidRDefault="00F80E20" w:rsidP="00BB5D72">
      <w:pPr>
        <w:spacing w:before="240"/>
        <w:rPr>
          <w:rFonts w:eastAsia="Times New Roman"/>
          <w:sz w:val="32"/>
          <w:szCs w:val="32"/>
          <w:lang w:val="en-AU"/>
        </w:rPr>
      </w:pPr>
      <w:r w:rsidRPr="002340DB">
        <w:rPr>
          <w:rFonts w:eastAsia="Times New Roman"/>
          <w:sz w:val="32"/>
          <w:szCs w:val="32"/>
          <w:lang w:val="en-AU"/>
        </w:rPr>
        <w:t xml:space="preserve">I </w:t>
      </w:r>
      <w:r w:rsidR="0038389D" w:rsidRPr="002340DB">
        <w:rPr>
          <w:rFonts w:eastAsia="Times New Roman"/>
          <w:sz w:val="32"/>
          <w:szCs w:val="32"/>
          <w:lang w:val="en-AU"/>
        </w:rPr>
        <w:t xml:space="preserve">welcome the JMC’s </w:t>
      </w:r>
      <w:r w:rsidR="00544FCD" w:rsidRPr="002340DB">
        <w:rPr>
          <w:rFonts w:eastAsia="Times New Roman"/>
          <w:sz w:val="32"/>
          <w:szCs w:val="32"/>
          <w:lang w:val="en-AU"/>
        </w:rPr>
        <w:t>determination</w:t>
      </w:r>
      <w:r w:rsidR="0038389D" w:rsidRPr="002340DB">
        <w:rPr>
          <w:rFonts w:eastAsia="Times New Roman"/>
          <w:sz w:val="32"/>
          <w:szCs w:val="32"/>
          <w:lang w:val="en-AU"/>
        </w:rPr>
        <w:t xml:space="preserve">, though I </w:t>
      </w:r>
      <w:r w:rsidR="00A56DFD" w:rsidRPr="002340DB">
        <w:rPr>
          <w:rFonts w:eastAsia="Times New Roman"/>
          <w:sz w:val="32"/>
          <w:szCs w:val="32"/>
          <w:lang w:val="en-AU"/>
        </w:rPr>
        <w:t xml:space="preserve">am </w:t>
      </w:r>
      <w:r w:rsidR="0038389D" w:rsidRPr="002340DB">
        <w:rPr>
          <w:rFonts w:eastAsia="Times New Roman"/>
          <w:sz w:val="32"/>
          <w:szCs w:val="32"/>
          <w:lang w:val="en-AU"/>
        </w:rPr>
        <w:t>concerned</w:t>
      </w:r>
      <w:r w:rsidR="005416BD" w:rsidRPr="002340DB">
        <w:rPr>
          <w:rFonts w:eastAsia="Times New Roman"/>
          <w:sz w:val="32"/>
          <w:szCs w:val="32"/>
          <w:lang w:val="en-AU"/>
        </w:rPr>
        <w:t xml:space="preserve"> </w:t>
      </w:r>
      <w:r w:rsidR="00966BBE" w:rsidRPr="002340DB">
        <w:rPr>
          <w:rFonts w:eastAsia="Times New Roman"/>
          <w:sz w:val="32"/>
          <w:szCs w:val="32"/>
          <w:lang w:val="en-AU"/>
        </w:rPr>
        <w:t xml:space="preserve">by </w:t>
      </w:r>
      <w:r w:rsidR="00BB5D72" w:rsidRPr="002340DB">
        <w:rPr>
          <w:rFonts w:eastAsia="Times New Roman"/>
          <w:sz w:val="32"/>
          <w:szCs w:val="32"/>
          <w:lang w:val="en-AU"/>
        </w:rPr>
        <w:t>continued fortification</w:t>
      </w:r>
      <w:r w:rsidR="00966BBE" w:rsidRPr="002340DB">
        <w:rPr>
          <w:rFonts w:eastAsia="Times New Roman"/>
          <w:sz w:val="32"/>
          <w:szCs w:val="32"/>
          <w:lang w:val="en-AU"/>
        </w:rPr>
        <w:t>s</w:t>
      </w:r>
      <w:r w:rsidR="00BB5D72" w:rsidRPr="002340DB">
        <w:rPr>
          <w:rFonts w:eastAsia="Times New Roman"/>
          <w:sz w:val="32"/>
          <w:szCs w:val="32"/>
          <w:lang w:val="en-AU"/>
        </w:rPr>
        <w:t xml:space="preserve"> and defensive positions created by the Libyan Arab Armed Forces (LAAF) inside Gardab</w:t>
      </w:r>
      <w:r w:rsidR="00544FCD" w:rsidRPr="002340DB">
        <w:rPr>
          <w:rFonts w:eastAsia="Times New Roman"/>
          <w:sz w:val="32"/>
          <w:szCs w:val="32"/>
          <w:lang w:val="en-AU"/>
        </w:rPr>
        <w:t>i</w:t>
      </w:r>
      <w:r w:rsidR="00BB5D72" w:rsidRPr="002340DB">
        <w:rPr>
          <w:rFonts w:eastAsia="Times New Roman"/>
          <w:sz w:val="32"/>
          <w:szCs w:val="32"/>
          <w:lang w:val="en-AU"/>
        </w:rPr>
        <w:t xml:space="preserve">ya Airbase in Sirte and along the Sirte-Jufra axis in central Libya. </w:t>
      </w:r>
    </w:p>
    <w:p w14:paraId="14882381" w14:textId="7F5DCE49" w:rsidR="0038389D" w:rsidRPr="002340DB" w:rsidRDefault="00BB5D72" w:rsidP="00BB5D72">
      <w:pPr>
        <w:spacing w:before="240"/>
        <w:rPr>
          <w:rFonts w:eastAsia="Times New Roman"/>
          <w:sz w:val="32"/>
          <w:szCs w:val="32"/>
          <w:lang w:val="en-AU"/>
        </w:rPr>
      </w:pPr>
      <w:r w:rsidRPr="002340DB">
        <w:rPr>
          <w:rFonts w:eastAsia="Times New Roman"/>
          <w:sz w:val="32"/>
          <w:szCs w:val="32"/>
          <w:lang w:val="en-AU"/>
        </w:rPr>
        <w:t xml:space="preserve">Air cargo activities continued with flights reaching </w:t>
      </w:r>
      <w:r w:rsidR="00966BBE" w:rsidRPr="002340DB">
        <w:rPr>
          <w:rFonts w:eastAsia="Times New Roman"/>
          <w:sz w:val="32"/>
          <w:szCs w:val="32"/>
          <w:lang w:val="en-AU"/>
        </w:rPr>
        <w:t xml:space="preserve">Libya’s </w:t>
      </w:r>
      <w:r w:rsidRPr="002340DB">
        <w:rPr>
          <w:rFonts w:eastAsia="Times New Roman"/>
          <w:sz w:val="32"/>
          <w:szCs w:val="32"/>
          <w:lang w:val="en-AU"/>
        </w:rPr>
        <w:t xml:space="preserve">western region </w:t>
      </w:r>
      <w:r w:rsidR="00F84B8B" w:rsidRPr="002340DB">
        <w:rPr>
          <w:rFonts w:eastAsia="Times New Roman"/>
          <w:sz w:val="32"/>
          <w:szCs w:val="32"/>
          <w:lang w:val="en-AU"/>
        </w:rPr>
        <w:t xml:space="preserve">and </w:t>
      </w:r>
      <w:r w:rsidRPr="002340DB">
        <w:rPr>
          <w:rFonts w:eastAsia="Times New Roman"/>
          <w:sz w:val="32"/>
          <w:szCs w:val="32"/>
          <w:lang w:val="en-AU"/>
        </w:rPr>
        <w:t xml:space="preserve">Government of National Accord military bases and airbases. In the southern region, there was an increase in assets and activities in the airbases seemingly aimed </w:t>
      </w:r>
      <w:r w:rsidR="00F84B8B" w:rsidRPr="002340DB">
        <w:rPr>
          <w:rFonts w:eastAsia="Times New Roman"/>
          <w:sz w:val="32"/>
          <w:szCs w:val="32"/>
          <w:lang w:val="en-AU"/>
        </w:rPr>
        <w:t xml:space="preserve">at </w:t>
      </w:r>
      <w:r w:rsidRPr="002340DB">
        <w:rPr>
          <w:rFonts w:eastAsia="Times New Roman"/>
          <w:sz w:val="32"/>
          <w:szCs w:val="32"/>
          <w:lang w:val="en-AU"/>
        </w:rPr>
        <w:t>strengthen</w:t>
      </w:r>
      <w:r w:rsidR="00F84B8B" w:rsidRPr="002340DB">
        <w:rPr>
          <w:rFonts w:eastAsia="Times New Roman"/>
          <w:sz w:val="32"/>
          <w:szCs w:val="32"/>
          <w:lang w:val="en-AU"/>
        </w:rPr>
        <w:t>ing</w:t>
      </w:r>
      <w:r w:rsidRPr="002340DB">
        <w:rPr>
          <w:rFonts w:eastAsia="Times New Roman"/>
          <w:sz w:val="32"/>
          <w:szCs w:val="32"/>
          <w:lang w:val="en-AU"/>
        </w:rPr>
        <w:t xml:space="preserve"> LAAF presence and </w:t>
      </w:r>
      <w:r w:rsidR="00F84B8B" w:rsidRPr="002340DB">
        <w:rPr>
          <w:rFonts w:eastAsia="Times New Roman"/>
          <w:sz w:val="32"/>
          <w:szCs w:val="32"/>
          <w:lang w:val="en-AU"/>
        </w:rPr>
        <w:t>control</w:t>
      </w:r>
      <w:r w:rsidRPr="002340DB">
        <w:rPr>
          <w:rFonts w:eastAsia="Times New Roman"/>
          <w:sz w:val="32"/>
          <w:szCs w:val="32"/>
          <w:lang w:val="en-AU"/>
        </w:rPr>
        <w:t xml:space="preserve">. These activities </w:t>
      </w:r>
      <w:r w:rsidR="00544FCD" w:rsidRPr="002340DB">
        <w:rPr>
          <w:rFonts w:eastAsia="Times New Roman"/>
          <w:sz w:val="32"/>
          <w:szCs w:val="32"/>
          <w:lang w:val="en-AU"/>
        </w:rPr>
        <w:t>undermine the 5+5 process</w:t>
      </w:r>
      <w:r w:rsidRPr="002340DB">
        <w:rPr>
          <w:rFonts w:eastAsia="Times New Roman"/>
          <w:sz w:val="32"/>
          <w:szCs w:val="32"/>
          <w:lang w:val="en-AU"/>
        </w:rPr>
        <w:t>.</w:t>
      </w:r>
    </w:p>
    <w:p w14:paraId="307616F1" w14:textId="77777777" w:rsidR="002340DB" w:rsidRDefault="00DF04F8" w:rsidP="00DF04F8">
      <w:pPr>
        <w:spacing w:before="240"/>
        <w:rPr>
          <w:rFonts w:eastAsia="Times New Roman"/>
          <w:sz w:val="32"/>
          <w:szCs w:val="32"/>
          <w:lang w:val="en-AU"/>
        </w:rPr>
      </w:pPr>
      <w:r w:rsidRPr="002340DB">
        <w:rPr>
          <w:rFonts w:eastAsia="Times New Roman"/>
          <w:sz w:val="32"/>
          <w:szCs w:val="32"/>
          <w:lang w:val="en-AU"/>
        </w:rPr>
        <w:t xml:space="preserve">In Tripoli, the Presidency Council </w:t>
      </w:r>
      <w:r w:rsidR="006617BA" w:rsidRPr="002340DB">
        <w:rPr>
          <w:rFonts w:eastAsia="Times New Roman"/>
          <w:sz w:val="32"/>
          <w:szCs w:val="32"/>
          <w:lang w:val="en-AU"/>
        </w:rPr>
        <w:t xml:space="preserve">in mid-January </w:t>
      </w:r>
      <w:r w:rsidRPr="002340DB">
        <w:rPr>
          <w:rFonts w:eastAsia="Times New Roman"/>
          <w:sz w:val="32"/>
          <w:szCs w:val="32"/>
          <w:lang w:val="en-AU"/>
        </w:rPr>
        <w:t>established a</w:t>
      </w:r>
      <w:r w:rsidR="00544FCD" w:rsidRPr="002340DB">
        <w:rPr>
          <w:rFonts w:eastAsia="Times New Roman"/>
          <w:sz w:val="32"/>
          <w:szCs w:val="32"/>
          <w:lang w:val="en-AU"/>
        </w:rPr>
        <w:t>nother</w:t>
      </w:r>
      <w:r w:rsidRPr="002340DB">
        <w:rPr>
          <w:rFonts w:eastAsia="Times New Roman"/>
          <w:sz w:val="32"/>
          <w:szCs w:val="32"/>
          <w:lang w:val="en-AU"/>
        </w:rPr>
        <w:t xml:space="preserve"> new security </w:t>
      </w:r>
      <w:r w:rsidR="00F84B8B" w:rsidRPr="002340DB">
        <w:rPr>
          <w:rFonts w:eastAsia="Times New Roman"/>
          <w:sz w:val="32"/>
          <w:szCs w:val="32"/>
          <w:lang w:val="en-AU"/>
        </w:rPr>
        <w:t xml:space="preserve">structure </w:t>
      </w:r>
      <w:r w:rsidRPr="002340DB">
        <w:rPr>
          <w:rFonts w:eastAsia="Times New Roman"/>
          <w:sz w:val="32"/>
          <w:szCs w:val="32"/>
          <w:lang w:val="en-AU"/>
        </w:rPr>
        <w:t xml:space="preserve">under its control, </w:t>
      </w:r>
      <w:r w:rsidR="00F84B8B" w:rsidRPr="002340DB">
        <w:rPr>
          <w:rFonts w:eastAsia="Times New Roman"/>
          <w:sz w:val="32"/>
          <w:szCs w:val="32"/>
          <w:lang w:val="en-AU"/>
        </w:rPr>
        <w:t xml:space="preserve">composed </w:t>
      </w:r>
      <w:r w:rsidRPr="002340DB">
        <w:rPr>
          <w:rFonts w:eastAsia="Times New Roman"/>
          <w:sz w:val="32"/>
          <w:szCs w:val="32"/>
          <w:lang w:val="en-AU"/>
        </w:rPr>
        <w:t xml:space="preserve">and led by prominent armed groups, which could complicate the 5+5 led efforts to transition Libya towards a state monopoly on security. </w:t>
      </w:r>
    </w:p>
    <w:p w14:paraId="1ECE5C62" w14:textId="753FED0E" w:rsidR="00DF04F8" w:rsidRPr="002340DB" w:rsidRDefault="00DF04F8" w:rsidP="00DF04F8">
      <w:pPr>
        <w:spacing w:before="240"/>
        <w:rPr>
          <w:sz w:val="32"/>
          <w:szCs w:val="32"/>
        </w:rPr>
      </w:pPr>
      <w:r w:rsidRPr="002340DB">
        <w:rPr>
          <w:rFonts w:eastAsia="Times New Roman"/>
          <w:sz w:val="32"/>
          <w:szCs w:val="32"/>
          <w:lang w:val="en-AU"/>
        </w:rPr>
        <w:t xml:space="preserve">The </w:t>
      </w:r>
      <w:r w:rsidR="00F84B8B" w:rsidRPr="002340DB">
        <w:rPr>
          <w:rFonts w:eastAsia="Times New Roman"/>
          <w:sz w:val="32"/>
          <w:szCs w:val="32"/>
          <w:lang w:val="en-AU"/>
        </w:rPr>
        <w:t xml:space="preserve">multiplication </w:t>
      </w:r>
      <w:r w:rsidRPr="002340DB">
        <w:rPr>
          <w:rFonts w:eastAsia="Times New Roman"/>
          <w:sz w:val="32"/>
          <w:szCs w:val="32"/>
          <w:lang w:val="en-AU"/>
        </w:rPr>
        <w:t>of security agencies under the leadership of armed groups</w:t>
      </w:r>
      <w:r w:rsidR="00F84B8B" w:rsidRPr="002340DB">
        <w:rPr>
          <w:rFonts w:eastAsia="Times New Roman"/>
          <w:sz w:val="32"/>
          <w:szCs w:val="32"/>
          <w:lang w:val="en-AU"/>
        </w:rPr>
        <w:t>, with overlapping responsibilities</w:t>
      </w:r>
      <w:r w:rsidR="00544FCD" w:rsidRPr="002340DB">
        <w:rPr>
          <w:rFonts w:eastAsia="Times New Roman"/>
          <w:sz w:val="32"/>
          <w:szCs w:val="32"/>
          <w:lang w:val="en-AU"/>
        </w:rPr>
        <w:t xml:space="preserve">, unclear lines of command and control, and </w:t>
      </w:r>
      <w:r w:rsidR="00F84B8B" w:rsidRPr="002340DB">
        <w:rPr>
          <w:rFonts w:eastAsia="Times New Roman"/>
          <w:sz w:val="32"/>
          <w:szCs w:val="32"/>
          <w:lang w:val="en-AU"/>
        </w:rPr>
        <w:t xml:space="preserve">financed with public resources </w:t>
      </w:r>
      <w:r w:rsidRPr="002340DB">
        <w:rPr>
          <w:rFonts w:eastAsia="Times New Roman"/>
          <w:sz w:val="32"/>
          <w:szCs w:val="32"/>
          <w:lang w:val="en-AU"/>
        </w:rPr>
        <w:t>further erode</w:t>
      </w:r>
      <w:r w:rsidR="00F84B8B" w:rsidRPr="002340DB">
        <w:rPr>
          <w:rFonts w:eastAsia="Times New Roman"/>
          <w:sz w:val="32"/>
          <w:szCs w:val="32"/>
          <w:lang w:val="en-AU"/>
        </w:rPr>
        <w:t xml:space="preserve">s </w:t>
      </w:r>
      <w:r w:rsidRPr="002340DB">
        <w:rPr>
          <w:rFonts w:eastAsia="Times New Roman"/>
          <w:sz w:val="32"/>
          <w:szCs w:val="32"/>
          <w:lang w:val="en-AU"/>
        </w:rPr>
        <w:t>the state’s security architecture and undermine</w:t>
      </w:r>
      <w:r w:rsidR="00544FCD" w:rsidRPr="002340DB">
        <w:rPr>
          <w:rFonts w:eastAsia="Times New Roman"/>
          <w:sz w:val="32"/>
          <w:szCs w:val="32"/>
          <w:lang w:val="en-AU"/>
        </w:rPr>
        <w:t>s</w:t>
      </w:r>
      <w:r w:rsidRPr="002340DB">
        <w:rPr>
          <w:rFonts w:eastAsia="Times New Roman"/>
          <w:sz w:val="32"/>
          <w:szCs w:val="32"/>
          <w:lang w:val="en-AU"/>
        </w:rPr>
        <w:t xml:space="preserve"> future security sector reforms and demobilization, reintegration</w:t>
      </w:r>
      <w:r w:rsidRPr="002340DB" w:rsidDel="00BC1CDA">
        <w:rPr>
          <w:rFonts w:eastAsia="Times New Roman"/>
          <w:sz w:val="32"/>
          <w:szCs w:val="32"/>
          <w:lang w:val="en-AU"/>
        </w:rPr>
        <w:t xml:space="preserve"> </w:t>
      </w:r>
      <w:r w:rsidRPr="002340DB">
        <w:rPr>
          <w:rFonts w:eastAsia="Times New Roman"/>
          <w:sz w:val="32"/>
          <w:szCs w:val="32"/>
          <w:lang w:val="en-AU"/>
        </w:rPr>
        <w:t xml:space="preserve">and integration of armed groups. </w:t>
      </w:r>
    </w:p>
    <w:p w14:paraId="6299709F" w14:textId="77777777" w:rsidR="002340DB" w:rsidRDefault="00F80E20">
      <w:pPr>
        <w:spacing w:before="240"/>
        <w:rPr>
          <w:rFonts w:eastAsia="Times New Roman"/>
          <w:sz w:val="32"/>
          <w:szCs w:val="32"/>
          <w:lang w:val="en-AU"/>
        </w:rPr>
      </w:pPr>
      <w:r w:rsidRPr="002340DB">
        <w:rPr>
          <w:rFonts w:eastAsia="Times New Roman"/>
          <w:sz w:val="32"/>
          <w:szCs w:val="32"/>
          <w:lang w:val="en-AU"/>
        </w:rPr>
        <w:t xml:space="preserve">I would like to </w:t>
      </w:r>
      <w:r w:rsidR="00C343BF" w:rsidRPr="002340DB">
        <w:rPr>
          <w:rFonts w:eastAsia="Times New Roman"/>
          <w:sz w:val="32"/>
          <w:szCs w:val="32"/>
          <w:lang w:val="en-AU"/>
        </w:rPr>
        <w:t xml:space="preserve">stress that </w:t>
      </w:r>
      <w:r w:rsidRPr="002340DB">
        <w:rPr>
          <w:rFonts w:eastAsia="Times New Roman"/>
          <w:sz w:val="32"/>
          <w:szCs w:val="32"/>
          <w:lang w:val="en-AU"/>
        </w:rPr>
        <w:t xml:space="preserve">responsibility </w:t>
      </w:r>
      <w:r w:rsidR="00C343BF" w:rsidRPr="002340DB">
        <w:rPr>
          <w:rFonts w:eastAsia="Times New Roman"/>
          <w:sz w:val="32"/>
          <w:szCs w:val="32"/>
          <w:lang w:val="en-AU"/>
        </w:rPr>
        <w:t xml:space="preserve">for the </w:t>
      </w:r>
      <w:r w:rsidRPr="002340DB">
        <w:rPr>
          <w:rFonts w:eastAsia="Times New Roman"/>
          <w:sz w:val="32"/>
          <w:szCs w:val="32"/>
          <w:lang w:val="en-AU"/>
        </w:rPr>
        <w:t xml:space="preserve">implementation of the </w:t>
      </w:r>
      <w:r w:rsidR="00C343BF" w:rsidRPr="002340DB">
        <w:rPr>
          <w:rFonts w:eastAsia="Times New Roman"/>
          <w:sz w:val="32"/>
          <w:szCs w:val="32"/>
          <w:lang w:val="en-AU"/>
        </w:rPr>
        <w:t xml:space="preserve">ceasefire agreement </w:t>
      </w:r>
      <w:r w:rsidRPr="002340DB">
        <w:rPr>
          <w:rFonts w:eastAsia="Times New Roman"/>
          <w:sz w:val="32"/>
          <w:szCs w:val="32"/>
          <w:lang w:val="en-AU"/>
        </w:rPr>
        <w:t xml:space="preserve">rests not with the JMC but with the political and </w:t>
      </w:r>
      <w:r w:rsidR="0056785A" w:rsidRPr="002340DB">
        <w:rPr>
          <w:rFonts w:eastAsia="Times New Roman"/>
          <w:sz w:val="32"/>
          <w:szCs w:val="32"/>
          <w:lang w:val="en-AU"/>
        </w:rPr>
        <w:t xml:space="preserve">military </w:t>
      </w:r>
      <w:r w:rsidRPr="002340DB">
        <w:rPr>
          <w:rFonts w:eastAsia="Times New Roman"/>
          <w:sz w:val="32"/>
          <w:szCs w:val="32"/>
          <w:lang w:val="en-AU"/>
        </w:rPr>
        <w:t>leadership of both sides.</w:t>
      </w:r>
    </w:p>
    <w:p w14:paraId="042DB5E5" w14:textId="3D5AE1E9" w:rsidR="00A05CD5" w:rsidRPr="002340DB" w:rsidRDefault="00F80E20">
      <w:pPr>
        <w:spacing w:before="240"/>
        <w:rPr>
          <w:rFonts w:eastAsia="Times New Roman"/>
          <w:i/>
          <w:iCs/>
          <w:sz w:val="32"/>
          <w:szCs w:val="32"/>
          <w:lang w:val="en-AU"/>
        </w:rPr>
      </w:pPr>
      <w:r w:rsidRPr="002340DB">
        <w:rPr>
          <w:rFonts w:eastAsia="Times New Roman"/>
          <w:sz w:val="32"/>
          <w:szCs w:val="32"/>
          <w:lang w:val="en-AU"/>
        </w:rPr>
        <w:t xml:space="preserve"> I call on the </w:t>
      </w:r>
      <w:r w:rsidR="00C343BF" w:rsidRPr="002340DB">
        <w:rPr>
          <w:rFonts w:eastAsia="Times New Roman"/>
          <w:sz w:val="32"/>
          <w:szCs w:val="32"/>
          <w:lang w:val="en-AU"/>
        </w:rPr>
        <w:t xml:space="preserve">GNA and LAAF </w:t>
      </w:r>
      <w:r w:rsidRPr="002340DB">
        <w:rPr>
          <w:rFonts w:eastAsia="Times New Roman"/>
          <w:sz w:val="32"/>
          <w:szCs w:val="32"/>
          <w:lang w:val="en-AU"/>
        </w:rPr>
        <w:t xml:space="preserve">to </w:t>
      </w:r>
      <w:r w:rsidR="00C343BF" w:rsidRPr="002340DB">
        <w:rPr>
          <w:rFonts w:eastAsia="Times New Roman"/>
          <w:sz w:val="32"/>
          <w:szCs w:val="32"/>
          <w:lang w:val="en-AU"/>
        </w:rPr>
        <w:t xml:space="preserve">fully assume </w:t>
      </w:r>
      <w:r w:rsidRPr="002340DB">
        <w:rPr>
          <w:rFonts w:eastAsia="Times New Roman"/>
          <w:sz w:val="32"/>
          <w:szCs w:val="32"/>
          <w:lang w:val="en-AU"/>
        </w:rPr>
        <w:t xml:space="preserve">their responsibilities </w:t>
      </w:r>
      <w:r w:rsidR="0056785A" w:rsidRPr="002340DB">
        <w:rPr>
          <w:rFonts w:eastAsia="Times New Roman"/>
          <w:sz w:val="32"/>
          <w:szCs w:val="32"/>
          <w:lang w:val="en-AU"/>
        </w:rPr>
        <w:t xml:space="preserve">and fully implement </w:t>
      </w:r>
      <w:r w:rsidRPr="002340DB">
        <w:rPr>
          <w:rFonts w:eastAsia="Times New Roman"/>
          <w:sz w:val="32"/>
          <w:szCs w:val="32"/>
          <w:lang w:val="en-AU"/>
        </w:rPr>
        <w:t>the ceasefire agreement.</w:t>
      </w:r>
      <w:r w:rsidR="00C343BF" w:rsidRPr="002340DB">
        <w:rPr>
          <w:rFonts w:eastAsia="Times New Roman"/>
          <w:sz w:val="32"/>
          <w:szCs w:val="32"/>
          <w:lang w:val="en-AU"/>
        </w:rPr>
        <w:t xml:space="preserve"> I also wish to echo the Secretary-General’s appeal to all regional and international actors to respect the provisions of the ceasefire agreement. The JMC has repeatedly requested the enforcement of the UN arms embargo and for international assistance </w:t>
      </w:r>
      <w:r w:rsidR="00C343BF" w:rsidRPr="002340DB">
        <w:rPr>
          <w:rFonts w:eastAsia="Times New Roman"/>
          <w:sz w:val="32"/>
          <w:szCs w:val="32"/>
          <w:lang w:val="en-AU"/>
        </w:rPr>
        <w:lastRenderedPageBreak/>
        <w:t xml:space="preserve">to expedite the departure of foreign fighters, </w:t>
      </w:r>
      <w:r w:rsidR="0056785A" w:rsidRPr="002340DB">
        <w:rPr>
          <w:rFonts w:eastAsia="Times New Roman"/>
          <w:sz w:val="32"/>
          <w:szCs w:val="32"/>
          <w:lang w:val="en-AU"/>
        </w:rPr>
        <w:t xml:space="preserve">to underpin their </w:t>
      </w:r>
      <w:r w:rsidR="00C343BF" w:rsidRPr="002340DB">
        <w:rPr>
          <w:rFonts w:eastAsia="Times New Roman"/>
          <w:sz w:val="32"/>
          <w:szCs w:val="32"/>
          <w:lang w:val="en-AU"/>
        </w:rPr>
        <w:t xml:space="preserve">valiant efforts to negotiate the opening of the coastal road to reconnect eastern and </w:t>
      </w:r>
      <w:r w:rsidR="0056785A" w:rsidRPr="002340DB">
        <w:rPr>
          <w:rFonts w:eastAsia="Times New Roman"/>
          <w:sz w:val="32"/>
          <w:szCs w:val="32"/>
          <w:lang w:val="en-AU"/>
        </w:rPr>
        <w:t xml:space="preserve">western </w:t>
      </w:r>
      <w:r w:rsidR="00C343BF" w:rsidRPr="002340DB">
        <w:rPr>
          <w:rFonts w:eastAsia="Times New Roman"/>
          <w:sz w:val="32"/>
          <w:szCs w:val="32"/>
          <w:lang w:val="en-AU"/>
        </w:rPr>
        <w:t xml:space="preserve">Libya.  </w:t>
      </w:r>
    </w:p>
    <w:p w14:paraId="15AFB35A" w14:textId="67C17837" w:rsidR="00C343BF" w:rsidRPr="002340DB" w:rsidRDefault="00C343BF" w:rsidP="00F80E20">
      <w:pPr>
        <w:spacing w:before="240"/>
        <w:rPr>
          <w:rFonts w:eastAsia="Times New Roman"/>
          <w:i/>
          <w:iCs/>
          <w:sz w:val="32"/>
          <w:szCs w:val="32"/>
          <w:lang w:val="en-AU"/>
        </w:rPr>
      </w:pPr>
      <w:r w:rsidRPr="002340DB">
        <w:rPr>
          <w:rFonts w:eastAsia="Times New Roman"/>
          <w:i/>
          <w:iCs/>
          <w:sz w:val="32"/>
          <w:szCs w:val="32"/>
          <w:lang w:val="en-AU"/>
        </w:rPr>
        <w:t>Mr. President,</w:t>
      </w:r>
    </w:p>
    <w:p w14:paraId="3094B1D6" w14:textId="77777777" w:rsidR="002340DB" w:rsidRDefault="00C343BF" w:rsidP="00F80E20">
      <w:pPr>
        <w:spacing w:before="240"/>
        <w:rPr>
          <w:rFonts w:eastAsia="Times New Roman"/>
          <w:sz w:val="32"/>
          <w:szCs w:val="32"/>
          <w:lang w:val="en-AU"/>
        </w:rPr>
      </w:pPr>
      <w:r w:rsidRPr="002340DB">
        <w:rPr>
          <w:rFonts w:eastAsia="Times New Roman"/>
          <w:sz w:val="32"/>
          <w:szCs w:val="32"/>
          <w:lang w:val="en-AU"/>
        </w:rPr>
        <w:t xml:space="preserve">The </w:t>
      </w:r>
      <w:r w:rsidR="00335D49" w:rsidRPr="002340DB">
        <w:rPr>
          <w:rFonts w:eastAsia="Times New Roman"/>
          <w:sz w:val="32"/>
          <w:szCs w:val="32"/>
          <w:lang w:val="en-AU"/>
        </w:rPr>
        <w:t xml:space="preserve">determined and constructive cooperation between the Libyan parties within the JMC </w:t>
      </w:r>
      <w:r w:rsidR="002654D4" w:rsidRPr="002340DB">
        <w:rPr>
          <w:rFonts w:eastAsia="Times New Roman"/>
          <w:sz w:val="32"/>
          <w:szCs w:val="32"/>
          <w:lang w:val="en-AU"/>
        </w:rPr>
        <w:t xml:space="preserve">paved the way for the </w:t>
      </w:r>
      <w:r w:rsidRPr="002340DB">
        <w:rPr>
          <w:rFonts w:eastAsia="Times New Roman"/>
          <w:sz w:val="32"/>
          <w:szCs w:val="32"/>
          <w:lang w:val="en-AU"/>
        </w:rPr>
        <w:t xml:space="preserve">political talks </w:t>
      </w:r>
      <w:r w:rsidR="002654D4" w:rsidRPr="002340DB">
        <w:rPr>
          <w:rFonts w:eastAsia="Times New Roman"/>
          <w:sz w:val="32"/>
          <w:szCs w:val="32"/>
          <w:lang w:val="en-AU"/>
        </w:rPr>
        <w:t>to resume</w:t>
      </w:r>
      <w:r w:rsidR="00DB73FE" w:rsidRPr="002340DB">
        <w:rPr>
          <w:rFonts w:eastAsia="Times New Roman"/>
          <w:sz w:val="32"/>
          <w:szCs w:val="32"/>
          <w:lang w:val="en-AU"/>
        </w:rPr>
        <w:t>.</w:t>
      </w:r>
      <w:r w:rsidR="002654D4" w:rsidRPr="002340DB">
        <w:rPr>
          <w:rFonts w:eastAsia="Times New Roman"/>
          <w:sz w:val="32"/>
          <w:szCs w:val="32"/>
          <w:lang w:val="en-AU"/>
        </w:rPr>
        <w:t xml:space="preserve"> </w:t>
      </w:r>
      <w:r w:rsidR="00DB73FE" w:rsidRPr="002340DB">
        <w:rPr>
          <w:rFonts w:eastAsia="Times New Roman"/>
          <w:sz w:val="32"/>
          <w:szCs w:val="32"/>
          <w:lang w:val="en-AU"/>
        </w:rPr>
        <w:t>Since the Tunis dialogue, a</w:t>
      </w:r>
      <w:r w:rsidR="00335D49" w:rsidRPr="002340DB">
        <w:rPr>
          <w:rFonts w:eastAsia="Times New Roman"/>
          <w:sz w:val="32"/>
          <w:szCs w:val="32"/>
          <w:lang w:val="en-AU"/>
        </w:rPr>
        <w:t xml:space="preserve">fter </w:t>
      </w:r>
      <w:r w:rsidR="00DB73FE" w:rsidRPr="002340DB">
        <w:rPr>
          <w:rFonts w:eastAsia="Times New Roman"/>
          <w:sz w:val="32"/>
          <w:szCs w:val="32"/>
          <w:lang w:val="en-AU"/>
        </w:rPr>
        <w:t xml:space="preserve">over 50 </w:t>
      </w:r>
      <w:r w:rsidR="002654D4" w:rsidRPr="002340DB">
        <w:rPr>
          <w:rFonts w:eastAsia="Times New Roman"/>
          <w:sz w:val="32"/>
          <w:szCs w:val="32"/>
          <w:lang w:val="en-AU"/>
        </w:rPr>
        <w:t>hours</w:t>
      </w:r>
      <w:r w:rsidR="00335D49" w:rsidRPr="002340DB">
        <w:rPr>
          <w:rFonts w:eastAsia="Times New Roman"/>
          <w:sz w:val="32"/>
          <w:szCs w:val="32"/>
          <w:lang w:val="en-AU"/>
        </w:rPr>
        <w:t xml:space="preserve"> of</w:t>
      </w:r>
      <w:r w:rsidR="00DB73FE" w:rsidRPr="002340DB">
        <w:rPr>
          <w:rFonts w:eastAsia="Times New Roman"/>
          <w:sz w:val="32"/>
          <w:szCs w:val="32"/>
          <w:lang w:val="en-AU"/>
        </w:rPr>
        <w:t xml:space="preserve"> virtual</w:t>
      </w:r>
      <w:r w:rsidR="00335D49" w:rsidRPr="002340DB">
        <w:rPr>
          <w:rFonts w:eastAsia="Times New Roman"/>
          <w:sz w:val="32"/>
          <w:szCs w:val="32"/>
          <w:lang w:val="en-AU"/>
        </w:rPr>
        <w:t xml:space="preserve"> discussions</w:t>
      </w:r>
      <w:r w:rsidR="00DB73FE" w:rsidRPr="002340DB">
        <w:rPr>
          <w:rFonts w:eastAsia="Times New Roman"/>
          <w:sz w:val="32"/>
          <w:szCs w:val="32"/>
          <w:lang w:val="en-AU"/>
        </w:rPr>
        <w:t>, the LPDF established a temporary advisory committee to resolve the deadlock on the selection mechanism for the executive authority.</w:t>
      </w:r>
    </w:p>
    <w:p w14:paraId="58D8ABF5" w14:textId="338280D1" w:rsidR="00C343BF" w:rsidRPr="002340DB" w:rsidRDefault="00DB73FE" w:rsidP="00F80E20">
      <w:pPr>
        <w:spacing w:before="240"/>
        <w:rPr>
          <w:rFonts w:eastAsia="Times New Roman"/>
          <w:sz w:val="32"/>
          <w:szCs w:val="32"/>
          <w:lang w:val="en-AU"/>
        </w:rPr>
      </w:pPr>
      <w:r w:rsidRPr="002340DB">
        <w:rPr>
          <w:rFonts w:eastAsia="Times New Roman"/>
          <w:sz w:val="32"/>
          <w:szCs w:val="32"/>
          <w:lang w:val="en-AU"/>
        </w:rPr>
        <w:t xml:space="preserve"> I want to commend the crucial role played by women</w:t>
      </w:r>
      <w:r w:rsidR="004775B4" w:rsidRPr="002340DB">
        <w:rPr>
          <w:rFonts w:eastAsia="Times New Roman"/>
          <w:sz w:val="32"/>
          <w:szCs w:val="32"/>
          <w:lang w:val="en-AU"/>
        </w:rPr>
        <w:t>, youth,</w:t>
      </w:r>
      <w:r w:rsidRPr="002340DB">
        <w:rPr>
          <w:rFonts w:eastAsia="Times New Roman"/>
          <w:sz w:val="32"/>
          <w:szCs w:val="32"/>
          <w:lang w:val="en-AU"/>
        </w:rPr>
        <w:t xml:space="preserve"> and representatives from Libya’s south in building bridges and relentlessly working to reach a compromise. Based on a proposal elaborated consensually by the Advisory Committee, on 19 January, </w:t>
      </w:r>
      <w:r w:rsidR="002654D4" w:rsidRPr="002340DB">
        <w:rPr>
          <w:rFonts w:eastAsia="Times New Roman"/>
          <w:sz w:val="32"/>
          <w:szCs w:val="32"/>
          <w:lang w:val="en-AU"/>
        </w:rPr>
        <w:t xml:space="preserve">the LPDF </w:t>
      </w:r>
      <w:r w:rsidRPr="002340DB">
        <w:rPr>
          <w:rFonts w:eastAsia="Times New Roman"/>
          <w:sz w:val="32"/>
          <w:szCs w:val="32"/>
          <w:lang w:val="en-AU"/>
        </w:rPr>
        <w:t xml:space="preserve">voted to approve the proposed </w:t>
      </w:r>
      <w:r w:rsidR="002654D4" w:rsidRPr="002340DB">
        <w:rPr>
          <w:rFonts w:eastAsia="Times New Roman"/>
          <w:sz w:val="32"/>
          <w:szCs w:val="32"/>
          <w:lang w:val="en-AU"/>
        </w:rPr>
        <w:t>selection mechanism</w:t>
      </w:r>
      <w:r w:rsidR="00F92EC2" w:rsidRPr="002340DB">
        <w:rPr>
          <w:rFonts w:eastAsia="Times New Roman"/>
          <w:sz w:val="32"/>
          <w:szCs w:val="32"/>
          <w:lang w:val="en-AU"/>
        </w:rPr>
        <w:t xml:space="preserve"> </w:t>
      </w:r>
      <w:r w:rsidR="002654D4" w:rsidRPr="002340DB">
        <w:rPr>
          <w:rFonts w:eastAsia="Times New Roman"/>
          <w:sz w:val="32"/>
          <w:szCs w:val="32"/>
          <w:lang w:val="en-AU"/>
        </w:rPr>
        <w:t xml:space="preserve">for a new executive authority to govern Libya </w:t>
      </w:r>
      <w:r w:rsidRPr="002340DB">
        <w:rPr>
          <w:rFonts w:eastAsia="Times New Roman"/>
          <w:sz w:val="32"/>
          <w:szCs w:val="32"/>
          <w:lang w:val="en-AU"/>
        </w:rPr>
        <w:t>in the lead up to</w:t>
      </w:r>
      <w:r w:rsidR="002654D4" w:rsidRPr="002340DB">
        <w:rPr>
          <w:rFonts w:eastAsia="Times New Roman"/>
          <w:sz w:val="32"/>
          <w:szCs w:val="32"/>
          <w:lang w:val="en-AU"/>
        </w:rPr>
        <w:t xml:space="preserve"> national elections</w:t>
      </w:r>
      <w:r w:rsidRPr="002340DB">
        <w:rPr>
          <w:rFonts w:eastAsia="Times New Roman"/>
          <w:sz w:val="32"/>
          <w:szCs w:val="32"/>
          <w:lang w:val="en-AU"/>
        </w:rPr>
        <w:t>, with 73% of the votes cast</w:t>
      </w:r>
      <w:r w:rsidR="002654D4" w:rsidRPr="002340DB">
        <w:rPr>
          <w:rFonts w:eastAsia="Times New Roman"/>
          <w:sz w:val="32"/>
          <w:szCs w:val="32"/>
          <w:lang w:val="en-AU"/>
        </w:rPr>
        <w:t>.</w:t>
      </w:r>
    </w:p>
    <w:p w14:paraId="1CE29EE9" w14:textId="77777777" w:rsidR="002340DB" w:rsidRDefault="005D3500" w:rsidP="00F80E20">
      <w:pPr>
        <w:spacing w:before="240"/>
        <w:rPr>
          <w:rFonts w:eastAsia="Times New Roman"/>
          <w:sz w:val="32"/>
          <w:szCs w:val="32"/>
          <w:lang w:val="en-AU"/>
        </w:rPr>
      </w:pPr>
      <w:r w:rsidRPr="002340DB">
        <w:rPr>
          <w:rFonts w:eastAsia="Times New Roman"/>
          <w:sz w:val="32"/>
          <w:szCs w:val="32"/>
          <w:lang w:val="en-AU"/>
        </w:rPr>
        <w:t xml:space="preserve">The one-week nomination period for the submission of candidacies for the positions of a three-member Presidency Council and of Prime Minister closes today. </w:t>
      </w:r>
      <w:r w:rsidR="00483789" w:rsidRPr="002340DB">
        <w:rPr>
          <w:rFonts w:eastAsia="Times New Roman"/>
          <w:sz w:val="32"/>
          <w:szCs w:val="32"/>
          <w:lang w:val="en-AU"/>
        </w:rPr>
        <w:t>T</w:t>
      </w:r>
      <w:r w:rsidRPr="002340DB">
        <w:rPr>
          <w:rFonts w:eastAsia="Times New Roman"/>
          <w:sz w:val="32"/>
          <w:szCs w:val="32"/>
          <w:lang w:val="en-AU"/>
        </w:rPr>
        <w:t>he LPDF will convene</w:t>
      </w:r>
      <w:r w:rsidR="00DB73FE" w:rsidRPr="002340DB">
        <w:rPr>
          <w:rFonts w:eastAsia="Times New Roman"/>
          <w:sz w:val="32"/>
          <w:szCs w:val="32"/>
          <w:lang w:val="en-AU"/>
        </w:rPr>
        <w:t xml:space="preserve"> outside Geneva, with the generous hospitality of the Swiss Federal Government, </w:t>
      </w:r>
      <w:r w:rsidRPr="002340DB">
        <w:rPr>
          <w:rFonts w:eastAsia="Times New Roman"/>
          <w:sz w:val="32"/>
          <w:szCs w:val="32"/>
          <w:lang w:val="en-AU"/>
        </w:rPr>
        <w:t>for the voting process from 1 to 5 February.</w:t>
      </w:r>
    </w:p>
    <w:p w14:paraId="12614ECD" w14:textId="53772566" w:rsidR="00377E75" w:rsidRPr="002340DB" w:rsidRDefault="005D3500" w:rsidP="00F80E20">
      <w:pPr>
        <w:spacing w:before="240"/>
        <w:rPr>
          <w:rFonts w:eastAsia="Times New Roman"/>
          <w:sz w:val="32"/>
          <w:szCs w:val="32"/>
          <w:lang w:val="en-AU"/>
        </w:rPr>
      </w:pPr>
      <w:r w:rsidRPr="002340DB">
        <w:rPr>
          <w:rFonts w:eastAsia="Times New Roman"/>
          <w:sz w:val="32"/>
          <w:szCs w:val="32"/>
          <w:lang w:val="en-AU"/>
        </w:rPr>
        <w:t xml:space="preserve"> </w:t>
      </w:r>
      <w:r w:rsidR="00F92EC2" w:rsidRPr="002340DB">
        <w:rPr>
          <w:rFonts w:eastAsia="Times New Roman"/>
          <w:sz w:val="32"/>
          <w:szCs w:val="32"/>
          <w:lang w:val="en-AU"/>
        </w:rPr>
        <w:t>I</w:t>
      </w:r>
      <w:r w:rsidR="00DB73FE" w:rsidRPr="002340DB">
        <w:rPr>
          <w:rFonts w:eastAsia="Times New Roman"/>
          <w:sz w:val="32"/>
          <w:szCs w:val="32"/>
          <w:lang w:val="en-AU"/>
        </w:rPr>
        <w:t xml:space="preserve"> </w:t>
      </w:r>
      <w:r w:rsidR="005477BD" w:rsidRPr="002340DB">
        <w:rPr>
          <w:rFonts w:eastAsia="Times New Roman"/>
          <w:sz w:val="32"/>
          <w:szCs w:val="32"/>
          <w:lang w:val="en-AU"/>
        </w:rPr>
        <w:t xml:space="preserve">strongly welcome </w:t>
      </w:r>
      <w:r w:rsidR="00DB73FE" w:rsidRPr="002340DB">
        <w:rPr>
          <w:rFonts w:eastAsia="Times New Roman"/>
          <w:sz w:val="32"/>
          <w:szCs w:val="32"/>
          <w:lang w:val="en-AU"/>
        </w:rPr>
        <w:t>the many expressions of international support</w:t>
      </w:r>
      <w:r w:rsidR="005477BD" w:rsidRPr="002340DB">
        <w:rPr>
          <w:rFonts w:eastAsia="Times New Roman"/>
          <w:sz w:val="32"/>
          <w:szCs w:val="32"/>
          <w:lang w:val="en-AU"/>
        </w:rPr>
        <w:t xml:space="preserve"> and I call on</w:t>
      </w:r>
      <w:r w:rsidR="00F92EC2" w:rsidRPr="002340DB">
        <w:rPr>
          <w:rFonts w:eastAsia="Times New Roman"/>
          <w:sz w:val="32"/>
          <w:szCs w:val="32"/>
          <w:lang w:val="en-AU"/>
        </w:rPr>
        <w:t xml:space="preserve"> all Libyan parties and institutions</w:t>
      </w:r>
      <w:r w:rsidR="005477BD" w:rsidRPr="002340DB">
        <w:rPr>
          <w:rFonts w:eastAsia="Times New Roman"/>
          <w:sz w:val="32"/>
          <w:szCs w:val="32"/>
          <w:lang w:val="en-AU"/>
        </w:rPr>
        <w:t xml:space="preserve"> to</w:t>
      </w:r>
      <w:r w:rsidR="00F92EC2" w:rsidRPr="002340DB">
        <w:rPr>
          <w:rFonts w:eastAsia="Times New Roman"/>
          <w:sz w:val="32"/>
          <w:szCs w:val="32"/>
          <w:lang w:val="en-AU"/>
        </w:rPr>
        <w:t xml:space="preserve"> </w:t>
      </w:r>
      <w:r w:rsidR="00377E75" w:rsidRPr="002340DB">
        <w:rPr>
          <w:rFonts w:eastAsia="Times New Roman"/>
          <w:sz w:val="32"/>
          <w:szCs w:val="32"/>
          <w:lang w:val="en-AU"/>
        </w:rPr>
        <w:t xml:space="preserve">get fully behind this process </w:t>
      </w:r>
      <w:r w:rsidR="00F92EC2" w:rsidRPr="002340DB">
        <w:rPr>
          <w:rFonts w:eastAsia="Times New Roman"/>
          <w:sz w:val="32"/>
          <w:szCs w:val="32"/>
          <w:lang w:val="en-AU"/>
        </w:rPr>
        <w:t>in line with the</w:t>
      </w:r>
      <w:r w:rsidR="00377E75" w:rsidRPr="002340DB">
        <w:rPr>
          <w:rFonts w:eastAsia="Times New Roman"/>
          <w:sz w:val="32"/>
          <w:szCs w:val="32"/>
          <w:lang w:val="en-AU"/>
        </w:rPr>
        <w:t xml:space="preserve"> </w:t>
      </w:r>
      <w:r w:rsidR="005477BD" w:rsidRPr="002340DB">
        <w:rPr>
          <w:rFonts w:eastAsia="Times New Roman"/>
          <w:sz w:val="32"/>
          <w:szCs w:val="32"/>
          <w:lang w:val="en-AU"/>
        </w:rPr>
        <w:t xml:space="preserve">Tunis </w:t>
      </w:r>
      <w:r w:rsidR="000A701F" w:rsidRPr="002340DB">
        <w:rPr>
          <w:rFonts w:eastAsia="Times New Roman"/>
          <w:sz w:val="32"/>
          <w:szCs w:val="32"/>
          <w:lang w:val="en-AU"/>
        </w:rPr>
        <w:t>R</w:t>
      </w:r>
      <w:r w:rsidR="00377E75" w:rsidRPr="002340DB">
        <w:rPr>
          <w:rFonts w:eastAsia="Times New Roman"/>
          <w:sz w:val="32"/>
          <w:szCs w:val="32"/>
          <w:lang w:val="en-AU"/>
        </w:rPr>
        <w:t>oadmap.</w:t>
      </w:r>
    </w:p>
    <w:p w14:paraId="6E348A99" w14:textId="77777777" w:rsidR="002340DB" w:rsidRDefault="005477BD" w:rsidP="00F80E20">
      <w:pPr>
        <w:spacing w:before="240"/>
        <w:rPr>
          <w:sz w:val="32"/>
          <w:szCs w:val="32"/>
        </w:rPr>
      </w:pPr>
      <w:r w:rsidRPr="002340DB">
        <w:rPr>
          <w:sz w:val="32"/>
          <w:szCs w:val="32"/>
        </w:rPr>
        <w:t xml:space="preserve">In parallel, </w:t>
      </w:r>
      <w:r w:rsidR="00377E75" w:rsidRPr="002340DB">
        <w:rPr>
          <w:sz w:val="32"/>
          <w:szCs w:val="32"/>
        </w:rPr>
        <w:t>UNSMIL has</w:t>
      </w:r>
      <w:r w:rsidRPr="002340DB">
        <w:rPr>
          <w:sz w:val="32"/>
          <w:szCs w:val="32"/>
        </w:rPr>
        <w:t xml:space="preserve"> continued to facilitate the deliberations of the LPDF</w:t>
      </w:r>
      <w:r w:rsidR="00377E75" w:rsidRPr="002340DB">
        <w:rPr>
          <w:sz w:val="32"/>
          <w:szCs w:val="32"/>
        </w:rPr>
        <w:t xml:space="preserve"> </w:t>
      </w:r>
      <w:r w:rsidR="00377E75" w:rsidRPr="002340DB">
        <w:rPr>
          <w:rFonts w:eastAsia="Times New Roman"/>
          <w:sz w:val="32"/>
          <w:szCs w:val="32"/>
          <w:lang w:val="en-AU"/>
        </w:rPr>
        <w:t xml:space="preserve">legal committee </w:t>
      </w:r>
      <w:r w:rsidRPr="002340DB">
        <w:rPr>
          <w:rFonts w:eastAsia="Times New Roman"/>
          <w:sz w:val="32"/>
          <w:szCs w:val="32"/>
          <w:lang w:val="en-AU"/>
        </w:rPr>
        <w:t>tasked to follow-up on</w:t>
      </w:r>
      <w:r w:rsidR="00377E75" w:rsidRPr="002340DB">
        <w:rPr>
          <w:sz w:val="32"/>
          <w:szCs w:val="32"/>
        </w:rPr>
        <w:t xml:space="preserve"> </w:t>
      </w:r>
      <w:r w:rsidRPr="002340DB">
        <w:rPr>
          <w:sz w:val="32"/>
          <w:szCs w:val="32"/>
        </w:rPr>
        <w:t>the</w:t>
      </w:r>
      <w:r w:rsidR="00377E75" w:rsidRPr="002340DB">
        <w:rPr>
          <w:sz w:val="32"/>
          <w:szCs w:val="32"/>
        </w:rPr>
        <w:t xml:space="preserve"> constitutional basis </w:t>
      </w:r>
      <w:r w:rsidRPr="002340DB">
        <w:rPr>
          <w:sz w:val="32"/>
          <w:szCs w:val="32"/>
        </w:rPr>
        <w:t xml:space="preserve">necessary </w:t>
      </w:r>
      <w:r w:rsidR="00377E75" w:rsidRPr="002340DB">
        <w:rPr>
          <w:sz w:val="32"/>
          <w:szCs w:val="32"/>
        </w:rPr>
        <w:t xml:space="preserve">for the </w:t>
      </w:r>
      <w:r w:rsidRPr="002340DB">
        <w:rPr>
          <w:sz w:val="32"/>
          <w:szCs w:val="32"/>
        </w:rPr>
        <w:t xml:space="preserve">holding of </w:t>
      </w:r>
      <w:r w:rsidR="00377E75" w:rsidRPr="002340DB">
        <w:rPr>
          <w:sz w:val="32"/>
          <w:szCs w:val="32"/>
        </w:rPr>
        <w:t xml:space="preserve">elections. </w:t>
      </w:r>
      <w:r w:rsidRPr="002340DB">
        <w:rPr>
          <w:sz w:val="32"/>
          <w:szCs w:val="32"/>
        </w:rPr>
        <w:t>UNSMIL has also supported the meeting of</w:t>
      </w:r>
      <w:r w:rsidR="00377E75" w:rsidRPr="002340DB">
        <w:rPr>
          <w:sz w:val="32"/>
          <w:szCs w:val="32"/>
        </w:rPr>
        <w:t xml:space="preserve"> the constitutional committee formed by the House of Representatives and the High Council of State.</w:t>
      </w:r>
    </w:p>
    <w:p w14:paraId="2B670099" w14:textId="70B614E0" w:rsidR="005D3500" w:rsidRPr="002340DB" w:rsidRDefault="00377E75" w:rsidP="00F80E20">
      <w:pPr>
        <w:spacing w:before="240"/>
        <w:rPr>
          <w:sz w:val="32"/>
          <w:szCs w:val="32"/>
        </w:rPr>
      </w:pPr>
      <w:r w:rsidRPr="002340DB">
        <w:rPr>
          <w:sz w:val="32"/>
          <w:szCs w:val="32"/>
        </w:rPr>
        <w:lastRenderedPageBreak/>
        <w:t>This committee met on 20 January in Hurghada, Egypt, and agreed to hold a constitutional referendum before the national elections in December and to amend the referendum law reviewed by the Ho</w:t>
      </w:r>
      <w:r w:rsidR="00BC49F4" w:rsidRPr="002340DB">
        <w:rPr>
          <w:sz w:val="32"/>
          <w:szCs w:val="32"/>
        </w:rPr>
        <w:t xml:space="preserve">use of </w:t>
      </w:r>
      <w:r w:rsidRPr="002340DB">
        <w:rPr>
          <w:sz w:val="32"/>
          <w:szCs w:val="32"/>
        </w:rPr>
        <w:t>R</w:t>
      </w:r>
      <w:r w:rsidR="00BC49F4" w:rsidRPr="002340DB">
        <w:rPr>
          <w:sz w:val="32"/>
          <w:szCs w:val="32"/>
        </w:rPr>
        <w:t>epresentatives</w:t>
      </w:r>
      <w:r w:rsidRPr="002340DB">
        <w:rPr>
          <w:sz w:val="32"/>
          <w:szCs w:val="32"/>
        </w:rPr>
        <w:t xml:space="preserve"> at the end of 2018. </w:t>
      </w:r>
      <w:r w:rsidR="005477BD" w:rsidRPr="002340DB">
        <w:rPr>
          <w:sz w:val="32"/>
          <w:szCs w:val="32"/>
        </w:rPr>
        <w:t>While this path is not without challenges, i</w:t>
      </w:r>
      <w:r w:rsidRPr="002340DB">
        <w:rPr>
          <w:sz w:val="32"/>
          <w:szCs w:val="32"/>
        </w:rPr>
        <w:t>t is positive that they met within the framework of the LPDF roadmap</w:t>
      </w:r>
      <w:r w:rsidR="00C969DA" w:rsidRPr="002340DB">
        <w:rPr>
          <w:sz w:val="32"/>
          <w:szCs w:val="32"/>
        </w:rPr>
        <w:t xml:space="preserve"> and I </w:t>
      </w:r>
      <w:r w:rsidRPr="002340DB">
        <w:rPr>
          <w:sz w:val="32"/>
          <w:szCs w:val="32"/>
        </w:rPr>
        <w:t xml:space="preserve">welcome the declared commitment </w:t>
      </w:r>
      <w:r w:rsidR="00FA331E" w:rsidRPr="002340DB">
        <w:rPr>
          <w:sz w:val="32"/>
          <w:szCs w:val="32"/>
        </w:rPr>
        <w:t xml:space="preserve">of the committee </w:t>
      </w:r>
      <w:r w:rsidRPr="002340DB">
        <w:rPr>
          <w:sz w:val="32"/>
          <w:szCs w:val="32"/>
        </w:rPr>
        <w:t>to hold national elections on 24 December</w:t>
      </w:r>
      <w:r w:rsidR="00C969DA" w:rsidRPr="002340DB">
        <w:rPr>
          <w:sz w:val="32"/>
          <w:szCs w:val="32"/>
        </w:rPr>
        <w:t>.</w:t>
      </w:r>
      <w:r w:rsidRPr="002340DB">
        <w:rPr>
          <w:sz w:val="32"/>
          <w:szCs w:val="32"/>
        </w:rPr>
        <w:t xml:space="preserve"> </w:t>
      </w:r>
    </w:p>
    <w:p w14:paraId="3D1C5734" w14:textId="77777777" w:rsidR="002340DB" w:rsidRDefault="00FA331E" w:rsidP="00FA331E">
      <w:pPr>
        <w:spacing w:before="240"/>
        <w:rPr>
          <w:rFonts w:eastAsia="Times New Roman"/>
          <w:color w:val="000000"/>
          <w:sz w:val="32"/>
          <w:szCs w:val="32"/>
        </w:rPr>
      </w:pPr>
      <w:r w:rsidRPr="002340DB">
        <w:rPr>
          <w:rFonts w:eastAsia="Times New Roman"/>
          <w:sz w:val="32"/>
          <w:szCs w:val="32"/>
          <w:lang w:val="en-AU"/>
        </w:rPr>
        <w:t xml:space="preserve">I welcome the GNA’s disbursement of </w:t>
      </w:r>
      <w:r w:rsidR="00F92EC2" w:rsidRPr="002340DB">
        <w:rPr>
          <w:rFonts w:eastAsia="Times New Roman"/>
          <w:color w:val="000000"/>
          <w:sz w:val="32"/>
          <w:szCs w:val="32"/>
        </w:rPr>
        <w:t xml:space="preserve">LYD 50 million </w:t>
      </w:r>
      <w:r w:rsidR="00EF6A7A" w:rsidRPr="002340DB">
        <w:rPr>
          <w:rFonts w:eastAsia="Times New Roman"/>
          <w:color w:val="000000"/>
          <w:sz w:val="32"/>
          <w:szCs w:val="32"/>
        </w:rPr>
        <w:t xml:space="preserve">to the High National Elections Commission (HNEC) </w:t>
      </w:r>
      <w:r w:rsidR="00B332AE" w:rsidRPr="002340DB">
        <w:rPr>
          <w:rFonts w:eastAsia="Times New Roman"/>
          <w:color w:val="000000"/>
          <w:sz w:val="32"/>
          <w:szCs w:val="32"/>
        </w:rPr>
        <w:t xml:space="preserve">for the preparations </w:t>
      </w:r>
      <w:r w:rsidR="005477BD" w:rsidRPr="002340DB">
        <w:rPr>
          <w:rFonts w:eastAsia="Times New Roman"/>
          <w:color w:val="000000"/>
          <w:sz w:val="32"/>
          <w:szCs w:val="32"/>
        </w:rPr>
        <w:t xml:space="preserve">of </w:t>
      </w:r>
      <w:r w:rsidR="00F92EC2" w:rsidRPr="002340DB">
        <w:rPr>
          <w:rFonts w:eastAsia="Times New Roman"/>
          <w:color w:val="000000"/>
          <w:sz w:val="32"/>
          <w:szCs w:val="32"/>
        </w:rPr>
        <w:t>national elections scheduled to take place on 24 December 2021.</w:t>
      </w:r>
      <w:r w:rsidR="00B332AE" w:rsidRPr="002340DB">
        <w:rPr>
          <w:rFonts w:eastAsia="Times New Roman"/>
          <w:color w:val="000000"/>
          <w:sz w:val="32"/>
          <w:szCs w:val="32"/>
        </w:rPr>
        <w:t xml:space="preserve"> </w:t>
      </w:r>
      <w:r w:rsidR="00F92EC2" w:rsidRPr="002340DB">
        <w:rPr>
          <w:rFonts w:eastAsia="Times New Roman"/>
          <w:color w:val="000000"/>
          <w:sz w:val="32"/>
          <w:szCs w:val="32"/>
        </w:rPr>
        <w:t xml:space="preserve">On 28 December, </w:t>
      </w:r>
      <w:r w:rsidR="00BA42B5" w:rsidRPr="002340DB">
        <w:rPr>
          <w:rFonts w:eastAsia="Times New Roman"/>
          <w:color w:val="000000"/>
          <w:sz w:val="32"/>
          <w:szCs w:val="32"/>
        </w:rPr>
        <w:t>HNEC Chair</w:t>
      </w:r>
      <w:r w:rsidR="005477BD" w:rsidRPr="002340DB">
        <w:rPr>
          <w:rFonts w:eastAsia="Times New Roman"/>
          <w:color w:val="000000"/>
          <w:sz w:val="32"/>
          <w:szCs w:val="32"/>
        </w:rPr>
        <w:t>man</w:t>
      </w:r>
      <w:r w:rsidR="00BA42B5" w:rsidRPr="002340DB">
        <w:rPr>
          <w:rFonts w:eastAsia="Times New Roman"/>
          <w:color w:val="000000"/>
          <w:sz w:val="32"/>
          <w:szCs w:val="32"/>
        </w:rPr>
        <w:t xml:space="preserve"> </w:t>
      </w:r>
      <w:r w:rsidR="00F92EC2" w:rsidRPr="002340DB">
        <w:rPr>
          <w:rFonts w:eastAsia="Times New Roman"/>
          <w:color w:val="000000"/>
          <w:sz w:val="32"/>
          <w:szCs w:val="32"/>
        </w:rPr>
        <w:t>Al-Sayeh briefed the LPDF</w:t>
      </w:r>
      <w:r w:rsidR="00BA42B5" w:rsidRPr="002340DB">
        <w:rPr>
          <w:rFonts w:eastAsia="Times New Roman"/>
          <w:color w:val="000000"/>
          <w:sz w:val="32"/>
          <w:szCs w:val="32"/>
        </w:rPr>
        <w:t>’s</w:t>
      </w:r>
      <w:r w:rsidR="00F92EC2" w:rsidRPr="002340DB">
        <w:rPr>
          <w:rFonts w:eastAsia="Times New Roman"/>
          <w:color w:val="000000"/>
          <w:sz w:val="32"/>
          <w:szCs w:val="32"/>
        </w:rPr>
        <w:t xml:space="preserve"> </w:t>
      </w:r>
      <w:r w:rsidR="00BA42B5" w:rsidRPr="002340DB">
        <w:rPr>
          <w:rFonts w:eastAsia="Times New Roman"/>
          <w:color w:val="000000"/>
          <w:sz w:val="32"/>
          <w:szCs w:val="32"/>
        </w:rPr>
        <w:t>l</w:t>
      </w:r>
      <w:r w:rsidR="00F92EC2" w:rsidRPr="002340DB">
        <w:rPr>
          <w:rFonts w:eastAsia="Times New Roman"/>
          <w:color w:val="000000"/>
          <w:sz w:val="32"/>
          <w:szCs w:val="32"/>
        </w:rPr>
        <w:t xml:space="preserve">egal </w:t>
      </w:r>
      <w:r w:rsidR="00BA42B5" w:rsidRPr="002340DB">
        <w:rPr>
          <w:rFonts w:eastAsia="Times New Roman"/>
          <w:color w:val="000000"/>
          <w:sz w:val="32"/>
          <w:szCs w:val="32"/>
        </w:rPr>
        <w:t>c</w:t>
      </w:r>
      <w:r w:rsidR="00F92EC2" w:rsidRPr="002340DB">
        <w:rPr>
          <w:rFonts w:eastAsia="Times New Roman"/>
          <w:color w:val="000000"/>
          <w:sz w:val="32"/>
          <w:szCs w:val="32"/>
        </w:rPr>
        <w:t>ommittee on measures taken by the HNEC to strengthen its institutional capacity as part of planning for different scenarios to implement elections on 24 Dec</w:t>
      </w:r>
      <w:r w:rsidR="00BA42B5" w:rsidRPr="002340DB">
        <w:rPr>
          <w:rFonts w:eastAsia="Times New Roman"/>
          <w:color w:val="000000"/>
          <w:sz w:val="32"/>
          <w:szCs w:val="32"/>
        </w:rPr>
        <w:t>ember</w:t>
      </w:r>
      <w:r w:rsidR="00F92EC2" w:rsidRPr="002340DB">
        <w:rPr>
          <w:rFonts w:eastAsia="Times New Roman"/>
          <w:color w:val="000000"/>
          <w:sz w:val="32"/>
          <w:szCs w:val="32"/>
        </w:rPr>
        <w:t xml:space="preserve">. </w:t>
      </w:r>
    </w:p>
    <w:p w14:paraId="2F332151" w14:textId="144BDAFA" w:rsidR="00F92EC2" w:rsidRPr="002340DB" w:rsidRDefault="00F92EC2" w:rsidP="00FA331E">
      <w:pPr>
        <w:spacing w:before="240"/>
        <w:rPr>
          <w:rFonts w:eastAsia="Times New Roman"/>
          <w:color w:val="000000"/>
          <w:sz w:val="32"/>
          <w:szCs w:val="32"/>
        </w:rPr>
      </w:pPr>
      <w:r w:rsidRPr="002340DB">
        <w:rPr>
          <w:rFonts w:eastAsia="Times New Roman"/>
          <w:color w:val="000000"/>
          <w:sz w:val="32"/>
          <w:szCs w:val="32"/>
        </w:rPr>
        <w:t xml:space="preserve">Dr. Al Sayeh reiterated the Commission’s technical readiness to implement the elections while pointing out that the HNEC’s ability to start concrete preparation for the elections </w:t>
      </w:r>
      <w:r w:rsidR="005477BD" w:rsidRPr="002340DB">
        <w:rPr>
          <w:rFonts w:eastAsia="Times New Roman"/>
          <w:color w:val="000000"/>
          <w:sz w:val="32"/>
          <w:szCs w:val="32"/>
        </w:rPr>
        <w:t xml:space="preserve">will be dependent on the allocation of sufficient resources and remains </w:t>
      </w:r>
      <w:r w:rsidRPr="002340DB">
        <w:rPr>
          <w:rFonts w:eastAsia="Times New Roman"/>
          <w:color w:val="000000"/>
          <w:sz w:val="32"/>
          <w:szCs w:val="32"/>
        </w:rPr>
        <w:t>limited until an electoral legislation is put in place</w:t>
      </w:r>
      <w:r w:rsidR="005477BD" w:rsidRPr="002340DB">
        <w:rPr>
          <w:rFonts w:eastAsia="Times New Roman"/>
          <w:color w:val="000000"/>
          <w:sz w:val="32"/>
          <w:szCs w:val="32"/>
        </w:rPr>
        <w:t>.</w:t>
      </w:r>
      <w:r w:rsidRPr="002340DB">
        <w:rPr>
          <w:rFonts w:eastAsia="Times New Roman"/>
          <w:color w:val="000000"/>
          <w:sz w:val="32"/>
          <w:szCs w:val="32"/>
        </w:rPr>
        <w:t xml:space="preserve"> </w:t>
      </w:r>
    </w:p>
    <w:p w14:paraId="047723E8" w14:textId="56D34E82" w:rsidR="00A05CD5" w:rsidRPr="002340DB" w:rsidRDefault="00A05CD5" w:rsidP="00A05CD5">
      <w:pPr>
        <w:rPr>
          <w:i/>
          <w:iCs/>
          <w:sz w:val="32"/>
          <w:szCs w:val="32"/>
        </w:rPr>
      </w:pPr>
    </w:p>
    <w:p w14:paraId="4F3CFFFB" w14:textId="77777777" w:rsidR="002340DB" w:rsidRDefault="00FC78B5" w:rsidP="00A05CD5">
      <w:pPr>
        <w:rPr>
          <w:rFonts w:eastAsia="Times New Roman"/>
          <w:color w:val="000000"/>
          <w:sz w:val="32"/>
          <w:szCs w:val="32"/>
        </w:rPr>
      </w:pPr>
      <w:r w:rsidRPr="002340DB">
        <w:rPr>
          <w:rFonts w:eastAsia="Times New Roman"/>
          <w:color w:val="000000"/>
          <w:sz w:val="32"/>
          <w:szCs w:val="32"/>
        </w:rPr>
        <w:t xml:space="preserve">I also welcome the holding of eight municipal council elections conducted by the Central Committee for Municipal Council Elections (CCMCE) in and around Tripoli, despite the challenges </w:t>
      </w:r>
      <w:r w:rsidR="000A701F" w:rsidRPr="002340DB">
        <w:rPr>
          <w:rFonts w:eastAsia="Times New Roman"/>
          <w:color w:val="000000"/>
          <w:sz w:val="32"/>
          <w:szCs w:val="32"/>
        </w:rPr>
        <w:t>of operating in a</w:t>
      </w:r>
      <w:r w:rsidRPr="002340DB">
        <w:rPr>
          <w:rFonts w:eastAsia="Times New Roman"/>
          <w:color w:val="000000"/>
          <w:sz w:val="32"/>
          <w:szCs w:val="32"/>
        </w:rPr>
        <w:t xml:space="preserve"> post-war context. I appeal to all stakeholders involved to respect the integrity and inclusivity of electoral processes in Libya. </w:t>
      </w:r>
    </w:p>
    <w:p w14:paraId="7A651EA7" w14:textId="77777777" w:rsidR="002340DB" w:rsidRDefault="002340DB" w:rsidP="00A05CD5">
      <w:pPr>
        <w:rPr>
          <w:rFonts w:eastAsia="Times New Roman"/>
          <w:color w:val="000000"/>
          <w:sz w:val="32"/>
          <w:szCs w:val="32"/>
        </w:rPr>
      </w:pPr>
    </w:p>
    <w:p w14:paraId="0377C751" w14:textId="72351B4C" w:rsidR="00FC78B5" w:rsidRPr="002340DB" w:rsidRDefault="00FC78B5" w:rsidP="00A05CD5">
      <w:pPr>
        <w:rPr>
          <w:i/>
          <w:iCs/>
          <w:sz w:val="32"/>
          <w:szCs w:val="32"/>
        </w:rPr>
      </w:pPr>
      <w:r w:rsidRPr="002340DB">
        <w:rPr>
          <w:rFonts w:eastAsia="Times New Roman"/>
          <w:color w:val="000000"/>
          <w:sz w:val="32"/>
          <w:szCs w:val="32"/>
        </w:rPr>
        <w:t xml:space="preserve">Three municipal elections were also held in the eastern Wahat municipalities. </w:t>
      </w:r>
      <w:r w:rsidR="000A701F" w:rsidRPr="002340DB">
        <w:rPr>
          <w:rFonts w:eastAsia="Times New Roman"/>
          <w:color w:val="000000"/>
          <w:sz w:val="32"/>
          <w:szCs w:val="32"/>
        </w:rPr>
        <w:t xml:space="preserve"> A</w:t>
      </w:r>
      <w:r w:rsidRPr="002340DB">
        <w:rPr>
          <w:rFonts w:eastAsia="Times New Roman"/>
          <w:color w:val="000000"/>
          <w:sz w:val="32"/>
          <w:szCs w:val="32"/>
        </w:rPr>
        <w:t xml:space="preserve">ll stakeholders </w:t>
      </w:r>
      <w:r w:rsidR="000A701F" w:rsidRPr="002340DB">
        <w:rPr>
          <w:rFonts w:eastAsia="Times New Roman"/>
          <w:color w:val="000000"/>
          <w:sz w:val="32"/>
          <w:szCs w:val="32"/>
        </w:rPr>
        <w:t>must</w:t>
      </w:r>
      <w:r w:rsidRPr="002340DB">
        <w:rPr>
          <w:rFonts w:eastAsia="Times New Roman"/>
          <w:color w:val="000000"/>
          <w:sz w:val="32"/>
          <w:szCs w:val="32"/>
        </w:rPr>
        <w:t xml:space="preserve"> work together to ensure the uniformity of electoral processes across Libya. The achievement of conducting over 130 council elections since 2013 must be preserved</w:t>
      </w:r>
      <w:r w:rsidR="000A701F" w:rsidRPr="002340DB">
        <w:rPr>
          <w:rFonts w:eastAsia="Times New Roman"/>
          <w:color w:val="000000"/>
          <w:sz w:val="32"/>
          <w:szCs w:val="32"/>
        </w:rPr>
        <w:t xml:space="preserve">; </w:t>
      </w:r>
      <w:r w:rsidRPr="002340DB">
        <w:rPr>
          <w:rFonts w:eastAsia="Times New Roman"/>
          <w:color w:val="000000"/>
          <w:sz w:val="32"/>
          <w:szCs w:val="32"/>
        </w:rPr>
        <w:t>it is time to unify the two institutions under one roof.</w:t>
      </w:r>
    </w:p>
    <w:p w14:paraId="448FAC57" w14:textId="77777777" w:rsidR="00FC78B5" w:rsidRPr="002340DB" w:rsidRDefault="00FC78B5" w:rsidP="00A05CD5">
      <w:pPr>
        <w:rPr>
          <w:rFonts w:eastAsia="Times New Roman"/>
          <w:color w:val="000000"/>
          <w:sz w:val="32"/>
          <w:szCs w:val="32"/>
        </w:rPr>
      </w:pPr>
    </w:p>
    <w:p w14:paraId="3F057D6A" w14:textId="77777777" w:rsidR="002340DB" w:rsidRDefault="00FC78B5" w:rsidP="00A05CD5">
      <w:pPr>
        <w:rPr>
          <w:rFonts w:eastAsia="Times New Roman"/>
          <w:color w:val="000000"/>
          <w:sz w:val="32"/>
          <w:szCs w:val="32"/>
        </w:rPr>
      </w:pPr>
      <w:r w:rsidRPr="002340DB">
        <w:rPr>
          <w:rFonts w:eastAsia="Times New Roman"/>
          <w:color w:val="000000"/>
          <w:sz w:val="32"/>
          <w:szCs w:val="32"/>
        </w:rPr>
        <w:t xml:space="preserve"> </w:t>
      </w:r>
    </w:p>
    <w:p w14:paraId="14196F48" w14:textId="1455EA2D" w:rsidR="00A05CD5" w:rsidRPr="002340DB" w:rsidRDefault="00A05CD5" w:rsidP="00A05CD5">
      <w:pPr>
        <w:rPr>
          <w:i/>
          <w:iCs/>
          <w:sz w:val="32"/>
          <w:szCs w:val="32"/>
        </w:rPr>
      </w:pPr>
      <w:r w:rsidRPr="002340DB">
        <w:rPr>
          <w:i/>
          <w:iCs/>
          <w:sz w:val="32"/>
          <w:szCs w:val="32"/>
        </w:rPr>
        <w:lastRenderedPageBreak/>
        <w:t xml:space="preserve">Mr. President, </w:t>
      </w:r>
    </w:p>
    <w:p w14:paraId="2ECED401" w14:textId="77777777" w:rsidR="00A05CD5" w:rsidRPr="002340DB" w:rsidRDefault="00A05CD5" w:rsidP="00A05CD5">
      <w:pPr>
        <w:rPr>
          <w:i/>
          <w:iCs/>
          <w:sz w:val="32"/>
          <w:szCs w:val="32"/>
        </w:rPr>
      </w:pPr>
    </w:p>
    <w:p w14:paraId="4FA802B4" w14:textId="7EA87871" w:rsidR="00A05CD5" w:rsidRPr="002340DB" w:rsidRDefault="00A05CD5" w:rsidP="00A05CD5">
      <w:pPr>
        <w:rPr>
          <w:sz w:val="32"/>
          <w:szCs w:val="32"/>
        </w:rPr>
      </w:pPr>
      <w:r w:rsidRPr="002340DB">
        <w:rPr>
          <w:sz w:val="32"/>
          <w:szCs w:val="32"/>
        </w:rPr>
        <w:t xml:space="preserve">Steady progress has been made on the economic track with significant economic reforms advanced over the period. If these </w:t>
      </w:r>
      <w:r w:rsidR="005477BD" w:rsidRPr="002340DB">
        <w:rPr>
          <w:sz w:val="32"/>
          <w:szCs w:val="32"/>
        </w:rPr>
        <w:t>reforms are fully implemented</w:t>
      </w:r>
      <w:r w:rsidRPr="002340DB">
        <w:rPr>
          <w:sz w:val="32"/>
          <w:szCs w:val="32"/>
        </w:rPr>
        <w:t>, they will smooth the way toward durable economic arrangements, including the transparent management of oil revenues.</w:t>
      </w:r>
    </w:p>
    <w:p w14:paraId="7B7C9325" w14:textId="77777777" w:rsidR="00A05CD5" w:rsidRPr="002340DB" w:rsidRDefault="00A05CD5" w:rsidP="00A05CD5">
      <w:pPr>
        <w:rPr>
          <w:sz w:val="32"/>
          <w:szCs w:val="32"/>
        </w:rPr>
      </w:pPr>
    </w:p>
    <w:p w14:paraId="7525F7E3" w14:textId="2FDB16AE" w:rsidR="00A05CD5" w:rsidRPr="002340DB" w:rsidRDefault="005477BD" w:rsidP="00A05CD5">
      <w:pPr>
        <w:rPr>
          <w:sz w:val="32"/>
          <w:szCs w:val="32"/>
        </w:rPr>
      </w:pPr>
      <w:r w:rsidRPr="002340DB">
        <w:rPr>
          <w:sz w:val="32"/>
          <w:szCs w:val="32"/>
        </w:rPr>
        <w:t>With the holding oil revenues in abeyance</w:t>
      </w:r>
      <w:r w:rsidR="00341DCD" w:rsidRPr="002340DB">
        <w:rPr>
          <w:sz w:val="32"/>
          <w:szCs w:val="32"/>
        </w:rPr>
        <w:t xml:space="preserve"> by the National Oil Corporation (NOC)</w:t>
      </w:r>
      <w:r w:rsidRPr="002340DB">
        <w:rPr>
          <w:sz w:val="32"/>
          <w:szCs w:val="32"/>
        </w:rPr>
        <w:t xml:space="preserve">, </w:t>
      </w:r>
      <w:r w:rsidR="00A05CD5" w:rsidRPr="002340DB">
        <w:rPr>
          <w:sz w:val="32"/>
          <w:szCs w:val="32"/>
        </w:rPr>
        <w:t xml:space="preserve"> the past month has </w:t>
      </w:r>
      <w:r w:rsidRPr="002340DB">
        <w:rPr>
          <w:sz w:val="32"/>
          <w:szCs w:val="32"/>
        </w:rPr>
        <w:t xml:space="preserve">witnessed </w:t>
      </w:r>
      <w:r w:rsidR="00A05CD5" w:rsidRPr="002340DB">
        <w:rPr>
          <w:sz w:val="32"/>
          <w:szCs w:val="32"/>
        </w:rPr>
        <w:t xml:space="preserve">unprecedented </w:t>
      </w:r>
      <w:r w:rsidRPr="002340DB">
        <w:rPr>
          <w:sz w:val="32"/>
          <w:szCs w:val="32"/>
        </w:rPr>
        <w:t>and long overdue</w:t>
      </w:r>
      <w:r w:rsidR="00A05CD5" w:rsidRPr="002340DB">
        <w:rPr>
          <w:sz w:val="32"/>
          <w:szCs w:val="32"/>
        </w:rPr>
        <w:t xml:space="preserve"> economic reforms, including the reactivation of the Central Bank of Libya (CBL) Board of Directors, the unification of the exchange rate, </w:t>
      </w:r>
      <w:r w:rsidRPr="002340DB">
        <w:rPr>
          <w:sz w:val="32"/>
          <w:szCs w:val="32"/>
        </w:rPr>
        <w:t xml:space="preserve">progress </w:t>
      </w:r>
      <w:r w:rsidR="00A05CD5" w:rsidRPr="002340DB">
        <w:rPr>
          <w:sz w:val="32"/>
          <w:szCs w:val="32"/>
        </w:rPr>
        <w:t xml:space="preserve">on the financial review of the CBL, and the launching of the first comprehensive audit of the Libyan Investment Authority. </w:t>
      </w:r>
    </w:p>
    <w:p w14:paraId="4CA3ACA3" w14:textId="77777777" w:rsidR="00A05CD5" w:rsidRPr="002340DB" w:rsidRDefault="00A05CD5" w:rsidP="00A05CD5">
      <w:pPr>
        <w:rPr>
          <w:sz w:val="32"/>
          <w:szCs w:val="32"/>
        </w:rPr>
      </w:pPr>
    </w:p>
    <w:p w14:paraId="0441368D" w14:textId="77777777" w:rsidR="002340DB" w:rsidRDefault="00A05CD5" w:rsidP="000A701F">
      <w:pPr>
        <w:rPr>
          <w:sz w:val="32"/>
          <w:szCs w:val="32"/>
        </w:rPr>
      </w:pPr>
      <w:r w:rsidRPr="002340DB">
        <w:rPr>
          <w:sz w:val="32"/>
          <w:szCs w:val="32"/>
        </w:rPr>
        <w:t xml:space="preserve">Despite these reforms, </w:t>
      </w:r>
      <w:r w:rsidR="00341DCD" w:rsidRPr="002340DB">
        <w:rPr>
          <w:sz w:val="32"/>
          <w:szCs w:val="32"/>
        </w:rPr>
        <w:t xml:space="preserve">two critical measures </w:t>
      </w:r>
      <w:r w:rsidR="005477BD" w:rsidRPr="002340DB">
        <w:rPr>
          <w:sz w:val="32"/>
          <w:szCs w:val="32"/>
        </w:rPr>
        <w:t xml:space="preserve">remain </w:t>
      </w:r>
      <w:r w:rsidRPr="002340DB">
        <w:rPr>
          <w:sz w:val="32"/>
          <w:szCs w:val="32"/>
        </w:rPr>
        <w:t xml:space="preserve">outstanding. The first is the easing of the banking crisis through the issuance of loans to commercial banks in order to clear the backlog of cheques issued on credit lines created by the eastern branch of the CBL. </w:t>
      </w:r>
    </w:p>
    <w:p w14:paraId="41AD7231" w14:textId="77777777" w:rsidR="002340DB" w:rsidRDefault="002340DB" w:rsidP="000A701F">
      <w:pPr>
        <w:rPr>
          <w:sz w:val="32"/>
          <w:szCs w:val="32"/>
        </w:rPr>
      </w:pPr>
    </w:p>
    <w:p w14:paraId="1C75DBA0" w14:textId="77777777" w:rsidR="002340DB" w:rsidRDefault="00A05CD5" w:rsidP="000A701F">
      <w:pPr>
        <w:rPr>
          <w:sz w:val="32"/>
          <w:szCs w:val="32"/>
        </w:rPr>
      </w:pPr>
      <w:r w:rsidRPr="002340DB">
        <w:rPr>
          <w:sz w:val="32"/>
          <w:szCs w:val="32"/>
        </w:rPr>
        <w:t xml:space="preserve">The other outstanding issue is the consolidation and unification of the national budget for 2021. Both Ministers of Finance have developed a unified budget and UNSMIL </w:t>
      </w:r>
      <w:r w:rsidR="00341DCD" w:rsidRPr="002340DB">
        <w:rPr>
          <w:sz w:val="32"/>
          <w:szCs w:val="32"/>
        </w:rPr>
        <w:t xml:space="preserve">has </w:t>
      </w:r>
      <w:r w:rsidRPr="002340DB">
        <w:rPr>
          <w:sz w:val="32"/>
          <w:szCs w:val="32"/>
        </w:rPr>
        <w:t xml:space="preserve">supported the World Bank with convening two meetings in January between the ministries to work on unifying the charter of accounts. </w:t>
      </w:r>
    </w:p>
    <w:p w14:paraId="2A008A3F" w14:textId="77777777" w:rsidR="002340DB" w:rsidRDefault="002340DB" w:rsidP="000A701F">
      <w:pPr>
        <w:rPr>
          <w:sz w:val="32"/>
          <w:szCs w:val="32"/>
        </w:rPr>
      </w:pPr>
    </w:p>
    <w:p w14:paraId="54A218C7" w14:textId="707740DE" w:rsidR="00A05CD5" w:rsidRPr="002340DB" w:rsidRDefault="00A05CD5" w:rsidP="000A701F">
      <w:pPr>
        <w:rPr>
          <w:sz w:val="32"/>
          <w:szCs w:val="32"/>
        </w:rPr>
      </w:pPr>
      <w:r w:rsidRPr="002340DB">
        <w:rPr>
          <w:sz w:val="32"/>
          <w:szCs w:val="32"/>
        </w:rPr>
        <w:t xml:space="preserve">There are limitations, however, to fully unifying the budget in the absence of a unified executive. </w:t>
      </w:r>
      <w:r w:rsidR="000A701F" w:rsidRPr="002340DB">
        <w:rPr>
          <w:sz w:val="32"/>
          <w:szCs w:val="32"/>
        </w:rPr>
        <w:t xml:space="preserve">As a result of UNSMIL facilitated mediation, I am pleased to report the relevant Libyan </w:t>
      </w:r>
      <w:r w:rsidR="00203DE3" w:rsidRPr="002340DB">
        <w:rPr>
          <w:sz w:val="32"/>
          <w:szCs w:val="32"/>
        </w:rPr>
        <w:t xml:space="preserve">parties </w:t>
      </w:r>
      <w:r w:rsidR="000A701F" w:rsidRPr="002340DB">
        <w:rPr>
          <w:sz w:val="32"/>
          <w:szCs w:val="32"/>
        </w:rPr>
        <w:t xml:space="preserve">have </w:t>
      </w:r>
      <w:r w:rsidR="00203DE3" w:rsidRPr="002340DB">
        <w:rPr>
          <w:sz w:val="32"/>
          <w:szCs w:val="32"/>
        </w:rPr>
        <w:t>reached essential agreement on the budget components and arranged for a working level group to meet to finalize a two-month budget and the procedures for implementation. Upon conclusion, this process now</w:t>
      </w:r>
      <w:r w:rsidR="0086171E" w:rsidRPr="002340DB">
        <w:rPr>
          <w:sz w:val="32"/>
          <w:szCs w:val="32"/>
        </w:rPr>
        <w:t xml:space="preserve"> actively</w:t>
      </w:r>
      <w:r w:rsidR="00203DE3" w:rsidRPr="002340DB">
        <w:rPr>
          <w:sz w:val="32"/>
          <w:szCs w:val="32"/>
        </w:rPr>
        <w:t xml:space="preserve"> underway is </w:t>
      </w:r>
      <w:r w:rsidR="0086171E" w:rsidRPr="002340DB">
        <w:rPr>
          <w:sz w:val="32"/>
          <w:szCs w:val="32"/>
        </w:rPr>
        <w:t xml:space="preserve">designed </w:t>
      </w:r>
      <w:r w:rsidR="00203DE3" w:rsidRPr="002340DB">
        <w:rPr>
          <w:sz w:val="32"/>
          <w:szCs w:val="32"/>
        </w:rPr>
        <w:t xml:space="preserve">to enable immediate implementation.  </w:t>
      </w:r>
    </w:p>
    <w:p w14:paraId="42BE0B6D" w14:textId="77777777" w:rsidR="00C969DA" w:rsidRPr="002340DB" w:rsidRDefault="00C969DA" w:rsidP="00A05CD5">
      <w:pPr>
        <w:rPr>
          <w:sz w:val="32"/>
          <w:szCs w:val="32"/>
        </w:rPr>
      </w:pPr>
    </w:p>
    <w:p w14:paraId="699D6853" w14:textId="3594DBAC" w:rsidR="00A05CD5" w:rsidRPr="002340DB" w:rsidRDefault="00A05CD5" w:rsidP="00A05CD5">
      <w:pPr>
        <w:rPr>
          <w:sz w:val="32"/>
          <w:szCs w:val="32"/>
        </w:rPr>
      </w:pPr>
    </w:p>
    <w:p w14:paraId="16C8760A" w14:textId="77777777" w:rsidR="002340DB" w:rsidRDefault="002340DB" w:rsidP="00DF04F8">
      <w:pPr>
        <w:pStyle w:val="Default"/>
        <w:jc w:val="both"/>
        <w:rPr>
          <w:i/>
          <w:iCs/>
          <w:sz w:val="32"/>
          <w:szCs w:val="32"/>
        </w:rPr>
      </w:pPr>
    </w:p>
    <w:p w14:paraId="77FA3610" w14:textId="71C467A1" w:rsidR="00DF04F8" w:rsidRPr="002340DB" w:rsidRDefault="00341DCD" w:rsidP="00DF04F8">
      <w:pPr>
        <w:pStyle w:val="Default"/>
        <w:jc w:val="both"/>
        <w:rPr>
          <w:i/>
          <w:iCs/>
          <w:sz w:val="32"/>
          <w:szCs w:val="32"/>
        </w:rPr>
      </w:pPr>
      <w:r w:rsidRPr="002340DB">
        <w:rPr>
          <w:i/>
          <w:iCs/>
          <w:sz w:val="32"/>
          <w:szCs w:val="32"/>
        </w:rPr>
        <w:lastRenderedPageBreak/>
        <w:t xml:space="preserve">Mr. President, </w:t>
      </w:r>
    </w:p>
    <w:p w14:paraId="2ABC1720" w14:textId="77777777" w:rsidR="00A05CD5" w:rsidRPr="002340DB" w:rsidRDefault="00A05CD5" w:rsidP="00A05CD5">
      <w:pPr>
        <w:rPr>
          <w:sz w:val="32"/>
          <w:szCs w:val="32"/>
        </w:rPr>
      </w:pPr>
    </w:p>
    <w:p w14:paraId="0B4514D3" w14:textId="605E9F29" w:rsidR="00A70BE1" w:rsidRPr="002340DB" w:rsidRDefault="006617BA" w:rsidP="00A70BE1">
      <w:pPr>
        <w:rPr>
          <w:sz w:val="32"/>
          <w:szCs w:val="32"/>
        </w:rPr>
      </w:pPr>
      <w:r w:rsidRPr="002340DB">
        <w:rPr>
          <w:sz w:val="32"/>
          <w:szCs w:val="32"/>
        </w:rPr>
        <w:t xml:space="preserve">While the guns </w:t>
      </w:r>
      <w:r w:rsidR="00173D7D" w:rsidRPr="002340DB">
        <w:rPr>
          <w:sz w:val="32"/>
          <w:szCs w:val="32"/>
        </w:rPr>
        <w:t xml:space="preserve">have fallen </w:t>
      </w:r>
      <w:r w:rsidRPr="002340DB">
        <w:rPr>
          <w:sz w:val="32"/>
          <w:szCs w:val="32"/>
        </w:rPr>
        <w:t>silent,</w:t>
      </w:r>
      <w:r w:rsidR="001D6EB3" w:rsidRPr="002340DB">
        <w:rPr>
          <w:sz w:val="32"/>
          <w:szCs w:val="32"/>
        </w:rPr>
        <w:t xml:space="preserve"> communities </w:t>
      </w:r>
      <w:r w:rsidR="00173D7D" w:rsidRPr="002340DB">
        <w:rPr>
          <w:sz w:val="32"/>
          <w:szCs w:val="32"/>
        </w:rPr>
        <w:t xml:space="preserve">continued to face the repercussions of war and the </w:t>
      </w:r>
      <w:r w:rsidR="00E52591" w:rsidRPr="002340DB">
        <w:rPr>
          <w:sz w:val="32"/>
          <w:szCs w:val="32"/>
        </w:rPr>
        <w:t xml:space="preserve">convulsions of </w:t>
      </w:r>
      <w:r w:rsidR="001D6EB3" w:rsidRPr="002340DB">
        <w:rPr>
          <w:sz w:val="32"/>
          <w:szCs w:val="32"/>
        </w:rPr>
        <w:t xml:space="preserve">the gross violations of human rights committed during the </w:t>
      </w:r>
      <w:r w:rsidR="00173D7D" w:rsidRPr="002340DB">
        <w:rPr>
          <w:sz w:val="32"/>
          <w:szCs w:val="32"/>
        </w:rPr>
        <w:t>conflict</w:t>
      </w:r>
      <w:r w:rsidR="001D6EB3" w:rsidRPr="002340DB">
        <w:rPr>
          <w:sz w:val="32"/>
          <w:szCs w:val="32"/>
        </w:rPr>
        <w:t>. In Tarh</w:t>
      </w:r>
      <w:r w:rsidR="000A701F" w:rsidRPr="002340DB">
        <w:rPr>
          <w:sz w:val="32"/>
          <w:szCs w:val="32"/>
        </w:rPr>
        <w:t>o</w:t>
      </w:r>
      <w:r w:rsidR="001D6EB3" w:rsidRPr="002340DB">
        <w:rPr>
          <w:sz w:val="32"/>
          <w:szCs w:val="32"/>
        </w:rPr>
        <w:t xml:space="preserve">una, </w:t>
      </w:r>
      <w:r w:rsidR="00E52591" w:rsidRPr="002340DB">
        <w:rPr>
          <w:sz w:val="32"/>
          <w:szCs w:val="32"/>
        </w:rPr>
        <w:t>additional mass graves were discovered in January with at least 18 bodies found</w:t>
      </w:r>
      <w:r w:rsidR="001D6EB3" w:rsidRPr="002340DB">
        <w:rPr>
          <w:sz w:val="32"/>
          <w:szCs w:val="32"/>
        </w:rPr>
        <w:t>. L</w:t>
      </w:r>
      <w:r w:rsidR="00E52591" w:rsidRPr="002340DB">
        <w:rPr>
          <w:sz w:val="32"/>
          <w:szCs w:val="32"/>
        </w:rPr>
        <w:t>ack of accountability and justice in Tarh</w:t>
      </w:r>
      <w:r w:rsidR="000A701F" w:rsidRPr="002340DB">
        <w:rPr>
          <w:sz w:val="32"/>
          <w:szCs w:val="32"/>
        </w:rPr>
        <w:t>o</w:t>
      </w:r>
      <w:r w:rsidR="00E52591" w:rsidRPr="002340DB">
        <w:rPr>
          <w:sz w:val="32"/>
          <w:szCs w:val="32"/>
        </w:rPr>
        <w:t xml:space="preserve">una led to protests by victims’ families on 23 January, which sadly degenerated to violence with some protestors setting five homes on fire. </w:t>
      </w:r>
      <w:r w:rsidR="001D6EB3" w:rsidRPr="002340DB">
        <w:rPr>
          <w:sz w:val="32"/>
          <w:szCs w:val="32"/>
        </w:rPr>
        <w:t>T</w:t>
      </w:r>
      <w:r w:rsidR="00E52591" w:rsidRPr="002340DB">
        <w:rPr>
          <w:sz w:val="32"/>
          <w:szCs w:val="32"/>
        </w:rPr>
        <w:t>he root causes of the tensions in Tarh</w:t>
      </w:r>
      <w:r w:rsidR="000A701F" w:rsidRPr="002340DB">
        <w:rPr>
          <w:sz w:val="32"/>
          <w:szCs w:val="32"/>
        </w:rPr>
        <w:t>o</w:t>
      </w:r>
      <w:r w:rsidR="00E52591" w:rsidRPr="002340DB">
        <w:rPr>
          <w:sz w:val="32"/>
          <w:szCs w:val="32"/>
        </w:rPr>
        <w:t xml:space="preserve">una </w:t>
      </w:r>
      <w:r w:rsidR="000A701F" w:rsidRPr="002340DB">
        <w:rPr>
          <w:sz w:val="32"/>
          <w:szCs w:val="32"/>
        </w:rPr>
        <w:t>should</w:t>
      </w:r>
      <w:r w:rsidR="001D6EB3" w:rsidRPr="002340DB">
        <w:rPr>
          <w:sz w:val="32"/>
          <w:szCs w:val="32"/>
        </w:rPr>
        <w:t xml:space="preserve"> be </w:t>
      </w:r>
      <w:r w:rsidR="00E52591" w:rsidRPr="002340DB">
        <w:rPr>
          <w:sz w:val="32"/>
          <w:szCs w:val="32"/>
        </w:rPr>
        <w:t>addressed</w:t>
      </w:r>
      <w:r w:rsidR="001D6EB3" w:rsidRPr="002340DB">
        <w:rPr>
          <w:sz w:val="32"/>
          <w:szCs w:val="32"/>
        </w:rPr>
        <w:t xml:space="preserve"> through a </w:t>
      </w:r>
      <w:r w:rsidR="00E52591" w:rsidRPr="002340DB">
        <w:rPr>
          <w:sz w:val="32"/>
          <w:szCs w:val="32"/>
        </w:rPr>
        <w:t>multifaced approach</w:t>
      </w:r>
      <w:r w:rsidR="001D6EB3" w:rsidRPr="002340DB">
        <w:rPr>
          <w:sz w:val="32"/>
          <w:szCs w:val="32"/>
        </w:rPr>
        <w:t xml:space="preserve"> combining </w:t>
      </w:r>
      <w:r w:rsidR="00E52591" w:rsidRPr="002340DB">
        <w:rPr>
          <w:sz w:val="32"/>
          <w:szCs w:val="32"/>
        </w:rPr>
        <w:t xml:space="preserve">human rights protection and the rule of law, security sector reform, </w:t>
      </w:r>
      <w:r w:rsidR="00A70BE1" w:rsidRPr="002340DB">
        <w:rPr>
          <w:sz w:val="32"/>
          <w:szCs w:val="32"/>
        </w:rPr>
        <w:t xml:space="preserve">and reconciliation and </w:t>
      </w:r>
      <w:r w:rsidR="00E52591" w:rsidRPr="002340DB">
        <w:rPr>
          <w:sz w:val="32"/>
          <w:szCs w:val="32"/>
        </w:rPr>
        <w:t>transitional justice</w:t>
      </w:r>
      <w:r w:rsidR="00A70BE1" w:rsidRPr="002340DB">
        <w:rPr>
          <w:sz w:val="32"/>
          <w:szCs w:val="32"/>
        </w:rPr>
        <w:t xml:space="preserve"> mechanisms. </w:t>
      </w:r>
    </w:p>
    <w:p w14:paraId="5FE9E5E5" w14:textId="1DA6D3DA" w:rsidR="00A70BE1" w:rsidRPr="002340DB" w:rsidRDefault="00A70BE1" w:rsidP="00A70BE1">
      <w:pPr>
        <w:rPr>
          <w:sz w:val="32"/>
          <w:szCs w:val="32"/>
        </w:rPr>
      </w:pPr>
    </w:p>
    <w:p w14:paraId="15192C01" w14:textId="290CCFF9" w:rsidR="00FC78B5" w:rsidRPr="002340DB" w:rsidRDefault="00FC78B5" w:rsidP="00FC78B5">
      <w:pPr>
        <w:rPr>
          <w:color w:val="000000"/>
          <w:sz w:val="32"/>
          <w:szCs w:val="32"/>
          <w:shd w:val="clear" w:color="auto" w:fill="FFFFFF"/>
        </w:rPr>
      </w:pPr>
      <w:r w:rsidRPr="002340DB">
        <w:rPr>
          <w:color w:val="000000"/>
          <w:sz w:val="32"/>
          <w:szCs w:val="32"/>
          <w:shd w:val="clear" w:color="auto" w:fill="FFFFFF"/>
        </w:rPr>
        <w:t>The situation regarding the uncontrolled proliferation of arms, ammunition, and explosive ordnance continues to pose a major threat</w:t>
      </w:r>
      <w:r w:rsidR="000A701F" w:rsidRPr="002340DB">
        <w:rPr>
          <w:color w:val="000000"/>
          <w:sz w:val="32"/>
          <w:szCs w:val="32"/>
          <w:shd w:val="clear" w:color="auto" w:fill="FFFFFF"/>
        </w:rPr>
        <w:t xml:space="preserve">.  </w:t>
      </w:r>
      <w:r w:rsidRPr="002340DB">
        <w:rPr>
          <w:color w:val="000000"/>
          <w:sz w:val="32"/>
          <w:szCs w:val="32"/>
          <w:shd w:val="clear" w:color="auto" w:fill="FFFFFF"/>
        </w:rPr>
        <w:t>I would like to pay tribute to the teams who have worked tirelessly to eliminate the threats in the most dangerous areas, 71 of whom have been killed or injured since May 2020, while also confronting the added threat from COVID-19. The Ceasefire Agreement presents a critical opportunity to mitigate this threat through the commitment by both sides to implement the measures outlined in the accompanying Mine Action protocol, which will save lives and help restore peace.</w:t>
      </w:r>
    </w:p>
    <w:p w14:paraId="01B9E355" w14:textId="77777777" w:rsidR="00FC78B5" w:rsidRPr="002340DB" w:rsidRDefault="00FC78B5" w:rsidP="00FC78B5">
      <w:pPr>
        <w:rPr>
          <w:sz w:val="32"/>
          <w:szCs w:val="32"/>
        </w:rPr>
      </w:pPr>
    </w:p>
    <w:p w14:paraId="08ABDBEF" w14:textId="050FBCBB" w:rsidR="00173D7D" w:rsidRPr="002340DB" w:rsidRDefault="00173D7D" w:rsidP="00173D7D">
      <w:pPr>
        <w:rPr>
          <w:sz w:val="32"/>
          <w:szCs w:val="32"/>
        </w:rPr>
      </w:pPr>
      <w:r w:rsidRPr="002340DB">
        <w:rPr>
          <w:sz w:val="32"/>
          <w:szCs w:val="32"/>
        </w:rPr>
        <w:t xml:space="preserve">Since the suspension in fighting in June 2020, families have continued to return to Tripoli, with approximately 114,000 people returning since the end of fighting. Across Libya there has been a 26 per cent reduction in the number of displaced people, from a high of 426,000 people in June to 316,000 people. </w:t>
      </w:r>
    </w:p>
    <w:p w14:paraId="16470ED9" w14:textId="3F1155BA" w:rsidR="00173D7D" w:rsidRPr="002340DB" w:rsidRDefault="00173D7D" w:rsidP="00173D7D">
      <w:pPr>
        <w:rPr>
          <w:sz w:val="32"/>
          <w:szCs w:val="32"/>
        </w:rPr>
      </w:pPr>
    </w:p>
    <w:p w14:paraId="0D844E82" w14:textId="6B934265" w:rsidR="004643AB" w:rsidRPr="002340DB" w:rsidRDefault="004643AB" w:rsidP="004643AB">
      <w:pPr>
        <w:rPr>
          <w:sz w:val="32"/>
          <w:szCs w:val="32"/>
        </w:rPr>
      </w:pPr>
      <w:r w:rsidRPr="002340DB">
        <w:rPr>
          <w:sz w:val="32"/>
          <w:szCs w:val="32"/>
        </w:rPr>
        <w:t xml:space="preserve">For those that remain displaced, they face many perils and uncertainty. On 19 January, an ammunition depot exploded at the Naval Academy in Janzour, Tripoli. The Naval Academy is home to over 600 displaced families who fled Tawergha in 2011. Among the casualties were four IDPs, one who died </w:t>
      </w:r>
      <w:r w:rsidR="000A701F" w:rsidRPr="002340DB">
        <w:rPr>
          <w:sz w:val="32"/>
          <w:szCs w:val="32"/>
        </w:rPr>
        <w:t>instantly</w:t>
      </w:r>
      <w:r w:rsidRPr="002340DB">
        <w:rPr>
          <w:sz w:val="32"/>
          <w:szCs w:val="32"/>
        </w:rPr>
        <w:t xml:space="preserve">. Many other displaced families face evictions from places where they have been living. We continue to work </w:t>
      </w:r>
      <w:r w:rsidRPr="002340DB">
        <w:rPr>
          <w:sz w:val="32"/>
          <w:szCs w:val="32"/>
        </w:rPr>
        <w:lastRenderedPageBreak/>
        <w:t xml:space="preserve">with the authorities to ensure that people who have been displaced from their homes are provided with dignified and durable solutions. </w:t>
      </w:r>
    </w:p>
    <w:p w14:paraId="271B65A6" w14:textId="77777777" w:rsidR="004643AB" w:rsidRPr="002340DB" w:rsidRDefault="004643AB" w:rsidP="004643AB">
      <w:pPr>
        <w:rPr>
          <w:sz w:val="32"/>
          <w:szCs w:val="32"/>
        </w:rPr>
      </w:pPr>
    </w:p>
    <w:p w14:paraId="27C492CA" w14:textId="11A452DB" w:rsidR="004643AB" w:rsidRPr="002340DB" w:rsidRDefault="004643AB" w:rsidP="004643AB">
      <w:pPr>
        <w:rPr>
          <w:sz w:val="32"/>
          <w:szCs w:val="32"/>
        </w:rPr>
      </w:pPr>
      <w:r w:rsidRPr="002340DB">
        <w:rPr>
          <w:sz w:val="32"/>
          <w:szCs w:val="32"/>
        </w:rPr>
        <w:t>The UN and partners continue to advocate for, and support, the release of migrants and refugees from detention and the closing of detention cent</w:t>
      </w:r>
      <w:r w:rsidR="00EF7AF8" w:rsidRPr="002340DB">
        <w:rPr>
          <w:sz w:val="32"/>
          <w:szCs w:val="32"/>
        </w:rPr>
        <w:t>res</w:t>
      </w:r>
      <w:r w:rsidRPr="002340DB">
        <w:rPr>
          <w:sz w:val="32"/>
          <w:szCs w:val="32"/>
        </w:rPr>
        <w:t>. We welcome the release of the remaining 121 migrants and refugees earlier this month from the Zintan Detention Centre into the community in Tripoli. UNHCR, WFP and partners are providing released detainees with assistance. Despite these positive developments, as of 19 January, more than 900 migrants and refugees remain in official detention centres in Libya.</w:t>
      </w:r>
    </w:p>
    <w:p w14:paraId="680B60DD" w14:textId="77777777" w:rsidR="0001387D" w:rsidRPr="002340DB" w:rsidRDefault="0001387D" w:rsidP="004643AB">
      <w:pPr>
        <w:rPr>
          <w:sz w:val="32"/>
          <w:szCs w:val="32"/>
        </w:rPr>
      </w:pPr>
    </w:p>
    <w:p w14:paraId="66DB45C0" w14:textId="0B670CB6" w:rsidR="00D11097" w:rsidRPr="002340DB" w:rsidRDefault="00D11097" w:rsidP="00D11097">
      <w:pPr>
        <w:rPr>
          <w:sz w:val="32"/>
          <w:szCs w:val="32"/>
        </w:rPr>
      </w:pPr>
      <w:r w:rsidRPr="002340DB">
        <w:rPr>
          <w:sz w:val="32"/>
          <w:szCs w:val="32"/>
        </w:rPr>
        <w:t xml:space="preserve">We were also saddened to learn that on 19 January, at least 43 people </w:t>
      </w:r>
      <w:r w:rsidR="00BC49F4" w:rsidRPr="002340DB">
        <w:rPr>
          <w:sz w:val="32"/>
          <w:szCs w:val="32"/>
        </w:rPr>
        <w:t>drowned,</w:t>
      </w:r>
      <w:r w:rsidRPr="002340DB">
        <w:rPr>
          <w:sz w:val="32"/>
          <w:szCs w:val="32"/>
        </w:rPr>
        <w:t xml:space="preserve"> and 10 survivors were rescued, in the first shipwreck of 2021, off the coast of Libya. In 2020, more than 11,900 migrants and refugees trying to reach Europe were intercepted at sea and returned to Libya, which by all definitions is not a safe port for return. </w:t>
      </w:r>
    </w:p>
    <w:p w14:paraId="7BF1FD03" w14:textId="77777777" w:rsidR="004643AB" w:rsidRPr="002340DB" w:rsidRDefault="004643AB" w:rsidP="00173D7D">
      <w:pPr>
        <w:rPr>
          <w:sz w:val="32"/>
          <w:szCs w:val="32"/>
        </w:rPr>
      </w:pPr>
    </w:p>
    <w:p w14:paraId="79031D2F" w14:textId="77777777" w:rsidR="002340DB" w:rsidRDefault="00173D7D" w:rsidP="00173D7D">
      <w:pPr>
        <w:rPr>
          <w:sz w:val="32"/>
          <w:szCs w:val="32"/>
        </w:rPr>
      </w:pPr>
      <w:r w:rsidRPr="002340DB">
        <w:rPr>
          <w:sz w:val="32"/>
          <w:szCs w:val="32"/>
        </w:rPr>
        <w:t xml:space="preserve">The impact of COVID-19 continues to make life more challenging for some of the country’s most vulnerable people. </w:t>
      </w:r>
      <w:r w:rsidR="00D11097" w:rsidRPr="002340DB">
        <w:rPr>
          <w:sz w:val="32"/>
          <w:szCs w:val="32"/>
        </w:rPr>
        <w:t>The number of COVID-19 cases and deaths continues to increase month-on-month. As of 23 January, there are 113,688 confirmed cases and 1,763 deaths.</w:t>
      </w:r>
    </w:p>
    <w:p w14:paraId="5BE8100B" w14:textId="77777777" w:rsidR="002340DB" w:rsidRDefault="002340DB" w:rsidP="00173D7D">
      <w:pPr>
        <w:rPr>
          <w:sz w:val="32"/>
          <w:szCs w:val="32"/>
        </w:rPr>
      </w:pPr>
    </w:p>
    <w:p w14:paraId="187FD11C" w14:textId="0783873E" w:rsidR="00173D7D" w:rsidRPr="002340DB" w:rsidRDefault="00D11097" w:rsidP="00173D7D">
      <w:pPr>
        <w:rPr>
          <w:sz w:val="32"/>
          <w:szCs w:val="32"/>
        </w:rPr>
      </w:pPr>
      <w:r w:rsidRPr="002340DB">
        <w:rPr>
          <w:sz w:val="32"/>
          <w:szCs w:val="32"/>
        </w:rPr>
        <w:t xml:space="preserve"> </w:t>
      </w:r>
      <w:r w:rsidR="00173D7D" w:rsidRPr="002340DB">
        <w:rPr>
          <w:sz w:val="32"/>
          <w:szCs w:val="32"/>
        </w:rPr>
        <w:t xml:space="preserve">Prices for food and basic supplies remain well above pre-COVID levels while many </w:t>
      </w:r>
      <w:r w:rsidR="00BC49F4" w:rsidRPr="002340DB">
        <w:rPr>
          <w:sz w:val="32"/>
          <w:szCs w:val="32"/>
        </w:rPr>
        <w:t>others</w:t>
      </w:r>
      <w:r w:rsidR="00173D7D" w:rsidRPr="002340DB">
        <w:rPr>
          <w:sz w:val="32"/>
          <w:szCs w:val="32"/>
        </w:rPr>
        <w:t xml:space="preserve"> have lost access to their livelihoods. In 2020, 1.3 million people are in need of some form of humanitarian assistance. Of those, the UN and humanitarian partners, through the 2021 Humanitarian Response Plan released this month, is requesting $189 million to reach 451,000 people with food, health, protection, shelter, education, as well as water, sanitation and hygiene</w:t>
      </w:r>
      <w:r w:rsidR="00341DCD" w:rsidRPr="002340DB">
        <w:rPr>
          <w:sz w:val="32"/>
          <w:szCs w:val="32"/>
        </w:rPr>
        <w:t>.</w:t>
      </w:r>
    </w:p>
    <w:p w14:paraId="5C6B8F7D" w14:textId="256C8A0D" w:rsidR="00341DCD" w:rsidRPr="002340DB" w:rsidRDefault="00341DCD" w:rsidP="00173D7D">
      <w:pPr>
        <w:rPr>
          <w:sz w:val="32"/>
          <w:szCs w:val="32"/>
        </w:rPr>
      </w:pPr>
    </w:p>
    <w:p w14:paraId="02837F9A" w14:textId="77777777" w:rsidR="002340DB" w:rsidRDefault="002340DB" w:rsidP="00173D7D">
      <w:pPr>
        <w:rPr>
          <w:i/>
          <w:iCs/>
          <w:sz w:val="32"/>
          <w:szCs w:val="32"/>
        </w:rPr>
      </w:pPr>
    </w:p>
    <w:p w14:paraId="13749C42" w14:textId="77777777" w:rsidR="002340DB" w:rsidRDefault="002340DB" w:rsidP="00173D7D">
      <w:pPr>
        <w:rPr>
          <w:i/>
          <w:iCs/>
          <w:sz w:val="32"/>
          <w:szCs w:val="32"/>
        </w:rPr>
      </w:pPr>
    </w:p>
    <w:p w14:paraId="1228E44B" w14:textId="77777777" w:rsidR="002340DB" w:rsidRDefault="002340DB" w:rsidP="00173D7D">
      <w:pPr>
        <w:rPr>
          <w:i/>
          <w:iCs/>
          <w:sz w:val="32"/>
          <w:szCs w:val="32"/>
        </w:rPr>
      </w:pPr>
    </w:p>
    <w:p w14:paraId="0FF7F2BA" w14:textId="77777777" w:rsidR="002340DB" w:rsidRDefault="002340DB" w:rsidP="00173D7D">
      <w:pPr>
        <w:rPr>
          <w:i/>
          <w:iCs/>
          <w:sz w:val="32"/>
          <w:szCs w:val="32"/>
        </w:rPr>
      </w:pPr>
    </w:p>
    <w:p w14:paraId="4FF8CDD1" w14:textId="45CACBC4" w:rsidR="00341DCD" w:rsidRPr="002340DB" w:rsidRDefault="00341DCD" w:rsidP="00173D7D">
      <w:pPr>
        <w:rPr>
          <w:i/>
          <w:iCs/>
          <w:sz w:val="32"/>
          <w:szCs w:val="32"/>
        </w:rPr>
      </w:pPr>
      <w:r w:rsidRPr="002340DB">
        <w:rPr>
          <w:i/>
          <w:iCs/>
          <w:sz w:val="32"/>
          <w:szCs w:val="32"/>
        </w:rPr>
        <w:lastRenderedPageBreak/>
        <w:t xml:space="preserve">Mr. President, </w:t>
      </w:r>
    </w:p>
    <w:p w14:paraId="1054AEBB" w14:textId="5065722A" w:rsidR="00EF7AF8" w:rsidRPr="002340DB" w:rsidRDefault="00EF7AF8">
      <w:pPr>
        <w:spacing w:before="240"/>
        <w:rPr>
          <w:sz w:val="32"/>
          <w:szCs w:val="32"/>
        </w:rPr>
      </w:pPr>
      <w:r w:rsidRPr="002340DB">
        <w:rPr>
          <w:sz w:val="32"/>
          <w:szCs w:val="32"/>
        </w:rPr>
        <w:t xml:space="preserve">As I head to Geneva tomorrow for a decisive round of intra-Libyan talks which is expected to result in the creation of a new temporary unified executive, I remind all prospective candidates that high office comes with high responsibilities. In this, my last briefing to this Council, I also remind all parties, States with vested interests in Libya, and importantly those </w:t>
      </w:r>
      <w:r w:rsidR="00490032" w:rsidRPr="002340DB">
        <w:rPr>
          <w:sz w:val="32"/>
          <w:szCs w:val="32"/>
        </w:rPr>
        <w:t xml:space="preserve">Libyans </w:t>
      </w:r>
      <w:r w:rsidRPr="002340DB">
        <w:rPr>
          <w:sz w:val="32"/>
          <w:szCs w:val="32"/>
        </w:rPr>
        <w:t xml:space="preserve">who seek executive office, that Libya’s future is in your hands. </w:t>
      </w:r>
    </w:p>
    <w:p w14:paraId="463592FC" w14:textId="77777777" w:rsidR="00EF7AF8" w:rsidRPr="002340DB" w:rsidRDefault="00EF7AF8" w:rsidP="00173D7D">
      <w:pPr>
        <w:rPr>
          <w:sz w:val="32"/>
          <w:szCs w:val="32"/>
        </w:rPr>
      </w:pPr>
    </w:p>
    <w:p w14:paraId="23540E47" w14:textId="77777777" w:rsidR="002340DB" w:rsidRDefault="009B4CEC" w:rsidP="00173D7D">
      <w:pPr>
        <w:rPr>
          <w:sz w:val="32"/>
          <w:szCs w:val="32"/>
        </w:rPr>
      </w:pPr>
      <w:r w:rsidRPr="002340DB">
        <w:rPr>
          <w:sz w:val="32"/>
          <w:szCs w:val="32"/>
        </w:rPr>
        <w:t>I want to pay tribute to all the Libyans who have worked courageously and in good faith to plant the seed</w:t>
      </w:r>
      <w:r w:rsidR="005416BD" w:rsidRPr="002340DB">
        <w:rPr>
          <w:sz w:val="32"/>
          <w:szCs w:val="32"/>
        </w:rPr>
        <w:t>s</w:t>
      </w:r>
      <w:r w:rsidRPr="002340DB">
        <w:rPr>
          <w:sz w:val="32"/>
          <w:szCs w:val="32"/>
        </w:rPr>
        <w:t xml:space="preserve"> of reconciliation and fulfil the aspirations of their fellow citizens. </w:t>
      </w:r>
    </w:p>
    <w:p w14:paraId="26D6817B" w14:textId="77777777" w:rsidR="002340DB" w:rsidRDefault="002340DB" w:rsidP="00173D7D">
      <w:pPr>
        <w:rPr>
          <w:sz w:val="32"/>
          <w:szCs w:val="32"/>
        </w:rPr>
      </w:pPr>
    </w:p>
    <w:p w14:paraId="402A7D9B" w14:textId="6AB46D6B" w:rsidR="009B4CEC" w:rsidRPr="002340DB" w:rsidRDefault="009B4CEC" w:rsidP="00173D7D">
      <w:pPr>
        <w:rPr>
          <w:sz w:val="32"/>
          <w:szCs w:val="32"/>
        </w:rPr>
      </w:pPr>
      <w:r w:rsidRPr="002340DB">
        <w:rPr>
          <w:sz w:val="32"/>
          <w:szCs w:val="32"/>
        </w:rPr>
        <w:t>I also want to thank this Council for its support to my efforts as Acting Special Representative of the Secretary-General over the past 1</w:t>
      </w:r>
      <w:r w:rsidR="005416BD" w:rsidRPr="002340DB">
        <w:rPr>
          <w:sz w:val="32"/>
          <w:szCs w:val="32"/>
        </w:rPr>
        <w:t>1</w:t>
      </w:r>
      <w:r w:rsidRPr="002340DB">
        <w:rPr>
          <w:sz w:val="32"/>
          <w:szCs w:val="32"/>
        </w:rPr>
        <w:t xml:space="preserve"> months and to the members of the Berlin Process and the many generous donors that have accompanied and sustained the UN -facilitated intra-Libyan dialogue. </w:t>
      </w:r>
      <w:r w:rsidR="005416BD" w:rsidRPr="002340DB">
        <w:rPr>
          <w:sz w:val="32"/>
          <w:szCs w:val="32"/>
        </w:rPr>
        <w:t xml:space="preserve"> This Council should signal its clear support for the new Libyan unified government through the issuance of a resolution that also calls for the dissolution of all remaining parallel </w:t>
      </w:r>
      <w:r w:rsidR="00544FCD" w:rsidRPr="002340DB">
        <w:rPr>
          <w:sz w:val="32"/>
          <w:szCs w:val="32"/>
        </w:rPr>
        <w:t xml:space="preserve">executive </w:t>
      </w:r>
      <w:r w:rsidR="005416BD" w:rsidRPr="002340DB">
        <w:rPr>
          <w:sz w:val="32"/>
          <w:szCs w:val="32"/>
        </w:rPr>
        <w:t>entities.</w:t>
      </w:r>
    </w:p>
    <w:p w14:paraId="50277228" w14:textId="77777777" w:rsidR="005416BD" w:rsidRPr="002340DB" w:rsidRDefault="005416BD" w:rsidP="00173D7D">
      <w:pPr>
        <w:rPr>
          <w:sz w:val="32"/>
          <w:szCs w:val="32"/>
        </w:rPr>
      </w:pPr>
    </w:p>
    <w:p w14:paraId="1CD2FFEE" w14:textId="0E321CD6" w:rsidR="005416BD" w:rsidRDefault="009B4CEC">
      <w:pPr>
        <w:rPr>
          <w:sz w:val="32"/>
          <w:szCs w:val="32"/>
        </w:rPr>
      </w:pPr>
      <w:r w:rsidRPr="002340DB">
        <w:rPr>
          <w:sz w:val="32"/>
          <w:szCs w:val="32"/>
        </w:rPr>
        <w:t xml:space="preserve">As </w:t>
      </w:r>
      <w:r w:rsidR="005416BD" w:rsidRPr="002340DB">
        <w:rPr>
          <w:sz w:val="32"/>
          <w:szCs w:val="32"/>
        </w:rPr>
        <w:t xml:space="preserve">incoming Special Envoy </w:t>
      </w:r>
      <w:r w:rsidRPr="002340DB">
        <w:rPr>
          <w:sz w:val="32"/>
          <w:szCs w:val="32"/>
        </w:rPr>
        <w:t>Jan Kubis,</w:t>
      </w:r>
      <w:r w:rsidR="005416BD" w:rsidRPr="002340DB">
        <w:rPr>
          <w:sz w:val="32"/>
          <w:szCs w:val="32"/>
        </w:rPr>
        <w:t xml:space="preserve"> Coordinator Raisedon Zen</w:t>
      </w:r>
      <w:r w:rsidR="00544FCD" w:rsidRPr="002340DB">
        <w:rPr>
          <w:sz w:val="32"/>
          <w:szCs w:val="32"/>
        </w:rPr>
        <w:t>e</w:t>
      </w:r>
      <w:r w:rsidR="005416BD" w:rsidRPr="002340DB">
        <w:rPr>
          <w:sz w:val="32"/>
          <w:szCs w:val="32"/>
        </w:rPr>
        <w:t>nga and</w:t>
      </w:r>
      <w:r w:rsidR="00EF7AF8" w:rsidRPr="002340DB">
        <w:rPr>
          <w:sz w:val="32"/>
          <w:szCs w:val="32"/>
        </w:rPr>
        <w:t xml:space="preserve"> Resident and </w:t>
      </w:r>
      <w:r w:rsidR="005416BD" w:rsidRPr="002340DB">
        <w:rPr>
          <w:sz w:val="32"/>
          <w:szCs w:val="32"/>
        </w:rPr>
        <w:t xml:space="preserve">Humanitarian Coordinator Georgette Gagnon take over the </w:t>
      </w:r>
      <w:r w:rsidR="008F0996" w:rsidRPr="002340DB">
        <w:rPr>
          <w:sz w:val="32"/>
          <w:szCs w:val="32"/>
        </w:rPr>
        <w:t>reins</w:t>
      </w:r>
      <w:r w:rsidR="00973E1E" w:rsidRPr="002340DB">
        <w:rPr>
          <w:sz w:val="32"/>
          <w:szCs w:val="32"/>
        </w:rPr>
        <w:t xml:space="preserve"> </w:t>
      </w:r>
      <w:r w:rsidR="00415767" w:rsidRPr="002340DB">
        <w:rPr>
          <w:sz w:val="32"/>
          <w:szCs w:val="32"/>
        </w:rPr>
        <w:t xml:space="preserve">of </w:t>
      </w:r>
      <w:r w:rsidR="00EF0BEC" w:rsidRPr="002340DB">
        <w:rPr>
          <w:sz w:val="32"/>
          <w:szCs w:val="32"/>
        </w:rPr>
        <w:t xml:space="preserve">the </w:t>
      </w:r>
      <w:r w:rsidR="00415767" w:rsidRPr="002340DB">
        <w:rPr>
          <w:sz w:val="32"/>
          <w:szCs w:val="32"/>
        </w:rPr>
        <w:t>UN Mission in Libya</w:t>
      </w:r>
      <w:r w:rsidR="005416BD" w:rsidRPr="002340DB">
        <w:rPr>
          <w:sz w:val="32"/>
          <w:szCs w:val="32"/>
        </w:rPr>
        <w:t>, I</w:t>
      </w:r>
      <w:r w:rsidRPr="002340DB">
        <w:rPr>
          <w:sz w:val="32"/>
          <w:szCs w:val="32"/>
        </w:rPr>
        <w:t xml:space="preserve"> wish to pay </w:t>
      </w:r>
      <w:r w:rsidR="005416BD" w:rsidRPr="002340DB">
        <w:rPr>
          <w:sz w:val="32"/>
          <w:szCs w:val="32"/>
        </w:rPr>
        <w:t xml:space="preserve">special </w:t>
      </w:r>
      <w:r w:rsidRPr="002340DB">
        <w:rPr>
          <w:sz w:val="32"/>
          <w:szCs w:val="32"/>
        </w:rPr>
        <w:t xml:space="preserve">tribute to former SRSG </w:t>
      </w:r>
      <w:r w:rsidR="005416BD" w:rsidRPr="002340DB">
        <w:rPr>
          <w:sz w:val="32"/>
          <w:szCs w:val="32"/>
        </w:rPr>
        <w:t xml:space="preserve">Ghassan </w:t>
      </w:r>
      <w:r w:rsidRPr="002340DB">
        <w:rPr>
          <w:sz w:val="32"/>
          <w:szCs w:val="32"/>
        </w:rPr>
        <w:t xml:space="preserve">Salame for </w:t>
      </w:r>
      <w:r w:rsidR="005416BD" w:rsidRPr="002340DB">
        <w:rPr>
          <w:sz w:val="32"/>
          <w:szCs w:val="32"/>
        </w:rPr>
        <w:t>his inspired leadership, mentorship</w:t>
      </w:r>
      <w:r w:rsidR="000A701F" w:rsidRPr="002340DB">
        <w:rPr>
          <w:sz w:val="32"/>
          <w:szCs w:val="32"/>
        </w:rPr>
        <w:t>,</w:t>
      </w:r>
      <w:r w:rsidR="005416BD" w:rsidRPr="002340DB">
        <w:rPr>
          <w:sz w:val="32"/>
          <w:szCs w:val="32"/>
        </w:rPr>
        <w:t xml:space="preserve"> and guidance in laying </w:t>
      </w:r>
      <w:r w:rsidRPr="002340DB">
        <w:rPr>
          <w:sz w:val="32"/>
          <w:szCs w:val="32"/>
        </w:rPr>
        <w:t>the solid foundation upon which this process rests</w:t>
      </w:r>
      <w:r w:rsidR="000A701F" w:rsidRPr="002340DB">
        <w:rPr>
          <w:sz w:val="32"/>
          <w:szCs w:val="32"/>
        </w:rPr>
        <w:t xml:space="preserve"> and to former DSRSG and Humanitarian Coordinator Yacoub </w:t>
      </w:r>
      <w:r w:rsidR="006F5892" w:rsidRPr="002340DB">
        <w:rPr>
          <w:sz w:val="32"/>
          <w:szCs w:val="32"/>
        </w:rPr>
        <w:t>El-Hillo</w:t>
      </w:r>
      <w:r w:rsidR="000A701F" w:rsidRPr="002340DB">
        <w:rPr>
          <w:sz w:val="32"/>
          <w:szCs w:val="32"/>
        </w:rPr>
        <w:t xml:space="preserve"> for his distinguished service</w:t>
      </w:r>
      <w:r w:rsidRPr="002340DB">
        <w:rPr>
          <w:sz w:val="32"/>
          <w:szCs w:val="32"/>
        </w:rPr>
        <w:t>.</w:t>
      </w:r>
    </w:p>
    <w:p w14:paraId="3388E65B" w14:textId="77777777" w:rsidR="002340DB" w:rsidRPr="002340DB" w:rsidRDefault="002340DB">
      <w:pPr>
        <w:rPr>
          <w:sz w:val="32"/>
          <w:szCs w:val="32"/>
        </w:rPr>
      </w:pPr>
    </w:p>
    <w:p w14:paraId="0AA1D09C" w14:textId="3F875617" w:rsidR="00B9335B" w:rsidRPr="002340DB" w:rsidRDefault="000A701F">
      <w:pPr>
        <w:rPr>
          <w:sz w:val="32"/>
          <w:szCs w:val="32"/>
        </w:rPr>
      </w:pPr>
      <w:r w:rsidRPr="002340DB">
        <w:rPr>
          <w:sz w:val="32"/>
          <w:szCs w:val="32"/>
        </w:rPr>
        <w:t xml:space="preserve">Last, but not least, </w:t>
      </w:r>
      <w:r w:rsidR="00FC78B5" w:rsidRPr="002340DB">
        <w:rPr>
          <w:sz w:val="32"/>
          <w:szCs w:val="32"/>
        </w:rPr>
        <w:t>I wish to thank</w:t>
      </w:r>
      <w:r w:rsidRPr="002340DB">
        <w:rPr>
          <w:sz w:val="32"/>
          <w:szCs w:val="32"/>
        </w:rPr>
        <w:t xml:space="preserve"> the entire UN team working on Libya </w:t>
      </w:r>
      <w:r w:rsidR="00FC78B5" w:rsidRPr="002340DB">
        <w:rPr>
          <w:sz w:val="32"/>
          <w:szCs w:val="32"/>
        </w:rPr>
        <w:t>for their dedication and commitment, working tirelessly to make this process possible.</w:t>
      </w:r>
    </w:p>
    <w:p w14:paraId="445E3410" w14:textId="77777777" w:rsidR="006F5892" w:rsidRPr="002340DB" w:rsidRDefault="006F5892">
      <w:pPr>
        <w:rPr>
          <w:sz w:val="32"/>
          <w:szCs w:val="32"/>
        </w:rPr>
      </w:pPr>
    </w:p>
    <w:p w14:paraId="738AEBD8" w14:textId="1967F63D" w:rsidR="006F6633" w:rsidRPr="002340DB" w:rsidRDefault="004963D9">
      <w:pPr>
        <w:rPr>
          <w:sz w:val="32"/>
          <w:szCs w:val="32"/>
        </w:rPr>
      </w:pPr>
      <w:r w:rsidRPr="002340DB">
        <w:rPr>
          <w:sz w:val="32"/>
          <w:szCs w:val="32"/>
        </w:rPr>
        <w:t xml:space="preserve">Thank you.  </w:t>
      </w:r>
    </w:p>
    <w:sectPr w:rsidR="006F6633" w:rsidRPr="002340D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2250B" w14:textId="77777777" w:rsidR="006070C5" w:rsidRDefault="006070C5" w:rsidP="008B1667">
      <w:r>
        <w:separator/>
      </w:r>
    </w:p>
  </w:endnote>
  <w:endnote w:type="continuationSeparator" w:id="0">
    <w:p w14:paraId="655ECAEF" w14:textId="77777777" w:rsidR="006070C5" w:rsidRDefault="006070C5" w:rsidP="008B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510332"/>
      <w:docPartObj>
        <w:docPartGallery w:val="Page Numbers (Bottom of Page)"/>
        <w:docPartUnique/>
      </w:docPartObj>
    </w:sdtPr>
    <w:sdtEndPr>
      <w:rPr>
        <w:noProof/>
      </w:rPr>
    </w:sdtEndPr>
    <w:sdtContent>
      <w:p w14:paraId="5A8FE773" w14:textId="1C5FF3BF" w:rsidR="001C2D4C" w:rsidRDefault="001C2D4C">
        <w:pPr>
          <w:pStyle w:val="Footer"/>
          <w:jc w:val="center"/>
        </w:pPr>
        <w:r>
          <w:fldChar w:fldCharType="begin"/>
        </w:r>
        <w:r>
          <w:instrText xml:space="preserve"> PAGE   \* MERGEFORMAT </w:instrText>
        </w:r>
        <w:r>
          <w:fldChar w:fldCharType="separate"/>
        </w:r>
        <w:r w:rsidR="007A6A47">
          <w:rPr>
            <w:noProof/>
          </w:rPr>
          <w:t>1</w:t>
        </w:r>
        <w:r>
          <w:rPr>
            <w:noProof/>
          </w:rPr>
          <w:fldChar w:fldCharType="end"/>
        </w:r>
      </w:p>
    </w:sdtContent>
  </w:sdt>
  <w:p w14:paraId="052935F9" w14:textId="77777777" w:rsidR="001C2D4C" w:rsidRDefault="001C2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227E1" w14:textId="77777777" w:rsidR="006070C5" w:rsidRDefault="006070C5" w:rsidP="008B1667">
      <w:r>
        <w:separator/>
      </w:r>
    </w:p>
  </w:footnote>
  <w:footnote w:type="continuationSeparator" w:id="0">
    <w:p w14:paraId="63C12C79" w14:textId="77777777" w:rsidR="006070C5" w:rsidRDefault="006070C5" w:rsidP="008B1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6A321" w14:textId="34080838" w:rsidR="006F5892" w:rsidRPr="006F5892" w:rsidRDefault="006F5892">
    <w:pPr>
      <w:pStyle w:val="Header"/>
      <w:rPr>
        <w:i/>
        <w:iCs/>
      </w:rPr>
    </w:pPr>
    <w:r w:rsidRPr="006F5892">
      <w:rPr>
        <w:i/>
        <w:iCs/>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F0302"/>
    <w:multiLevelType w:val="multilevel"/>
    <w:tmpl w:val="1DD03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7C6E99"/>
    <w:multiLevelType w:val="multilevel"/>
    <w:tmpl w:val="61C65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F6633"/>
    <w:rsid w:val="00003E85"/>
    <w:rsid w:val="0001387D"/>
    <w:rsid w:val="00014A6A"/>
    <w:rsid w:val="0002647E"/>
    <w:rsid w:val="0003127F"/>
    <w:rsid w:val="00031E1E"/>
    <w:rsid w:val="00036A47"/>
    <w:rsid w:val="00060E21"/>
    <w:rsid w:val="0007363E"/>
    <w:rsid w:val="0007382B"/>
    <w:rsid w:val="00084540"/>
    <w:rsid w:val="00085BD5"/>
    <w:rsid w:val="000A3169"/>
    <w:rsid w:val="000A701F"/>
    <w:rsid w:val="000B286D"/>
    <w:rsid w:val="000E30B2"/>
    <w:rsid w:val="000F1321"/>
    <w:rsid w:val="00122B9A"/>
    <w:rsid w:val="00152A4D"/>
    <w:rsid w:val="00173D7D"/>
    <w:rsid w:val="001778AB"/>
    <w:rsid w:val="001967E1"/>
    <w:rsid w:val="001C2D4C"/>
    <w:rsid w:val="001C2DA0"/>
    <w:rsid w:val="001D225B"/>
    <w:rsid w:val="001D6EB3"/>
    <w:rsid w:val="001E14A9"/>
    <w:rsid w:val="001F3CB7"/>
    <w:rsid w:val="00203DE3"/>
    <w:rsid w:val="002340DB"/>
    <w:rsid w:val="00240ED9"/>
    <w:rsid w:val="00256C40"/>
    <w:rsid w:val="002654D4"/>
    <w:rsid w:val="00272463"/>
    <w:rsid w:val="002748F0"/>
    <w:rsid w:val="00276310"/>
    <w:rsid w:val="002852AB"/>
    <w:rsid w:val="00287ABC"/>
    <w:rsid w:val="00297CEE"/>
    <w:rsid w:val="002A5C4B"/>
    <w:rsid w:val="002D458D"/>
    <w:rsid w:val="002E46C0"/>
    <w:rsid w:val="00300F19"/>
    <w:rsid w:val="00306582"/>
    <w:rsid w:val="00307125"/>
    <w:rsid w:val="003206CA"/>
    <w:rsid w:val="00321744"/>
    <w:rsid w:val="003278CB"/>
    <w:rsid w:val="00335D49"/>
    <w:rsid w:val="00341DCD"/>
    <w:rsid w:val="00367401"/>
    <w:rsid w:val="00377E75"/>
    <w:rsid w:val="0038389D"/>
    <w:rsid w:val="00386308"/>
    <w:rsid w:val="00395968"/>
    <w:rsid w:val="003959C3"/>
    <w:rsid w:val="003A3269"/>
    <w:rsid w:val="003B2F5C"/>
    <w:rsid w:val="003C7A1E"/>
    <w:rsid w:val="003D434F"/>
    <w:rsid w:val="00403126"/>
    <w:rsid w:val="00415767"/>
    <w:rsid w:val="004643AB"/>
    <w:rsid w:val="00476C7F"/>
    <w:rsid w:val="004775B4"/>
    <w:rsid w:val="0048369A"/>
    <w:rsid w:val="00483789"/>
    <w:rsid w:val="00486573"/>
    <w:rsid w:val="00490032"/>
    <w:rsid w:val="00494953"/>
    <w:rsid w:val="004963D9"/>
    <w:rsid w:val="004A1ADF"/>
    <w:rsid w:val="004A498E"/>
    <w:rsid w:val="004A69FB"/>
    <w:rsid w:val="004B1C78"/>
    <w:rsid w:val="004B7BF0"/>
    <w:rsid w:val="004C6C31"/>
    <w:rsid w:val="004D259E"/>
    <w:rsid w:val="004D2B78"/>
    <w:rsid w:val="00503C7F"/>
    <w:rsid w:val="005043CE"/>
    <w:rsid w:val="00504FB1"/>
    <w:rsid w:val="005103AE"/>
    <w:rsid w:val="00515239"/>
    <w:rsid w:val="00535AE1"/>
    <w:rsid w:val="005369E6"/>
    <w:rsid w:val="005416BD"/>
    <w:rsid w:val="00544FCD"/>
    <w:rsid w:val="005477BD"/>
    <w:rsid w:val="005612BD"/>
    <w:rsid w:val="0056785A"/>
    <w:rsid w:val="005A2ACE"/>
    <w:rsid w:val="005B1B2E"/>
    <w:rsid w:val="005B5BB1"/>
    <w:rsid w:val="005D0D95"/>
    <w:rsid w:val="005D0FEE"/>
    <w:rsid w:val="005D3500"/>
    <w:rsid w:val="005D6C2E"/>
    <w:rsid w:val="005D72AB"/>
    <w:rsid w:val="005E3AFF"/>
    <w:rsid w:val="005F27F4"/>
    <w:rsid w:val="0060483A"/>
    <w:rsid w:val="006070C5"/>
    <w:rsid w:val="0061409A"/>
    <w:rsid w:val="006238E5"/>
    <w:rsid w:val="00624A34"/>
    <w:rsid w:val="00643B8F"/>
    <w:rsid w:val="006617BA"/>
    <w:rsid w:val="006678FA"/>
    <w:rsid w:val="0068545D"/>
    <w:rsid w:val="00690510"/>
    <w:rsid w:val="00693B1C"/>
    <w:rsid w:val="006A1713"/>
    <w:rsid w:val="006A1E7D"/>
    <w:rsid w:val="006B353E"/>
    <w:rsid w:val="006B746F"/>
    <w:rsid w:val="006D58EF"/>
    <w:rsid w:val="006E3233"/>
    <w:rsid w:val="006E7091"/>
    <w:rsid w:val="006F5892"/>
    <w:rsid w:val="006F6633"/>
    <w:rsid w:val="006F69F1"/>
    <w:rsid w:val="007118A7"/>
    <w:rsid w:val="00716647"/>
    <w:rsid w:val="00717477"/>
    <w:rsid w:val="007178B6"/>
    <w:rsid w:val="00734D6D"/>
    <w:rsid w:val="0076667F"/>
    <w:rsid w:val="0078354B"/>
    <w:rsid w:val="007854F3"/>
    <w:rsid w:val="0078618D"/>
    <w:rsid w:val="007869C7"/>
    <w:rsid w:val="00795F56"/>
    <w:rsid w:val="007A38C6"/>
    <w:rsid w:val="007A6A47"/>
    <w:rsid w:val="007D003B"/>
    <w:rsid w:val="007D1673"/>
    <w:rsid w:val="007D3EDA"/>
    <w:rsid w:val="007E5FBC"/>
    <w:rsid w:val="007F1374"/>
    <w:rsid w:val="007F7347"/>
    <w:rsid w:val="00802240"/>
    <w:rsid w:val="00805567"/>
    <w:rsid w:val="00825AAC"/>
    <w:rsid w:val="00827C4F"/>
    <w:rsid w:val="00842EF4"/>
    <w:rsid w:val="0086171E"/>
    <w:rsid w:val="00862DBA"/>
    <w:rsid w:val="00873A33"/>
    <w:rsid w:val="00874309"/>
    <w:rsid w:val="00875635"/>
    <w:rsid w:val="008A0570"/>
    <w:rsid w:val="008B1667"/>
    <w:rsid w:val="008B437D"/>
    <w:rsid w:val="008B5EAE"/>
    <w:rsid w:val="008B6630"/>
    <w:rsid w:val="008D2C65"/>
    <w:rsid w:val="008E67CF"/>
    <w:rsid w:val="008F0996"/>
    <w:rsid w:val="00902707"/>
    <w:rsid w:val="00911D07"/>
    <w:rsid w:val="009220F4"/>
    <w:rsid w:val="0092700E"/>
    <w:rsid w:val="00936ED2"/>
    <w:rsid w:val="00937A1D"/>
    <w:rsid w:val="00957892"/>
    <w:rsid w:val="00966BBE"/>
    <w:rsid w:val="00973E1E"/>
    <w:rsid w:val="009A6E0E"/>
    <w:rsid w:val="009B4CEC"/>
    <w:rsid w:val="009B66E6"/>
    <w:rsid w:val="009D0713"/>
    <w:rsid w:val="009E4C10"/>
    <w:rsid w:val="009E659F"/>
    <w:rsid w:val="009F0BB4"/>
    <w:rsid w:val="00A05CD5"/>
    <w:rsid w:val="00A108E7"/>
    <w:rsid w:val="00A56DFD"/>
    <w:rsid w:val="00A70BE1"/>
    <w:rsid w:val="00A82502"/>
    <w:rsid w:val="00A87D8C"/>
    <w:rsid w:val="00A95819"/>
    <w:rsid w:val="00AA2155"/>
    <w:rsid w:val="00AB1113"/>
    <w:rsid w:val="00AC5AA6"/>
    <w:rsid w:val="00AE343B"/>
    <w:rsid w:val="00B035D5"/>
    <w:rsid w:val="00B332AE"/>
    <w:rsid w:val="00B3615B"/>
    <w:rsid w:val="00B42419"/>
    <w:rsid w:val="00B4382B"/>
    <w:rsid w:val="00B510B6"/>
    <w:rsid w:val="00B51B84"/>
    <w:rsid w:val="00B9335B"/>
    <w:rsid w:val="00B944F6"/>
    <w:rsid w:val="00B95351"/>
    <w:rsid w:val="00B97DE8"/>
    <w:rsid w:val="00BA42B5"/>
    <w:rsid w:val="00BB015A"/>
    <w:rsid w:val="00BB5D72"/>
    <w:rsid w:val="00BC0D17"/>
    <w:rsid w:val="00BC49F4"/>
    <w:rsid w:val="00BD53EF"/>
    <w:rsid w:val="00C04D44"/>
    <w:rsid w:val="00C12070"/>
    <w:rsid w:val="00C135E2"/>
    <w:rsid w:val="00C3295E"/>
    <w:rsid w:val="00C343BF"/>
    <w:rsid w:val="00C512FE"/>
    <w:rsid w:val="00C544AA"/>
    <w:rsid w:val="00C87997"/>
    <w:rsid w:val="00C9400F"/>
    <w:rsid w:val="00C969DA"/>
    <w:rsid w:val="00C96D22"/>
    <w:rsid w:val="00CB2C62"/>
    <w:rsid w:val="00CC036D"/>
    <w:rsid w:val="00CD2481"/>
    <w:rsid w:val="00D012EA"/>
    <w:rsid w:val="00D04965"/>
    <w:rsid w:val="00D11097"/>
    <w:rsid w:val="00D14DF6"/>
    <w:rsid w:val="00D22C32"/>
    <w:rsid w:val="00D24F21"/>
    <w:rsid w:val="00D525B1"/>
    <w:rsid w:val="00D5297B"/>
    <w:rsid w:val="00D60DF3"/>
    <w:rsid w:val="00D66862"/>
    <w:rsid w:val="00D805F4"/>
    <w:rsid w:val="00DB06CB"/>
    <w:rsid w:val="00DB3E41"/>
    <w:rsid w:val="00DB5E3D"/>
    <w:rsid w:val="00DB73FE"/>
    <w:rsid w:val="00DC5302"/>
    <w:rsid w:val="00DD018C"/>
    <w:rsid w:val="00DE3059"/>
    <w:rsid w:val="00DE4D16"/>
    <w:rsid w:val="00DE6BBD"/>
    <w:rsid w:val="00DF04F8"/>
    <w:rsid w:val="00DF323E"/>
    <w:rsid w:val="00E14CAA"/>
    <w:rsid w:val="00E20605"/>
    <w:rsid w:val="00E30702"/>
    <w:rsid w:val="00E313E6"/>
    <w:rsid w:val="00E32A2A"/>
    <w:rsid w:val="00E4003B"/>
    <w:rsid w:val="00E459FB"/>
    <w:rsid w:val="00E46B53"/>
    <w:rsid w:val="00E52591"/>
    <w:rsid w:val="00EF0BEC"/>
    <w:rsid w:val="00EF6A7A"/>
    <w:rsid w:val="00EF7AF8"/>
    <w:rsid w:val="00EF7D0E"/>
    <w:rsid w:val="00F03450"/>
    <w:rsid w:val="00F051FA"/>
    <w:rsid w:val="00F45215"/>
    <w:rsid w:val="00F539AF"/>
    <w:rsid w:val="00F60B38"/>
    <w:rsid w:val="00F61EEF"/>
    <w:rsid w:val="00F80E20"/>
    <w:rsid w:val="00F843D1"/>
    <w:rsid w:val="00F84B8B"/>
    <w:rsid w:val="00F8550C"/>
    <w:rsid w:val="00F85BBB"/>
    <w:rsid w:val="00F92EC2"/>
    <w:rsid w:val="00FA1F30"/>
    <w:rsid w:val="00FA331E"/>
    <w:rsid w:val="00FB31C9"/>
    <w:rsid w:val="00FC78B5"/>
    <w:rsid w:val="00FD0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63801"/>
  <w15:docId w15:val="{CC44013B-9CCD-471E-934A-0ED14977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667"/>
    <w:pPr>
      <w:tabs>
        <w:tab w:val="center" w:pos="4680"/>
        <w:tab w:val="right" w:pos="9360"/>
      </w:tabs>
    </w:pPr>
  </w:style>
  <w:style w:type="character" w:customStyle="1" w:styleId="HeaderChar">
    <w:name w:val="Header Char"/>
    <w:basedOn w:val="DefaultParagraphFont"/>
    <w:link w:val="Header"/>
    <w:uiPriority w:val="99"/>
    <w:rsid w:val="008B1667"/>
    <w:rPr>
      <w:lang w:val="en-GB"/>
    </w:rPr>
  </w:style>
  <w:style w:type="paragraph" w:styleId="Footer">
    <w:name w:val="footer"/>
    <w:basedOn w:val="Normal"/>
    <w:link w:val="FooterChar"/>
    <w:uiPriority w:val="99"/>
    <w:unhideWhenUsed/>
    <w:rsid w:val="008B1667"/>
    <w:pPr>
      <w:tabs>
        <w:tab w:val="center" w:pos="4680"/>
        <w:tab w:val="right" w:pos="9360"/>
      </w:tabs>
    </w:pPr>
  </w:style>
  <w:style w:type="character" w:customStyle="1" w:styleId="FooterChar">
    <w:name w:val="Footer Char"/>
    <w:basedOn w:val="DefaultParagraphFont"/>
    <w:link w:val="Footer"/>
    <w:uiPriority w:val="99"/>
    <w:rsid w:val="008B1667"/>
    <w:rPr>
      <w:lang w:val="en-GB"/>
    </w:rPr>
  </w:style>
  <w:style w:type="paragraph" w:styleId="BalloonText">
    <w:name w:val="Balloon Text"/>
    <w:basedOn w:val="Normal"/>
    <w:link w:val="BalloonTextChar"/>
    <w:uiPriority w:val="99"/>
    <w:semiHidden/>
    <w:unhideWhenUsed/>
    <w:rsid w:val="000E3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B2"/>
    <w:rPr>
      <w:rFonts w:ascii="Segoe UI" w:hAnsi="Segoe UI" w:cs="Segoe UI"/>
      <w:sz w:val="18"/>
      <w:szCs w:val="18"/>
      <w:lang w:val="en-GB"/>
    </w:rPr>
  </w:style>
  <w:style w:type="character" w:styleId="CommentReference">
    <w:name w:val="annotation reference"/>
    <w:basedOn w:val="DefaultParagraphFont"/>
    <w:uiPriority w:val="99"/>
    <w:semiHidden/>
    <w:unhideWhenUsed/>
    <w:rsid w:val="005B5BB1"/>
    <w:rPr>
      <w:sz w:val="18"/>
      <w:szCs w:val="18"/>
    </w:rPr>
  </w:style>
  <w:style w:type="paragraph" w:styleId="CommentText">
    <w:name w:val="annotation text"/>
    <w:basedOn w:val="Normal"/>
    <w:link w:val="CommentTextChar"/>
    <w:uiPriority w:val="99"/>
    <w:semiHidden/>
    <w:unhideWhenUsed/>
    <w:rsid w:val="005B5BB1"/>
  </w:style>
  <w:style w:type="character" w:customStyle="1" w:styleId="CommentTextChar">
    <w:name w:val="Comment Text Char"/>
    <w:basedOn w:val="DefaultParagraphFont"/>
    <w:link w:val="CommentText"/>
    <w:uiPriority w:val="99"/>
    <w:semiHidden/>
    <w:rsid w:val="005B5BB1"/>
    <w:rPr>
      <w:lang w:val="en-GB"/>
    </w:rPr>
  </w:style>
  <w:style w:type="paragraph" w:styleId="CommentSubject">
    <w:name w:val="annotation subject"/>
    <w:basedOn w:val="CommentText"/>
    <w:next w:val="CommentText"/>
    <w:link w:val="CommentSubjectChar"/>
    <w:uiPriority w:val="99"/>
    <w:semiHidden/>
    <w:unhideWhenUsed/>
    <w:rsid w:val="005B5BB1"/>
    <w:rPr>
      <w:b/>
      <w:bCs/>
      <w:sz w:val="20"/>
      <w:szCs w:val="20"/>
    </w:rPr>
  </w:style>
  <w:style w:type="character" w:customStyle="1" w:styleId="CommentSubjectChar">
    <w:name w:val="Comment Subject Char"/>
    <w:basedOn w:val="CommentTextChar"/>
    <w:link w:val="CommentSubject"/>
    <w:uiPriority w:val="99"/>
    <w:semiHidden/>
    <w:rsid w:val="005B5BB1"/>
    <w:rPr>
      <w:b/>
      <w:bCs/>
      <w:sz w:val="20"/>
      <w:szCs w:val="20"/>
      <w:lang w:val="en-GB"/>
    </w:rPr>
  </w:style>
  <w:style w:type="paragraph" w:customStyle="1" w:styleId="Default">
    <w:name w:val="Default"/>
    <w:rsid w:val="00476C7F"/>
    <w:pPr>
      <w:autoSpaceDE w:val="0"/>
      <w:autoSpaceDN w:val="0"/>
      <w:adjustRightInd w:val="0"/>
      <w:jc w:val="left"/>
    </w:pPr>
    <w:rPr>
      <w:color w:val="000000"/>
    </w:rPr>
  </w:style>
  <w:style w:type="paragraph" w:styleId="NormalWeb">
    <w:name w:val="Normal (Web)"/>
    <w:basedOn w:val="Normal"/>
    <w:uiPriority w:val="99"/>
    <w:semiHidden/>
    <w:unhideWhenUsed/>
    <w:rsid w:val="009A6E0E"/>
    <w:pPr>
      <w:spacing w:before="100" w:beforeAutospacing="1" w:after="100" w:afterAutospacing="1"/>
      <w:jc w:val="left"/>
    </w:pPr>
    <w:rPr>
      <w:rFonts w:ascii="Calibri" w:hAnsi="Calibri" w:cs="Calibri"/>
      <w:sz w:val="22"/>
      <w:szCs w:val="22"/>
      <w:lang w:val="en-US"/>
    </w:rPr>
  </w:style>
  <w:style w:type="paragraph" w:customStyle="1" w:styleId="xmsonormal">
    <w:name w:val="x_msonormal"/>
    <w:basedOn w:val="Normal"/>
    <w:rsid w:val="00F92EC2"/>
    <w:pPr>
      <w:jc w:val="left"/>
    </w:pPr>
    <w:rPr>
      <w:rFonts w:ascii="Calibri" w:hAnsi="Calibri" w:cs="Calibri"/>
      <w:sz w:val="22"/>
      <w:szCs w:val="22"/>
      <w:lang w:val="en-US"/>
    </w:rPr>
  </w:style>
  <w:style w:type="paragraph" w:customStyle="1" w:styleId="xmsolistparagraph">
    <w:name w:val="x_msolistparagraph"/>
    <w:basedOn w:val="Normal"/>
    <w:rsid w:val="00F92EC2"/>
    <w:pPr>
      <w:ind w:left="720"/>
      <w:jc w:val="left"/>
    </w:pPr>
    <w:rPr>
      <w:rFonts w:ascii="Calibri" w:hAnsi="Calibri" w:cs="Calibri"/>
      <w:sz w:val="22"/>
      <w:szCs w:val="22"/>
      <w:lang w:val="en-US"/>
    </w:rPr>
  </w:style>
  <w:style w:type="paragraph" w:styleId="Revision">
    <w:name w:val="Revision"/>
    <w:hidden/>
    <w:uiPriority w:val="99"/>
    <w:semiHidden/>
    <w:rsid w:val="00EF7AF8"/>
    <w:pPr>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700">
      <w:bodyDiv w:val="1"/>
      <w:marLeft w:val="0"/>
      <w:marRight w:val="0"/>
      <w:marTop w:val="0"/>
      <w:marBottom w:val="0"/>
      <w:divBdr>
        <w:top w:val="none" w:sz="0" w:space="0" w:color="auto"/>
        <w:left w:val="none" w:sz="0" w:space="0" w:color="auto"/>
        <w:bottom w:val="none" w:sz="0" w:space="0" w:color="auto"/>
        <w:right w:val="none" w:sz="0" w:space="0" w:color="auto"/>
      </w:divBdr>
    </w:div>
    <w:div w:id="162358143">
      <w:bodyDiv w:val="1"/>
      <w:marLeft w:val="0"/>
      <w:marRight w:val="0"/>
      <w:marTop w:val="0"/>
      <w:marBottom w:val="0"/>
      <w:divBdr>
        <w:top w:val="none" w:sz="0" w:space="0" w:color="auto"/>
        <w:left w:val="none" w:sz="0" w:space="0" w:color="auto"/>
        <w:bottom w:val="none" w:sz="0" w:space="0" w:color="auto"/>
        <w:right w:val="none" w:sz="0" w:space="0" w:color="auto"/>
      </w:divBdr>
    </w:div>
    <w:div w:id="249851825">
      <w:bodyDiv w:val="1"/>
      <w:marLeft w:val="0"/>
      <w:marRight w:val="0"/>
      <w:marTop w:val="0"/>
      <w:marBottom w:val="0"/>
      <w:divBdr>
        <w:top w:val="none" w:sz="0" w:space="0" w:color="auto"/>
        <w:left w:val="none" w:sz="0" w:space="0" w:color="auto"/>
        <w:bottom w:val="none" w:sz="0" w:space="0" w:color="auto"/>
        <w:right w:val="none" w:sz="0" w:space="0" w:color="auto"/>
      </w:divBdr>
    </w:div>
    <w:div w:id="446462835">
      <w:bodyDiv w:val="1"/>
      <w:marLeft w:val="0"/>
      <w:marRight w:val="0"/>
      <w:marTop w:val="0"/>
      <w:marBottom w:val="0"/>
      <w:divBdr>
        <w:top w:val="none" w:sz="0" w:space="0" w:color="auto"/>
        <w:left w:val="none" w:sz="0" w:space="0" w:color="auto"/>
        <w:bottom w:val="none" w:sz="0" w:space="0" w:color="auto"/>
        <w:right w:val="none" w:sz="0" w:space="0" w:color="auto"/>
      </w:divBdr>
    </w:div>
    <w:div w:id="484513629">
      <w:bodyDiv w:val="1"/>
      <w:marLeft w:val="0"/>
      <w:marRight w:val="0"/>
      <w:marTop w:val="0"/>
      <w:marBottom w:val="0"/>
      <w:divBdr>
        <w:top w:val="none" w:sz="0" w:space="0" w:color="auto"/>
        <w:left w:val="none" w:sz="0" w:space="0" w:color="auto"/>
        <w:bottom w:val="none" w:sz="0" w:space="0" w:color="auto"/>
        <w:right w:val="none" w:sz="0" w:space="0" w:color="auto"/>
      </w:divBdr>
    </w:div>
    <w:div w:id="638000453">
      <w:bodyDiv w:val="1"/>
      <w:marLeft w:val="0"/>
      <w:marRight w:val="0"/>
      <w:marTop w:val="0"/>
      <w:marBottom w:val="0"/>
      <w:divBdr>
        <w:top w:val="none" w:sz="0" w:space="0" w:color="auto"/>
        <w:left w:val="none" w:sz="0" w:space="0" w:color="auto"/>
        <w:bottom w:val="none" w:sz="0" w:space="0" w:color="auto"/>
        <w:right w:val="none" w:sz="0" w:space="0" w:color="auto"/>
      </w:divBdr>
    </w:div>
    <w:div w:id="968511950">
      <w:bodyDiv w:val="1"/>
      <w:marLeft w:val="0"/>
      <w:marRight w:val="0"/>
      <w:marTop w:val="0"/>
      <w:marBottom w:val="0"/>
      <w:divBdr>
        <w:top w:val="none" w:sz="0" w:space="0" w:color="auto"/>
        <w:left w:val="none" w:sz="0" w:space="0" w:color="auto"/>
        <w:bottom w:val="none" w:sz="0" w:space="0" w:color="auto"/>
        <w:right w:val="none" w:sz="0" w:space="0" w:color="auto"/>
      </w:divBdr>
    </w:div>
    <w:div w:id="1065908855">
      <w:bodyDiv w:val="1"/>
      <w:marLeft w:val="0"/>
      <w:marRight w:val="0"/>
      <w:marTop w:val="0"/>
      <w:marBottom w:val="0"/>
      <w:divBdr>
        <w:top w:val="none" w:sz="0" w:space="0" w:color="auto"/>
        <w:left w:val="none" w:sz="0" w:space="0" w:color="auto"/>
        <w:bottom w:val="none" w:sz="0" w:space="0" w:color="auto"/>
        <w:right w:val="none" w:sz="0" w:space="0" w:color="auto"/>
      </w:divBdr>
    </w:div>
    <w:div w:id="1110467923">
      <w:bodyDiv w:val="1"/>
      <w:marLeft w:val="0"/>
      <w:marRight w:val="0"/>
      <w:marTop w:val="0"/>
      <w:marBottom w:val="0"/>
      <w:divBdr>
        <w:top w:val="none" w:sz="0" w:space="0" w:color="auto"/>
        <w:left w:val="none" w:sz="0" w:space="0" w:color="auto"/>
        <w:bottom w:val="none" w:sz="0" w:space="0" w:color="auto"/>
        <w:right w:val="none" w:sz="0" w:space="0" w:color="auto"/>
      </w:divBdr>
    </w:div>
    <w:div w:id="20024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Kristofer Carlin</dc:creator>
  <cp:keywords/>
  <dc:description/>
  <cp:lastModifiedBy>Datola Francesca</cp:lastModifiedBy>
  <cp:revision>2</cp:revision>
  <dcterms:created xsi:type="dcterms:W3CDTF">2021-01-29T15:15:00Z</dcterms:created>
  <dcterms:modified xsi:type="dcterms:W3CDTF">2021-01-29T15:15:00Z</dcterms:modified>
</cp:coreProperties>
</file>