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18E29" w14:textId="77777777" w:rsidR="004D1619" w:rsidRPr="004E5578" w:rsidRDefault="004D1619" w:rsidP="00536CD1">
      <w:pPr>
        <w:pBdr>
          <w:top w:val="nil"/>
          <w:left w:val="nil"/>
          <w:bottom w:val="nil"/>
          <w:right w:val="nil"/>
          <w:between w:val="nil"/>
          <w:bar w:val="nil"/>
        </w:pBdr>
        <w:suppressAutoHyphens/>
        <w:spacing w:after="0" w:line="240" w:lineRule="auto"/>
        <w:ind w:right="57"/>
        <w:jc w:val="both"/>
        <w:rPr>
          <w:rFonts w:ascii="Arial" w:eastAsia="Arial" w:hAnsi="Arial" w:cs="Arial"/>
          <w:b/>
          <w:bCs/>
          <w:u w:color="000000"/>
          <w:bdr w:val="nil"/>
          <w:lang w:eastAsia="en-GB"/>
          <w14:textOutline w14:w="12700" w14:cap="flat" w14:cmpd="sng" w14:algn="ctr">
            <w14:noFill/>
            <w14:prstDash w14:val="solid"/>
            <w14:miter w14:lim="400000"/>
          </w14:textOutline>
        </w:rPr>
      </w:pPr>
      <w:r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DELEGATION OF THE EUROPEAN UNION TO TURKEY</w:t>
      </w:r>
    </w:p>
    <w:p w14:paraId="15178573" w14:textId="5794FFC1" w:rsidR="00AE05A0" w:rsidRPr="004E5578" w:rsidRDefault="00943389"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Author: </w:t>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POL Section</w:t>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Date:</w:t>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 xml:space="preserve"> </w:t>
      </w:r>
      <w:r>
        <w:rPr>
          <w:rFonts w:ascii="Arial" w:eastAsia="Arial Unicode MS" w:hAnsi="Arial" w:cs="Arial"/>
          <w:u w:color="000000"/>
          <w:bdr w:val="nil"/>
          <w:lang w:eastAsia="en-GB"/>
          <w14:textOutline w14:w="12700" w14:cap="flat" w14:cmpd="sng" w14:algn="ctr">
            <w14:noFill/>
            <w14:prstDash w14:val="solid"/>
            <w14:miter w14:lim="400000"/>
          </w14:textOutline>
        </w:rPr>
        <w:t>1</w:t>
      </w:r>
      <w:r w:rsidR="00396590">
        <w:rPr>
          <w:rFonts w:ascii="Arial" w:eastAsia="Arial Unicode MS" w:hAnsi="Arial" w:cs="Arial"/>
          <w:u w:color="000000"/>
          <w:bdr w:val="nil"/>
          <w:lang w:eastAsia="en-GB"/>
          <w14:textOutline w14:w="12700" w14:cap="flat" w14:cmpd="sng" w14:algn="ctr">
            <w14:noFill/>
            <w14:prstDash w14:val="solid"/>
            <w14:miter w14:lim="400000"/>
          </w14:textOutline>
        </w:rPr>
        <w:t>8</w:t>
      </w:r>
      <w:r w:rsidR="007A08DA">
        <w:rPr>
          <w:rFonts w:ascii="Arial" w:eastAsia="Arial Unicode MS" w:hAnsi="Arial" w:cs="Arial"/>
          <w:u w:color="000000"/>
          <w:bdr w:val="nil"/>
          <w:lang w:eastAsia="en-GB"/>
          <w14:textOutline w14:w="12700" w14:cap="flat" w14:cmpd="sng" w14:algn="ctr">
            <w14:noFill/>
            <w14:prstDash w14:val="solid"/>
            <w14:miter w14:lim="400000"/>
          </w14:textOutline>
        </w:rPr>
        <w:t>/03</w:t>
      </w:r>
      <w:r w:rsidR="00201458" w:rsidRPr="004E5578">
        <w:rPr>
          <w:rFonts w:ascii="Arial" w:eastAsia="Arial Unicode MS" w:hAnsi="Arial" w:cs="Arial"/>
          <w:u w:color="000000"/>
          <w:bdr w:val="nil"/>
          <w:lang w:eastAsia="en-GB"/>
          <w14:textOutline w14:w="12700" w14:cap="flat" w14:cmpd="sng" w14:algn="ctr">
            <w14:noFill/>
            <w14:prstDash w14:val="solid"/>
            <w14:miter w14:lim="400000"/>
          </w14:textOutline>
        </w:rPr>
        <w:t>/2022</w:t>
      </w:r>
    </w:p>
    <w:p w14:paraId="42675C5A" w14:textId="3207C848" w:rsidR="00AE05A0" w:rsidRPr="004E5578" w:rsidRDefault="00943389"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Number: </w:t>
      </w:r>
      <w:r>
        <w:rPr>
          <w:rFonts w:ascii="Arial" w:eastAsia="Arial Unicode MS" w:hAnsi="Arial" w:cs="Arial"/>
          <w:u w:color="000000"/>
          <w:bdr w:val="nil"/>
          <w:lang w:eastAsia="en-GB"/>
          <w14:textOutline w14:w="12700" w14:cap="flat" w14:cmpd="sng" w14:algn="ctr">
            <w14:noFill/>
            <w14:prstDash w14:val="solid"/>
            <w14:miter w14:lim="400000"/>
          </w14:textOutline>
        </w:rPr>
        <w:t>e-note: 8</w:t>
      </w:r>
      <w:r w:rsidR="00903707">
        <w:rPr>
          <w:rFonts w:ascii="Arial" w:eastAsia="Arial Unicode MS" w:hAnsi="Arial" w:cs="Arial"/>
          <w:u w:color="000000"/>
          <w:bdr w:val="nil"/>
          <w:lang w:eastAsia="en-GB"/>
          <w14:textOutline w14:w="12700" w14:cap="flat" w14:cmpd="sng" w14:algn="ctr">
            <w14:noFill/>
            <w14:prstDash w14:val="solid"/>
            <w14:miter w14:lim="400000"/>
          </w14:textOutline>
        </w:rPr>
        <w:t>8</w:t>
      </w:r>
      <w:r w:rsidR="002025BF" w:rsidRPr="004E5578">
        <w:rPr>
          <w:rFonts w:ascii="Arial" w:eastAsia="Arial Unicode MS" w:hAnsi="Arial" w:cs="Arial"/>
          <w:u w:color="000000"/>
          <w:bdr w:val="nil"/>
          <w:lang w:eastAsia="en-GB"/>
          <w14:textOutline w14:w="12700" w14:cap="flat" w14:cmpd="sng" w14:algn="ctr">
            <w14:noFill/>
            <w14:prstDash w14:val="solid"/>
            <w14:miter w14:lim="400000"/>
          </w14:textOutline>
        </w:rPr>
        <w:t>/2022</w:t>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Transmission</w:t>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 SECEM</w:t>
      </w:r>
    </w:p>
    <w:p w14:paraId="124EBECB" w14:textId="77777777" w:rsidR="00AE05A0" w:rsidRPr="004E5578" w:rsidRDefault="00AE05A0"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4E5578">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To be shared with MS locally via AGORA </w:t>
      </w:r>
    </w:p>
    <w:p w14:paraId="14D2533F" w14:textId="25232D81" w:rsidR="009D1F8B" w:rsidRPr="001366B5" w:rsidRDefault="00AE05A0" w:rsidP="001366B5">
      <w:pPr>
        <w:pBdr>
          <w:top w:val="nil"/>
          <w:left w:val="nil"/>
          <w:bottom w:val="nil"/>
          <w:right w:val="nil"/>
          <w:between w:val="nil"/>
          <w:bar w:val="nil"/>
        </w:pBdr>
        <w:suppressAutoHyphens/>
        <w:spacing w:before="120" w:after="240" w:line="240" w:lineRule="auto"/>
        <w:ind w:right="57"/>
        <w:jc w:val="both"/>
        <w:rPr>
          <w:rFonts w:ascii="Arial" w:eastAsia="Arial Unicode MS" w:hAnsi="Arial" w:cs="Arial"/>
          <w:u w:color="000000"/>
          <w:bdr w:val="nil"/>
          <w:lang w:eastAsia="en-GB"/>
          <w14:textOutline w14:w="12700" w14:cap="flat" w14:cmpd="sng" w14:algn="ctr">
            <w14:noFill/>
            <w14:prstDash w14:val="solid"/>
            <w14:miter w14:lim="400000"/>
          </w14:textOutline>
        </w:rPr>
      </w:pPr>
      <w:r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To: </w:t>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EEAS MD Angelina EICHHORST, Acting COM NEAR DG Maciej POPOWSKI</w:t>
      </w:r>
    </w:p>
    <w:p w14:paraId="651F0EF7" w14:textId="785C2B58" w:rsidR="00196B83" w:rsidRDefault="004D1619" w:rsidP="00107B81">
      <w:pPr>
        <w:pBdr>
          <w:top w:val="nil"/>
          <w:left w:val="nil"/>
          <w:bottom w:val="nil"/>
          <w:right w:val="nil"/>
          <w:between w:val="nil"/>
          <w:bar w:val="nil"/>
        </w:pBdr>
        <w:suppressAutoHyphens/>
        <w:spacing w:after="120" w:line="240" w:lineRule="auto"/>
        <w:ind w:right="57"/>
        <w:jc w:val="both"/>
        <w:rPr>
          <w:rFonts w:ascii="Arial" w:eastAsia="Arial Unicode MS" w:hAnsi="Arial" w:cs="Arial"/>
          <w:b/>
          <w:bCs/>
          <w:u w:color="000000"/>
          <w:bdr w:val="nil"/>
          <w:lang w:eastAsia="en-GB"/>
          <w14:textOutline w14:w="0" w14:cap="flat" w14:cmpd="sng" w14:algn="ctr">
            <w14:noFill/>
            <w14:prstDash w14:val="solid"/>
            <w14:bevel/>
          </w14:textOutline>
        </w:rPr>
      </w:pPr>
      <w:r w:rsidRPr="004E5578">
        <w:rPr>
          <w:rFonts w:ascii="Arial" w:eastAsia="Arial Unicode MS" w:hAnsi="Arial" w:cs="Arial"/>
          <w:b/>
          <w:bCs/>
          <w:u w:color="000000"/>
          <w:bdr w:val="nil"/>
          <w:lang w:eastAsia="en-GB"/>
          <w14:textOutline w14:w="0" w14:cap="flat" w14:cmpd="sng" w14:algn="ctr">
            <w14:noFill/>
            <w14:prstDash w14:val="solid"/>
            <w14:bevel/>
          </w14:textOutline>
        </w:rPr>
        <w:t xml:space="preserve">Subject: </w:t>
      </w:r>
      <w:r w:rsidR="00E13222" w:rsidRPr="004E5578">
        <w:rPr>
          <w:rFonts w:ascii="Arial" w:eastAsia="Arial Unicode MS" w:hAnsi="Arial" w:cs="Arial"/>
          <w:b/>
          <w:bCs/>
          <w:u w:color="000000"/>
          <w:bdr w:val="nil"/>
          <w:lang w:eastAsia="en-GB"/>
          <w14:textOutline w14:w="0" w14:cap="flat" w14:cmpd="sng" w14:algn="ctr">
            <w14:noFill/>
            <w14:prstDash w14:val="solid"/>
            <w14:bevel/>
          </w14:textOutline>
        </w:rPr>
        <w:t>Turkey</w:t>
      </w:r>
      <w:r w:rsidRPr="004E5578">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170F6D" w:rsidRPr="004E5578">
        <w:rPr>
          <w:rFonts w:ascii="Arial" w:eastAsia="Arial Unicode MS" w:hAnsi="Arial" w:cs="Arial"/>
          <w:b/>
          <w:bCs/>
          <w:u w:color="000000"/>
          <w:bdr w:val="nil"/>
          <w:lang w:eastAsia="en-GB"/>
          <w14:textOutline w14:w="0" w14:cap="flat" w14:cmpd="sng" w14:algn="ctr">
            <w14:noFill/>
            <w14:prstDash w14:val="solid"/>
            <w14:bevel/>
          </w14:textOutline>
        </w:rPr>
        <w:t>W</w:t>
      </w:r>
      <w:r w:rsidRPr="004E5578">
        <w:rPr>
          <w:rFonts w:ascii="Arial" w:eastAsia="Arial Unicode MS" w:hAnsi="Arial" w:cs="Arial"/>
          <w:b/>
          <w:bCs/>
          <w:u w:color="000000"/>
          <w:bdr w:val="nil"/>
          <w:lang w:eastAsia="en-GB"/>
          <w14:textOutline w14:w="0" w14:cap="flat" w14:cmpd="sng" w14:algn="ctr">
            <w14:noFill/>
            <w14:prstDash w14:val="solid"/>
            <w14:bevel/>
          </w14:textOutline>
        </w:rPr>
        <w:t xml:space="preserve">eekly update, </w:t>
      </w:r>
      <w:r w:rsidR="00396590">
        <w:rPr>
          <w:rFonts w:ascii="Arial" w:eastAsia="Arial Unicode MS" w:hAnsi="Arial" w:cs="Arial"/>
          <w:b/>
          <w:bCs/>
          <w:u w:color="000000"/>
          <w:bdr w:val="nil"/>
          <w:lang w:eastAsia="en-GB"/>
          <w14:textOutline w14:w="0" w14:cap="flat" w14:cmpd="sng" w14:algn="ctr">
            <w14:noFill/>
            <w14:prstDash w14:val="solid"/>
            <w14:bevel/>
          </w14:textOutline>
        </w:rPr>
        <w:t>12-18</w:t>
      </w:r>
      <w:r w:rsidR="007A08DA">
        <w:rPr>
          <w:rFonts w:ascii="Arial" w:eastAsia="Arial Unicode MS" w:hAnsi="Arial" w:cs="Arial"/>
          <w:b/>
          <w:bCs/>
          <w:u w:color="000000"/>
          <w:bdr w:val="nil"/>
          <w:lang w:eastAsia="en-GB"/>
          <w14:textOutline w14:w="0" w14:cap="flat" w14:cmpd="sng" w14:algn="ctr">
            <w14:noFill/>
            <w14:prstDash w14:val="solid"/>
            <w14:bevel/>
          </w14:textOutline>
        </w:rPr>
        <w:t xml:space="preserve"> March</w:t>
      </w:r>
      <w:r w:rsidR="004379FE">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201458" w:rsidRPr="004E5578">
        <w:rPr>
          <w:rFonts w:ascii="Arial" w:eastAsia="Arial Unicode MS" w:hAnsi="Arial" w:cs="Arial"/>
          <w:b/>
          <w:bCs/>
          <w:u w:color="000000"/>
          <w:bdr w:val="nil"/>
          <w:lang w:eastAsia="en-GB"/>
          <w14:textOutline w14:w="0" w14:cap="flat" w14:cmpd="sng" w14:algn="ctr">
            <w14:noFill/>
            <w14:prstDash w14:val="solid"/>
            <w14:bevel/>
          </w14:textOutline>
        </w:rPr>
        <w:t>2022</w:t>
      </w:r>
    </w:p>
    <w:p w14:paraId="738E0267" w14:textId="69A41D48" w:rsidR="00D745FC" w:rsidRPr="00107B81" w:rsidRDefault="004D1619" w:rsidP="00A974A1">
      <w:pPr>
        <w:widowControl w:val="0"/>
        <w:pBdr>
          <w:top w:val="nil"/>
          <w:left w:val="nil"/>
          <w:bottom w:val="nil"/>
          <w:right w:val="nil"/>
          <w:between w:val="nil"/>
          <w:bar w:val="nil"/>
        </w:pBdr>
        <w:spacing w:after="60" w:line="240" w:lineRule="auto"/>
        <w:jc w:val="both"/>
        <w:rPr>
          <w:rFonts w:ascii="Arial" w:eastAsia="Arial Unicode MS" w:hAnsi="Arial" w:cs="Arial"/>
          <w:b/>
          <w:bCs/>
          <w:u w:val="single" w:color="000000"/>
          <w:bdr w:val="nil"/>
          <w:lang w:eastAsia="en-GB"/>
          <w14:textOutline w14:w="0" w14:cap="flat" w14:cmpd="sng" w14:algn="ctr">
            <w14:noFill/>
            <w14:prstDash w14:val="solid"/>
            <w14:bevel/>
          </w14:textOutline>
        </w:rPr>
      </w:pPr>
      <w:r w:rsidRPr="00107B81">
        <w:rPr>
          <w:rFonts w:ascii="Arial" w:eastAsia="Arial Unicode MS" w:hAnsi="Arial" w:cs="Arial"/>
          <w:b/>
          <w:bCs/>
          <w:u w:val="single" w:color="000000"/>
          <w:bdr w:val="nil"/>
          <w:lang w:eastAsia="en-GB"/>
          <w14:textOutline w14:w="0" w14:cap="flat" w14:cmpd="sng" w14:algn="ctr">
            <w14:noFill/>
            <w14:prstDash w14:val="solid"/>
            <w14:bevel/>
          </w14:textOutline>
        </w:rPr>
        <w:t>HIGHLIGHTS</w:t>
      </w:r>
    </w:p>
    <w:p w14:paraId="1876B5FA" w14:textId="4BF05292" w:rsidR="00AF7EB5" w:rsidRPr="00AF7EB5" w:rsidRDefault="00AF7EB5" w:rsidP="0041766F">
      <w:pPr>
        <w:pStyle w:val="ListParagraph"/>
        <w:numPr>
          <w:ilvl w:val="0"/>
          <w:numId w:val="27"/>
        </w:numPr>
        <w:jc w:val="both"/>
        <w:rPr>
          <w:rFonts w:ascii="Arial" w:hAnsi="Arial" w:cs="Arial"/>
          <w:b/>
          <w:i/>
          <w:lang w:val="en"/>
        </w:rPr>
      </w:pPr>
      <w:r>
        <w:rPr>
          <w:rFonts w:ascii="Arial" w:hAnsi="Arial" w:cs="Arial"/>
          <w:b/>
          <w:i/>
          <w:lang w:val="en"/>
        </w:rPr>
        <w:t>The RU war in UA continued to dominate Turkey’s agenda, also reflecting the President and FM’s activism in trying to find a mediation role for TR</w:t>
      </w:r>
      <w:r w:rsidR="00DB4D91">
        <w:rPr>
          <w:rFonts w:ascii="Arial" w:hAnsi="Arial" w:cs="Arial"/>
          <w:b/>
          <w:i/>
          <w:lang w:val="en"/>
        </w:rPr>
        <w:t xml:space="preserve"> (the FM travelled to Moscow and L’viv in the second half of the week)</w:t>
      </w:r>
      <w:r>
        <w:rPr>
          <w:rFonts w:ascii="Arial" w:hAnsi="Arial" w:cs="Arial"/>
          <w:b/>
          <w:i/>
          <w:lang w:val="en"/>
        </w:rPr>
        <w:t xml:space="preserve">. </w:t>
      </w:r>
    </w:p>
    <w:p w14:paraId="3087D6F9" w14:textId="07ADCD0D" w:rsidR="00B62F85" w:rsidRPr="00DB4D91" w:rsidRDefault="0041766F" w:rsidP="00DB4D91">
      <w:pPr>
        <w:pStyle w:val="ListParagraph"/>
        <w:numPr>
          <w:ilvl w:val="0"/>
          <w:numId w:val="27"/>
        </w:numPr>
        <w:jc w:val="both"/>
        <w:rPr>
          <w:rFonts w:ascii="Arial" w:hAnsi="Arial" w:cs="Arial"/>
          <w:b/>
          <w:i/>
          <w:lang w:val="en"/>
        </w:rPr>
      </w:pPr>
      <w:r w:rsidRPr="0041766F">
        <w:rPr>
          <w:rFonts w:ascii="Arial" w:hAnsi="Arial" w:cs="Arial"/>
          <w:b/>
          <w:i/>
        </w:rPr>
        <w:t xml:space="preserve">The long-awaited election law draft </w:t>
      </w:r>
      <w:proofErr w:type="gramStart"/>
      <w:r w:rsidRPr="0041766F">
        <w:rPr>
          <w:rFonts w:ascii="Arial" w:hAnsi="Arial" w:cs="Arial"/>
          <w:b/>
          <w:i/>
        </w:rPr>
        <w:t>was finally submitted</w:t>
      </w:r>
      <w:proofErr w:type="gramEnd"/>
      <w:r w:rsidRPr="0041766F">
        <w:rPr>
          <w:rFonts w:ascii="Arial" w:hAnsi="Arial" w:cs="Arial"/>
          <w:b/>
          <w:i/>
        </w:rPr>
        <w:t xml:space="preserve"> to the Parliament by the ruling coalition. The proposal might deter small opposition parties’ to nominate their own candidates.</w:t>
      </w:r>
      <w:r w:rsidR="00B62F85" w:rsidRPr="00DB4D91">
        <w:rPr>
          <w:rFonts w:ascii="Arial" w:hAnsi="Arial" w:cs="Arial"/>
          <w:b/>
          <w:i/>
          <w:lang w:val="en"/>
        </w:rPr>
        <w:t xml:space="preserve"> </w:t>
      </w:r>
    </w:p>
    <w:p w14:paraId="4F0834E7" w14:textId="77777777" w:rsidR="00903707" w:rsidRDefault="00903707" w:rsidP="00107B81">
      <w:pPr>
        <w:spacing w:before="120" w:after="120" w:line="240" w:lineRule="auto"/>
        <w:jc w:val="both"/>
        <w:rPr>
          <w:rFonts w:ascii="Arial" w:eastAsia="Calibri" w:hAnsi="Arial" w:cs="Arial"/>
          <w:b/>
          <w:u w:val="single"/>
        </w:rPr>
      </w:pPr>
    </w:p>
    <w:p w14:paraId="070C6EFF" w14:textId="23109A9D" w:rsidR="00D62508" w:rsidRPr="00107B81" w:rsidRDefault="006D7B35" w:rsidP="00107B81">
      <w:pPr>
        <w:spacing w:before="120" w:after="120" w:line="240" w:lineRule="auto"/>
        <w:jc w:val="both"/>
        <w:rPr>
          <w:rFonts w:ascii="Arial" w:eastAsia="Calibri" w:hAnsi="Arial" w:cs="Arial"/>
          <w:b/>
          <w:i/>
        </w:rPr>
      </w:pPr>
      <w:r w:rsidRPr="00107B81">
        <w:rPr>
          <w:rFonts w:ascii="Arial" w:eastAsia="Calibri" w:hAnsi="Arial" w:cs="Arial"/>
          <w:b/>
          <w:u w:val="single"/>
        </w:rPr>
        <w:t>ASSESSMENT</w:t>
      </w:r>
    </w:p>
    <w:p w14:paraId="64C914F7" w14:textId="73598096" w:rsidR="00A974A1" w:rsidRDefault="00646915" w:rsidP="00DB4D91">
      <w:pPr>
        <w:spacing w:line="240" w:lineRule="auto"/>
        <w:jc w:val="both"/>
        <w:rPr>
          <w:rFonts w:ascii="Arial" w:eastAsia="Calibri" w:hAnsi="Arial" w:cs="Arial"/>
        </w:rPr>
      </w:pPr>
      <w:r w:rsidRPr="009D1F8B">
        <w:rPr>
          <w:rFonts w:ascii="Arial" w:hAnsi="Arial" w:cs="Arial"/>
          <w:iCs/>
        </w:rPr>
        <w:t xml:space="preserve">TR </w:t>
      </w:r>
      <w:r w:rsidR="00DB4D91">
        <w:rPr>
          <w:rFonts w:ascii="Arial" w:hAnsi="Arial" w:cs="Arial"/>
          <w:iCs/>
        </w:rPr>
        <w:t>leadership’s activism in the RU-UA focusses on trying to secure a ceasefire as soon as possible</w:t>
      </w:r>
      <w:r w:rsidR="009D1F8B">
        <w:rPr>
          <w:rFonts w:ascii="Arial" w:eastAsia="Calibri" w:hAnsi="Arial" w:cs="Arial"/>
          <w:i/>
        </w:rPr>
        <w:t>.</w:t>
      </w:r>
      <w:r w:rsidR="00DB4D91">
        <w:rPr>
          <w:rFonts w:ascii="Arial" w:eastAsia="Calibri" w:hAnsi="Arial" w:cs="Arial"/>
          <w:i/>
        </w:rPr>
        <w:t xml:space="preserve"> </w:t>
      </w:r>
      <w:proofErr w:type="spellStart"/>
      <w:r w:rsidR="00DB4D91">
        <w:rPr>
          <w:rFonts w:ascii="Arial" w:eastAsia="Calibri" w:hAnsi="Arial" w:cs="Arial"/>
        </w:rPr>
        <w:t>Beside</w:t>
      </w:r>
      <w:proofErr w:type="spellEnd"/>
      <w:r w:rsidR="00DB4D91">
        <w:rPr>
          <w:rFonts w:ascii="Arial" w:eastAsia="Calibri" w:hAnsi="Arial" w:cs="Arial"/>
        </w:rPr>
        <w:t xml:space="preserve"> the obvious humanitarian reasons, there may also be </w:t>
      </w:r>
      <w:proofErr w:type="gramStart"/>
      <w:r w:rsidR="00DB4D91">
        <w:rPr>
          <w:rFonts w:ascii="Arial" w:eastAsia="Calibri" w:hAnsi="Arial" w:cs="Arial"/>
        </w:rPr>
        <w:t>more practical concerns for TR at play, notably its increasing difficulty to maintain a ‘neutral’ position in the face of mounting Russian atrocities</w:t>
      </w:r>
      <w:r w:rsidR="008E3923">
        <w:rPr>
          <w:rFonts w:ascii="Arial" w:eastAsia="Calibri" w:hAnsi="Arial" w:cs="Arial"/>
        </w:rPr>
        <w:t>,</w:t>
      </w:r>
      <w:r w:rsidR="00DB4D91">
        <w:rPr>
          <w:rFonts w:ascii="Arial" w:eastAsia="Calibri" w:hAnsi="Arial" w:cs="Arial"/>
        </w:rPr>
        <w:t xml:space="preserve"> as well as the need to prevent further external shocks to its teetering economy</w:t>
      </w:r>
      <w:proofErr w:type="gramEnd"/>
      <w:r w:rsidR="00DB4D91">
        <w:rPr>
          <w:rFonts w:ascii="Arial" w:eastAsia="Calibri" w:hAnsi="Arial" w:cs="Arial"/>
        </w:rPr>
        <w:t xml:space="preserve">. </w:t>
      </w:r>
    </w:p>
    <w:p w14:paraId="4BA6F9F2" w14:textId="7A35A574" w:rsidR="008E3923" w:rsidRPr="00DB4D91" w:rsidRDefault="008E3923" w:rsidP="00DB4D91">
      <w:pPr>
        <w:spacing w:line="240" w:lineRule="auto"/>
        <w:jc w:val="both"/>
        <w:rPr>
          <w:rFonts w:ascii="Arial" w:hAnsi="Arial" w:cs="Arial"/>
          <w:iCs/>
        </w:rPr>
      </w:pPr>
      <w:r>
        <w:rPr>
          <w:rFonts w:ascii="Arial" w:eastAsia="Calibri" w:hAnsi="Arial" w:cs="Arial"/>
        </w:rPr>
        <w:t xml:space="preserve">With all attention focused on the war, the ruling coalition presented its long-awaited electoral reform, which foresees few technical changes with the aim to improve the ruling coalition chances at the election. </w:t>
      </w:r>
    </w:p>
    <w:p w14:paraId="1FDE79F5" w14:textId="4E219E09" w:rsidR="005E7401" w:rsidRPr="00107B81" w:rsidRDefault="005D571E" w:rsidP="001366B5">
      <w:pPr>
        <w:spacing w:after="60" w:line="240" w:lineRule="auto"/>
        <w:jc w:val="both"/>
        <w:rPr>
          <w:rFonts w:ascii="Arial" w:eastAsia="Calibri" w:hAnsi="Arial" w:cs="Arial"/>
          <w:b/>
          <w:i/>
        </w:rPr>
      </w:pPr>
      <w:r w:rsidRPr="00107B81">
        <w:rPr>
          <w:rFonts w:ascii="Arial" w:eastAsia="Calibri" w:hAnsi="Arial" w:cs="Arial"/>
          <w:b/>
          <w:u w:val="single"/>
        </w:rPr>
        <w:t>DETAIL</w:t>
      </w:r>
    </w:p>
    <w:p w14:paraId="7084DB55" w14:textId="77777777" w:rsidR="00245FC8" w:rsidRPr="00107B81" w:rsidRDefault="00814DE8" w:rsidP="00107B81">
      <w:pPr>
        <w:spacing w:after="120" w:line="240" w:lineRule="auto"/>
        <w:jc w:val="both"/>
        <w:rPr>
          <w:rFonts w:ascii="Arial" w:hAnsi="Arial" w:cs="Arial"/>
          <w:b/>
          <w:bCs/>
          <w:u w:val="single"/>
          <w:lang w:eastAsia="en-GB"/>
        </w:rPr>
      </w:pPr>
      <w:bookmarkStart w:id="0" w:name="_Toc79565815"/>
      <w:bookmarkStart w:id="1" w:name="_Toc79565818"/>
      <w:bookmarkEnd w:id="0"/>
      <w:bookmarkEnd w:id="1"/>
      <w:r w:rsidRPr="00107B81">
        <w:rPr>
          <w:rFonts w:ascii="Arial" w:hAnsi="Arial" w:cs="Arial"/>
          <w:b/>
          <w:bCs/>
          <w:u w:val="single"/>
          <w:lang w:eastAsia="en-GB"/>
        </w:rPr>
        <w:t>EU-Turkey relations</w:t>
      </w:r>
    </w:p>
    <w:p w14:paraId="24F3FB34" w14:textId="43D7240E" w:rsidR="008C2A43" w:rsidRPr="008C2A43" w:rsidRDefault="008C2A43" w:rsidP="008C2A43">
      <w:pPr>
        <w:spacing w:before="240" w:after="0" w:line="240" w:lineRule="auto"/>
        <w:jc w:val="both"/>
        <w:rPr>
          <w:rFonts w:ascii="Arial" w:hAnsi="Arial" w:cs="Arial"/>
          <w:lang w:val="en-US"/>
        </w:rPr>
      </w:pPr>
      <w:r>
        <w:rPr>
          <w:rFonts w:ascii="Arial" w:hAnsi="Arial" w:cs="Arial"/>
          <w:lang w:val="en-US"/>
        </w:rPr>
        <w:t>O</w:t>
      </w:r>
      <w:r w:rsidRPr="008C2A43">
        <w:rPr>
          <w:rFonts w:ascii="Arial" w:hAnsi="Arial" w:cs="Arial"/>
          <w:lang w:val="en-US"/>
        </w:rPr>
        <w:t xml:space="preserve">n </w:t>
      </w:r>
      <w:proofErr w:type="gramStart"/>
      <w:r w:rsidRPr="008C2A43">
        <w:rPr>
          <w:rFonts w:ascii="Arial" w:hAnsi="Arial" w:cs="Arial"/>
          <w:lang w:val="en-US"/>
        </w:rPr>
        <w:t>13/03</w:t>
      </w:r>
      <w:proofErr w:type="gramEnd"/>
      <w:r w:rsidRPr="008C2A43">
        <w:rPr>
          <w:rFonts w:ascii="Arial" w:hAnsi="Arial" w:cs="Arial"/>
          <w:lang w:val="en-US"/>
        </w:rPr>
        <w:t xml:space="preserve"> President Erdoğan </w:t>
      </w:r>
      <w:r>
        <w:rPr>
          <w:rFonts w:ascii="Arial" w:hAnsi="Arial" w:cs="Arial"/>
          <w:lang w:val="en-US"/>
        </w:rPr>
        <w:t>met</w:t>
      </w:r>
      <w:r w:rsidRPr="008C2A43">
        <w:rPr>
          <w:rFonts w:ascii="Arial" w:hAnsi="Arial" w:cs="Arial"/>
          <w:lang w:val="en-US"/>
        </w:rPr>
        <w:t xml:space="preserve"> Greek Prime Minister </w:t>
      </w:r>
      <w:proofErr w:type="spellStart"/>
      <w:r w:rsidRPr="008C2A43">
        <w:rPr>
          <w:rFonts w:ascii="Arial" w:hAnsi="Arial" w:cs="Arial"/>
          <w:lang w:val="en-US"/>
        </w:rPr>
        <w:t>Mitsotakis</w:t>
      </w:r>
      <w:proofErr w:type="spellEnd"/>
      <w:r>
        <w:rPr>
          <w:rFonts w:ascii="Arial" w:hAnsi="Arial" w:cs="Arial"/>
          <w:lang w:val="en-US"/>
        </w:rPr>
        <w:t xml:space="preserve">; they </w:t>
      </w:r>
      <w:r w:rsidRPr="008C2A43">
        <w:rPr>
          <w:rFonts w:ascii="Arial" w:hAnsi="Arial" w:cs="Arial"/>
          <w:lang w:val="en-US"/>
        </w:rPr>
        <w:t>exchanged on their common priorities regarding the war in Ukraine war and vowed to improve bilateral ties.</w:t>
      </w:r>
      <w:r>
        <w:rPr>
          <w:rFonts w:ascii="Arial" w:hAnsi="Arial" w:cs="Arial"/>
          <w:lang w:val="en-US"/>
        </w:rPr>
        <w:t xml:space="preserve"> Reportedly, there was a markedly more positive atmosphere. </w:t>
      </w:r>
    </w:p>
    <w:p w14:paraId="66397425" w14:textId="72295799" w:rsidR="008C2A43" w:rsidRPr="008C2A43" w:rsidRDefault="008C2A43" w:rsidP="008C2A43">
      <w:pPr>
        <w:spacing w:before="240" w:after="0" w:line="240" w:lineRule="auto"/>
        <w:jc w:val="both"/>
        <w:rPr>
          <w:rFonts w:ascii="Arial" w:hAnsi="Arial" w:cs="Arial"/>
          <w:lang w:val="en-US"/>
        </w:rPr>
      </w:pPr>
      <w:r w:rsidRPr="008C2A43">
        <w:rPr>
          <w:rFonts w:ascii="Arial" w:hAnsi="Arial" w:cs="Arial"/>
          <w:lang w:val="en-US"/>
        </w:rPr>
        <w:t xml:space="preserve">On 14/03, German Chancellor </w:t>
      </w:r>
      <w:proofErr w:type="spellStart"/>
      <w:r w:rsidRPr="008C2A43">
        <w:rPr>
          <w:rFonts w:ascii="Arial" w:hAnsi="Arial" w:cs="Arial"/>
          <w:lang w:val="en-US"/>
        </w:rPr>
        <w:t>Scholz</w:t>
      </w:r>
      <w:proofErr w:type="spellEnd"/>
      <w:r w:rsidRPr="008C2A43">
        <w:rPr>
          <w:rFonts w:ascii="Arial" w:hAnsi="Arial" w:cs="Arial"/>
          <w:lang w:val="en-US"/>
        </w:rPr>
        <w:t xml:space="preserve"> paid his first visit to Ankara in his current capacity. In addition to a joint call for a ceasefire in Ukraine, Chancellor </w:t>
      </w:r>
      <w:proofErr w:type="spellStart"/>
      <w:r w:rsidRPr="008C2A43">
        <w:rPr>
          <w:rFonts w:ascii="Arial" w:hAnsi="Arial" w:cs="Arial"/>
          <w:lang w:val="en-US"/>
        </w:rPr>
        <w:t>Scholz</w:t>
      </w:r>
      <w:proofErr w:type="spellEnd"/>
      <w:r w:rsidRPr="008C2A43">
        <w:rPr>
          <w:rFonts w:ascii="Arial" w:hAnsi="Arial" w:cs="Arial"/>
          <w:lang w:val="en-US"/>
        </w:rPr>
        <w:t xml:space="preserve"> praised Turkey for its mediating role and his decision to abide by the Montreux Convention’s provisions. He also underlined the importance of energy cooperation between the EU and Turkey. He </w:t>
      </w:r>
      <w:r w:rsidRPr="008C2A43">
        <w:rPr>
          <w:rFonts w:ascii="Arial" w:hAnsi="Arial" w:cs="Arial"/>
        </w:rPr>
        <w:t>brought up the "differences" that put Germany-Turkey relations under strain, such as the rule of law and human rights while President Erdogan underlined the strong economic ties between the two countries.</w:t>
      </w:r>
    </w:p>
    <w:p w14:paraId="682AC24E" w14:textId="241F16C4" w:rsidR="008C2A43" w:rsidRPr="008C2A43" w:rsidRDefault="008C2A43" w:rsidP="008C2A43">
      <w:pPr>
        <w:spacing w:before="240" w:after="0" w:line="240" w:lineRule="auto"/>
        <w:jc w:val="both"/>
        <w:rPr>
          <w:rFonts w:ascii="Arial" w:hAnsi="Arial" w:cs="Arial"/>
        </w:rPr>
      </w:pPr>
      <w:r w:rsidRPr="008C2A43">
        <w:rPr>
          <w:rFonts w:ascii="Arial" w:hAnsi="Arial" w:cs="Arial"/>
          <w:lang w:val="en-US"/>
        </w:rPr>
        <w:t xml:space="preserve">Polish President Andrzej </w:t>
      </w:r>
      <w:proofErr w:type="spellStart"/>
      <w:r w:rsidRPr="008C2A43">
        <w:rPr>
          <w:rFonts w:ascii="Arial" w:hAnsi="Arial" w:cs="Arial"/>
          <w:lang w:val="en-US"/>
        </w:rPr>
        <w:t>Duda</w:t>
      </w:r>
      <w:proofErr w:type="spellEnd"/>
      <w:r w:rsidRPr="008C2A43">
        <w:rPr>
          <w:rFonts w:ascii="Arial" w:hAnsi="Arial" w:cs="Arial"/>
          <w:lang w:val="en-US"/>
        </w:rPr>
        <w:t xml:space="preserve"> visited Ankara on 16/03 where he praised Turkey-Poland bilateral relations and President Erdogan for sharing Turkey’s experience on hosting migrants and refugees. </w:t>
      </w:r>
      <w:r>
        <w:rPr>
          <w:rFonts w:ascii="Arial" w:hAnsi="Arial" w:cs="Arial"/>
          <w:lang w:val="en-US"/>
        </w:rPr>
        <w:t xml:space="preserve">The two Presidents discussed RU’s war in UA. </w:t>
      </w:r>
    </w:p>
    <w:p w14:paraId="33EF19DC" w14:textId="6A0FB39F" w:rsidR="008C2A43" w:rsidRPr="008C2A43" w:rsidRDefault="008C2A43" w:rsidP="008C2A43">
      <w:pPr>
        <w:spacing w:before="240" w:after="0" w:line="240" w:lineRule="auto"/>
        <w:jc w:val="both"/>
        <w:rPr>
          <w:rFonts w:ascii="Arial" w:hAnsi="Arial" w:cs="Arial"/>
        </w:rPr>
      </w:pPr>
      <w:r>
        <w:rPr>
          <w:rFonts w:ascii="Arial" w:hAnsi="Arial" w:cs="Arial"/>
          <w:lang w:val="en-US"/>
        </w:rPr>
        <w:t>F</w:t>
      </w:r>
      <w:r w:rsidRPr="008C2A43">
        <w:rPr>
          <w:rFonts w:ascii="Arial" w:hAnsi="Arial" w:cs="Arial"/>
          <w:lang w:val="en-US"/>
        </w:rPr>
        <w:t xml:space="preserve">ollowing a </w:t>
      </w:r>
      <w:proofErr w:type="gramStart"/>
      <w:r w:rsidRPr="008C2A43">
        <w:rPr>
          <w:rFonts w:ascii="Arial" w:hAnsi="Arial" w:cs="Arial"/>
          <w:lang w:val="en-US"/>
        </w:rPr>
        <w:t>three year</w:t>
      </w:r>
      <w:proofErr w:type="gramEnd"/>
      <w:r w:rsidRPr="008C2A43">
        <w:rPr>
          <w:rFonts w:ascii="Arial" w:hAnsi="Arial" w:cs="Arial"/>
          <w:lang w:val="en-US"/>
        </w:rPr>
        <w:t xml:space="preserve"> break, the EU-Turkey Joint Parliamentary Committee was held in Brussels on 17/03 in the presence of high-level officials from Turkey and the EU. Parliamentarians from Turkey and the European Union vowed to boost EU-Turkey long-stalled parliamentary cooperation. The co-chairs underlined in their final statement </w:t>
      </w:r>
      <w:r w:rsidRPr="008C2A43">
        <w:rPr>
          <w:rFonts w:ascii="Arial" w:hAnsi="Arial" w:cs="Arial"/>
        </w:rPr>
        <w:t>their unequivocal commitment to good bilateral relations, the importance of strengthening principles of rule of law and democracy, as well as economic and trade cooperation. They also underlined that EU-Turkey relations are essential against the background of the ongoing international crises triggered by Russia’s military aggression against Ukraine.</w:t>
      </w:r>
    </w:p>
    <w:p w14:paraId="17939A8B" w14:textId="16C52A49" w:rsidR="0013522A" w:rsidRPr="00903707" w:rsidRDefault="0013522A" w:rsidP="00903707">
      <w:pPr>
        <w:spacing w:after="120" w:line="240" w:lineRule="auto"/>
        <w:jc w:val="both"/>
        <w:rPr>
          <w:rFonts w:ascii="Arial" w:hAnsi="Arial" w:cs="Arial"/>
          <w:lang w:eastAsia="en-GB"/>
        </w:rPr>
      </w:pPr>
    </w:p>
    <w:p w14:paraId="38BBF551" w14:textId="77777777" w:rsidR="00B22223" w:rsidRPr="00107B81" w:rsidRDefault="00B22223" w:rsidP="00903707">
      <w:pPr>
        <w:pStyle w:val="ydp172d0d03msonormal"/>
        <w:spacing w:before="0" w:beforeAutospacing="0" w:after="120" w:afterAutospacing="0"/>
        <w:jc w:val="both"/>
        <w:rPr>
          <w:rFonts w:ascii="Arial" w:hAnsi="Arial" w:cs="Arial"/>
          <w:b/>
          <w:bCs/>
          <w:sz w:val="22"/>
          <w:szCs w:val="22"/>
          <w:u w:val="single"/>
          <w:lang w:val="en-US"/>
        </w:rPr>
      </w:pPr>
      <w:r w:rsidRPr="00107B81">
        <w:rPr>
          <w:rFonts w:ascii="Arial" w:hAnsi="Arial" w:cs="Arial"/>
          <w:b/>
          <w:bCs/>
          <w:sz w:val="22"/>
          <w:szCs w:val="22"/>
          <w:u w:val="single"/>
          <w:lang w:val="en-US"/>
        </w:rPr>
        <w:t>Eastern Mediterranean</w:t>
      </w:r>
    </w:p>
    <w:p w14:paraId="14DA759C" w14:textId="12E096BF" w:rsidR="00C4044B" w:rsidRPr="00107B81" w:rsidRDefault="00C318EB" w:rsidP="00903707">
      <w:pPr>
        <w:pStyle w:val="ydp172d0d03msonormal"/>
        <w:spacing w:before="0" w:beforeAutospacing="0" w:after="120" w:afterAutospacing="0"/>
        <w:jc w:val="both"/>
        <w:rPr>
          <w:rFonts w:ascii="Arial" w:hAnsi="Arial" w:cs="Arial"/>
          <w:b/>
          <w:bCs/>
          <w:sz w:val="22"/>
          <w:szCs w:val="22"/>
          <w:u w:val="single"/>
          <w:lang w:val="en-US"/>
        </w:rPr>
      </w:pPr>
      <w:r w:rsidRPr="00107B81">
        <w:rPr>
          <w:rFonts w:ascii="Arial" w:hAnsi="Arial" w:cs="Arial"/>
          <w:sz w:val="22"/>
          <w:szCs w:val="22"/>
          <w:lang w:val="en-US"/>
        </w:rPr>
        <w:t>Nothing to report</w:t>
      </w:r>
      <w:r w:rsidR="00C4044B" w:rsidRPr="00107B81">
        <w:rPr>
          <w:rFonts w:ascii="Arial" w:hAnsi="Arial" w:cs="Arial"/>
          <w:sz w:val="22"/>
          <w:szCs w:val="22"/>
          <w:lang w:val="en-US"/>
        </w:rPr>
        <w:t>.</w:t>
      </w:r>
    </w:p>
    <w:p w14:paraId="043DD891" w14:textId="77777777" w:rsidR="00051930" w:rsidRPr="000C29C6" w:rsidRDefault="00C5389A" w:rsidP="00903707">
      <w:pPr>
        <w:spacing w:after="120" w:line="240" w:lineRule="auto"/>
        <w:jc w:val="both"/>
        <w:rPr>
          <w:rFonts w:ascii="Arial" w:hAnsi="Arial" w:cs="Arial"/>
          <w:b/>
          <w:bCs/>
          <w:u w:val="single"/>
          <w:bdr w:val="none" w:sz="0" w:space="0" w:color="auto" w:frame="1"/>
        </w:rPr>
      </w:pPr>
      <w:r w:rsidRPr="000C29C6">
        <w:rPr>
          <w:rFonts w:ascii="Arial" w:hAnsi="Arial" w:cs="Arial"/>
          <w:b/>
          <w:bCs/>
          <w:u w:val="single"/>
          <w:bdr w:val="none" w:sz="0" w:space="0" w:color="auto" w:frame="1"/>
        </w:rPr>
        <w:t>Domestic policy</w:t>
      </w:r>
    </w:p>
    <w:p w14:paraId="5A932BE0" w14:textId="460E71EA" w:rsidR="0041766F" w:rsidRPr="0041766F" w:rsidRDefault="0041766F" w:rsidP="0041766F">
      <w:pPr>
        <w:pStyle w:val="Default"/>
        <w:spacing w:after="120"/>
        <w:jc w:val="both"/>
        <w:rPr>
          <w:color w:val="auto"/>
          <w:sz w:val="22"/>
          <w:szCs w:val="22"/>
          <w:lang w:eastAsia="en-GB"/>
        </w:rPr>
      </w:pPr>
      <w:r w:rsidRPr="0041766F">
        <w:rPr>
          <w:b/>
          <w:color w:val="auto"/>
          <w:sz w:val="22"/>
          <w:szCs w:val="22"/>
          <w:lang w:eastAsia="en-GB"/>
        </w:rPr>
        <w:t>Electoral law reform.</w:t>
      </w:r>
      <w:r>
        <w:rPr>
          <w:color w:val="auto"/>
          <w:sz w:val="22"/>
          <w:szCs w:val="22"/>
          <w:lang w:eastAsia="en-GB"/>
        </w:rPr>
        <w:t xml:space="preserve"> </w:t>
      </w:r>
      <w:r w:rsidRPr="0041766F">
        <w:rPr>
          <w:color w:val="auto"/>
          <w:sz w:val="22"/>
          <w:szCs w:val="22"/>
          <w:lang w:eastAsia="en-GB"/>
        </w:rPr>
        <w:t xml:space="preserve">On 14/03, the </w:t>
      </w:r>
      <w:r>
        <w:rPr>
          <w:color w:val="auto"/>
          <w:sz w:val="22"/>
          <w:szCs w:val="22"/>
          <w:lang w:eastAsia="en-GB"/>
        </w:rPr>
        <w:t>much-anticipated</w:t>
      </w:r>
      <w:r w:rsidRPr="0041766F">
        <w:rPr>
          <w:color w:val="auto"/>
          <w:sz w:val="22"/>
          <w:szCs w:val="22"/>
          <w:lang w:eastAsia="en-GB"/>
        </w:rPr>
        <w:t xml:space="preserve"> election draft law </w:t>
      </w:r>
      <w:proofErr w:type="gramStart"/>
      <w:r w:rsidRPr="0041766F">
        <w:rPr>
          <w:color w:val="auto"/>
          <w:sz w:val="22"/>
          <w:szCs w:val="22"/>
          <w:lang w:eastAsia="en-GB"/>
        </w:rPr>
        <w:t>was submitted</w:t>
      </w:r>
      <w:proofErr w:type="gramEnd"/>
      <w:r w:rsidRPr="0041766F">
        <w:rPr>
          <w:color w:val="auto"/>
          <w:sz w:val="22"/>
          <w:szCs w:val="22"/>
          <w:lang w:eastAsia="en-GB"/>
        </w:rPr>
        <w:t xml:space="preserve"> to the Parliament by the ruling coalition. If adopted, the new legislation might deter small opposition parties’ (DEVA, </w:t>
      </w:r>
      <w:proofErr w:type="spellStart"/>
      <w:r w:rsidRPr="0041766F">
        <w:rPr>
          <w:color w:val="auto"/>
          <w:sz w:val="22"/>
          <w:szCs w:val="22"/>
          <w:lang w:eastAsia="en-GB"/>
        </w:rPr>
        <w:t>Gelecek</w:t>
      </w:r>
      <w:proofErr w:type="spellEnd"/>
      <w:r w:rsidRPr="0041766F">
        <w:rPr>
          <w:color w:val="auto"/>
          <w:sz w:val="22"/>
          <w:szCs w:val="22"/>
          <w:lang w:eastAsia="en-GB"/>
        </w:rPr>
        <w:t xml:space="preserve">, </w:t>
      </w:r>
      <w:proofErr w:type="spellStart"/>
      <w:proofErr w:type="gramStart"/>
      <w:r w:rsidRPr="0041766F">
        <w:rPr>
          <w:color w:val="auto"/>
          <w:sz w:val="22"/>
          <w:szCs w:val="22"/>
          <w:lang w:eastAsia="en-GB"/>
        </w:rPr>
        <w:t>Saadet</w:t>
      </w:r>
      <w:proofErr w:type="spellEnd"/>
      <w:proofErr w:type="gramEnd"/>
      <w:r w:rsidRPr="0041766F">
        <w:rPr>
          <w:color w:val="auto"/>
          <w:sz w:val="22"/>
          <w:szCs w:val="22"/>
          <w:lang w:eastAsia="en-GB"/>
        </w:rPr>
        <w:t>) to nominate their own candidates. They would therefore need to nominate their candidates under CHP and IYI banners. The draft law also envisages reducing</w:t>
      </w:r>
      <w:r w:rsidR="00236C26">
        <w:rPr>
          <w:color w:val="auto"/>
          <w:sz w:val="22"/>
          <w:szCs w:val="22"/>
          <w:lang w:eastAsia="en-GB"/>
        </w:rPr>
        <w:t xml:space="preserve"> the election threshold from 10</w:t>
      </w:r>
      <w:r w:rsidRPr="0041766F">
        <w:rPr>
          <w:color w:val="auto"/>
          <w:sz w:val="22"/>
          <w:szCs w:val="22"/>
          <w:lang w:eastAsia="en-GB"/>
        </w:rPr>
        <w:t xml:space="preserve"> to 7% and eliminating the impact of the alliance votes in calculating the parliamentary seats won by every single party of the alliance in the related district. </w:t>
      </w:r>
    </w:p>
    <w:p w14:paraId="5B0729E8" w14:textId="37549A01" w:rsidR="0041766F" w:rsidRPr="0041766F" w:rsidRDefault="00236C26" w:rsidP="0041766F">
      <w:pPr>
        <w:pStyle w:val="Default"/>
        <w:spacing w:after="120"/>
        <w:jc w:val="both"/>
        <w:rPr>
          <w:color w:val="auto"/>
          <w:sz w:val="22"/>
          <w:szCs w:val="22"/>
          <w:lang w:eastAsia="en-GB"/>
        </w:rPr>
      </w:pPr>
      <w:r w:rsidRPr="00236C26">
        <w:rPr>
          <w:b/>
          <w:color w:val="auto"/>
          <w:sz w:val="22"/>
          <w:szCs w:val="22"/>
          <w:lang w:eastAsia="en-GB"/>
        </w:rPr>
        <w:t>Migration</w:t>
      </w:r>
      <w:r>
        <w:rPr>
          <w:color w:val="auto"/>
          <w:sz w:val="22"/>
          <w:szCs w:val="22"/>
          <w:lang w:eastAsia="en-GB"/>
        </w:rPr>
        <w:t xml:space="preserve">. </w:t>
      </w:r>
      <w:r w:rsidR="0041766F" w:rsidRPr="0041766F">
        <w:rPr>
          <w:color w:val="auto"/>
          <w:sz w:val="22"/>
          <w:szCs w:val="22"/>
          <w:lang w:eastAsia="en-GB"/>
        </w:rPr>
        <w:t>Anti-immigrant sentiment is on the rise and migration feature</w:t>
      </w:r>
      <w:r>
        <w:rPr>
          <w:color w:val="auto"/>
          <w:sz w:val="22"/>
          <w:szCs w:val="22"/>
          <w:lang w:eastAsia="en-GB"/>
        </w:rPr>
        <w:t>s</w:t>
      </w:r>
      <w:r w:rsidR="0041766F" w:rsidRPr="0041766F">
        <w:rPr>
          <w:color w:val="auto"/>
          <w:sz w:val="22"/>
          <w:szCs w:val="22"/>
          <w:lang w:eastAsia="en-GB"/>
        </w:rPr>
        <w:t xml:space="preserve"> high on the political agenda in the run up </w:t>
      </w:r>
      <w:r>
        <w:rPr>
          <w:color w:val="auto"/>
          <w:sz w:val="22"/>
          <w:szCs w:val="22"/>
          <w:lang w:eastAsia="en-GB"/>
        </w:rPr>
        <w:t>to</w:t>
      </w:r>
      <w:r w:rsidR="0041766F" w:rsidRPr="0041766F">
        <w:rPr>
          <w:color w:val="auto"/>
          <w:sz w:val="22"/>
          <w:szCs w:val="22"/>
          <w:lang w:eastAsia="en-GB"/>
        </w:rPr>
        <w:t xml:space="preserve"> the next elections given the clear anti-migrant stance displayed by seve</w:t>
      </w:r>
      <w:r>
        <w:rPr>
          <w:color w:val="auto"/>
          <w:sz w:val="22"/>
          <w:szCs w:val="22"/>
          <w:lang w:eastAsia="en-GB"/>
        </w:rPr>
        <w:t>ral political parties</w:t>
      </w:r>
      <w:r w:rsidR="0041766F" w:rsidRPr="0041766F">
        <w:rPr>
          <w:color w:val="auto"/>
          <w:sz w:val="22"/>
          <w:szCs w:val="22"/>
          <w:lang w:eastAsia="en-GB"/>
        </w:rPr>
        <w:t>.</w:t>
      </w:r>
      <w:r>
        <w:rPr>
          <w:color w:val="auto"/>
          <w:sz w:val="22"/>
          <w:szCs w:val="22"/>
          <w:lang w:eastAsia="en-GB"/>
        </w:rPr>
        <w:t xml:space="preserve"> A recent poll also indicate that over 80% of the Turkish population would like to see refugees going back to their countries; the percentage varies little between ruling and opposition party supporters, indicating a hardening of public views on migration. </w:t>
      </w:r>
    </w:p>
    <w:p w14:paraId="49AC38F4" w14:textId="77777777" w:rsidR="0041766F" w:rsidRPr="0041766F" w:rsidRDefault="0041766F" w:rsidP="0041766F">
      <w:pPr>
        <w:pStyle w:val="Default"/>
        <w:spacing w:after="120"/>
        <w:jc w:val="both"/>
        <w:rPr>
          <w:b/>
          <w:color w:val="auto"/>
          <w:sz w:val="22"/>
          <w:szCs w:val="22"/>
          <w:lang w:eastAsia="en-GB"/>
        </w:rPr>
      </w:pPr>
      <w:r w:rsidRPr="0041766F">
        <w:rPr>
          <w:b/>
          <w:color w:val="auto"/>
          <w:sz w:val="22"/>
          <w:szCs w:val="22"/>
          <w:lang w:eastAsia="en-GB"/>
        </w:rPr>
        <w:t xml:space="preserve">Judiciary and Fundamental rights </w:t>
      </w:r>
    </w:p>
    <w:p w14:paraId="15B54D80" w14:textId="287AB1F9" w:rsidR="0041766F" w:rsidRPr="0041766F" w:rsidRDefault="0041766F" w:rsidP="0041766F">
      <w:pPr>
        <w:pStyle w:val="Default"/>
        <w:spacing w:after="120"/>
        <w:jc w:val="both"/>
        <w:rPr>
          <w:color w:val="auto"/>
          <w:sz w:val="22"/>
          <w:szCs w:val="22"/>
          <w:lang w:eastAsia="en-GB"/>
        </w:rPr>
      </w:pPr>
      <w:r w:rsidRPr="0041766F">
        <w:rPr>
          <w:b/>
          <w:color w:val="auto"/>
          <w:sz w:val="22"/>
          <w:szCs w:val="22"/>
          <w:lang w:eastAsia="en-GB"/>
        </w:rPr>
        <w:t xml:space="preserve">Dismissal of Prosecutors: </w:t>
      </w:r>
      <w:r w:rsidR="00150B01">
        <w:rPr>
          <w:color w:val="auto"/>
          <w:sz w:val="22"/>
          <w:szCs w:val="22"/>
          <w:lang w:eastAsia="en-GB"/>
        </w:rPr>
        <w:t xml:space="preserve">On 16/03, </w:t>
      </w:r>
      <w:r w:rsidRPr="0041766F">
        <w:rPr>
          <w:color w:val="auto"/>
          <w:sz w:val="22"/>
          <w:szCs w:val="22"/>
          <w:lang w:eastAsia="en-GB"/>
        </w:rPr>
        <w:t>the Council of Judges and Prosecutor (HSK)</w:t>
      </w:r>
      <w:r w:rsidR="00150B01">
        <w:rPr>
          <w:color w:val="auto"/>
          <w:sz w:val="22"/>
          <w:szCs w:val="22"/>
          <w:lang w:eastAsia="en-GB"/>
        </w:rPr>
        <w:t>’s</w:t>
      </w:r>
      <w:r w:rsidRPr="0041766F">
        <w:rPr>
          <w:color w:val="auto"/>
          <w:sz w:val="22"/>
          <w:szCs w:val="22"/>
          <w:lang w:eastAsia="en-GB"/>
        </w:rPr>
        <w:t xml:space="preserve"> </w:t>
      </w:r>
      <w:r w:rsidR="00150B01">
        <w:rPr>
          <w:color w:val="auto"/>
          <w:sz w:val="22"/>
          <w:szCs w:val="22"/>
          <w:lang w:eastAsia="en-GB"/>
        </w:rPr>
        <w:t xml:space="preserve">decision </w:t>
      </w:r>
      <w:r w:rsidRPr="0041766F">
        <w:rPr>
          <w:color w:val="auto"/>
          <w:sz w:val="22"/>
          <w:szCs w:val="22"/>
          <w:lang w:eastAsia="en-GB"/>
        </w:rPr>
        <w:t xml:space="preserve">to dismiss five prosecutors </w:t>
      </w:r>
      <w:proofErr w:type="gramStart"/>
      <w:r w:rsidRPr="0041766F">
        <w:rPr>
          <w:color w:val="auto"/>
          <w:sz w:val="22"/>
          <w:szCs w:val="22"/>
          <w:lang w:eastAsia="en-GB"/>
        </w:rPr>
        <w:t>was published</w:t>
      </w:r>
      <w:proofErr w:type="gramEnd"/>
      <w:r w:rsidRPr="0041766F">
        <w:rPr>
          <w:color w:val="auto"/>
          <w:sz w:val="22"/>
          <w:szCs w:val="22"/>
          <w:lang w:eastAsia="en-GB"/>
        </w:rPr>
        <w:t xml:space="preserve"> in the OG. The decision </w:t>
      </w:r>
      <w:proofErr w:type="gramStart"/>
      <w:r w:rsidRPr="0041766F">
        <w:rPr>
          <w:color w:val="auto"/>
          <w:sz w:val="22"/>
          <w:szCs w:val="22"/>
          <w:lang w:eastAsia="en-GB"/>
        </w:rPr>
        <w:t>is based</w:t>
      </w:r>
      <w:proofErr w:type="gramEnd"/>
      <w:r w:rsidRPr="0041766F">
        <w:rPr>
          <w:color w:val="auto"/>
          <w:sz w:val="22"/>
          <w:szCs w:val="22"/>
          <w:lang w:eastAsia="en-GB"/>
        </w:rPr>
        <w:t xml:space="preserve"> on allegations that they had links with the </w:t>
      </w:r>
      <w:proofErr w:type="spellStart"/>
      <w:r w:rsidRPr="0041766F">
        <w:rPr>
          <w:color w:val="auto"/>
          <w:sz w:val="22"/>
          <w:szCs w:val="22"/>
          <w:lang w:eastAsia="en-GB"/>
        </w:rPr>
        <w:t>Gulen</w:t>
      </w:r>
      <w:proofErr w:type="spellEnd"/>
      <w:r w:rsidRPr="0041766F">
        <w:rPr>
          <w:color w:val="auto"/>
          <w:sz w:val="22"/>
          <w:szCs w:val="22"/>
          <w:lang w:eastAsia="en-GB"/>
        </w:rPr>
        <w:t xml:space="preserve"> movement. </w:t>
      </w:r>
    </w:p>
    <w:p w14:paraId="08BE81BD" w14:textId="1130A7CD" w:rsidR="0041766F" w:rsidRPr="0041766F" w:rsidRDefault="0041766F" w:rsidP="0041766F">
      <w:pPr>
        <w:pStyle w:val="Default"/>
        <w:spacing w:after="120"/>
        <w:jc w:val="both"/>
        <w:rPr>
          <w:color w:val="auto"/>
          <w:sz w:val="22"/>
          <w:szCs w:val="22"/>
          <w:lang w:eastAsia="en-GB"/>
        </w:rPr>
      </w:pPr>
      <w:r w:rsidRPr="0041766F">
        <w:rPr>
          <w:b/>
          <w:color w:val="auto"/>
          <w:sz w:val="22"/>
          <w:szCs w:val="22"/>
          <w:lang w:eastAsia="en-GB"/>
        </w:rPr>
        <w:t xml:space="preserve">Draft law submitted to the Parliament related to fight against violence against women: </w:t>
      </w:r>
      <w:r w:rsidRPr="0041766F">
        <w:rPr>
          <w:color w:val="auto"/>
          <w:sz w:val="22"/>
          <w:szCs w:val="22"/>
          <w:lang w:eastAsia="en-GB"/>
        </w:rPr>
        <w:t xml:space="preserve">The new reform package referred to as "emergency judicial package" </w:t>
      </w:r>
      <w:proofErr w:type="gramStart"/>
      <w:r w:rsidRPr="0041766F">
        <w:rPr>
          <w:color w:val="auto"/>
          <w:sz w:val="22"/>
          <w:szCs w:val="22"/>
          <w:lang w:eastAsia="en-GB"/>
        </w:rPr>
        <w:t>was submitted</w:t>
      </w:r>
      <w:proofErr w:type="gramEnd"/>
      <w:r w:rsidRPr="0041766F">
        <w:rPr>
          <w:color w:val="auto"/>
          <w:sz w:val="22"/>
          <w:szCs w:val="22"/>
          <w:lang w:eastAsia="en-GB"/>
        </w:rPr>
        <w:t xml:space="preserve"> to the Parliament on 16/03. The draft covers violence against women and healthcare workers</w:t>
      </w:r>
      <w:r>
        <w:rPr>
          <w:color w:val="auto"/>
          <w:sz w:val="22"/>
          <w:szCs w:val="22"/>
          <w:lang w:eastAsia="en-GB"/>
        </w:rPr>
        <w:t>.</w:t>
      </w:r>
      <w:r w:rsidRPr="0041766F">
        <w:rPr>
          <w:color w:val="auto"/>
          <w:sz w:val="22"/>
          <w:szCs w:val="22"/>
          <w:lang w:eastAsia="en-GB"/>
        </w:rPr>
        <w:t xml:space="preserve"> Experts argue that the </w:t>
      </w:r>
      <w:proofErr w:type="gramStart"/>
      <w:r w:rsidRPr="0041766F">
        <w:rPr>
          <w:color w:val="auto"/>
          <w:sz w:val="22"/>
          <w:szCs w:val="22"/>
          <w:lang w:eastAsia="en-GB"/>
        </w:rPr>
        <w:t>draft</w:t>
      </w:r>
      <w:r w:rsidR="00DB4D91">
        <w:rPr>
          <w:color w:val="auto"/>
          <w:sz w:val="22"/>
          <w:szCs w:val="22"/>
          <w:lang w:eastAsia="en-GB"/>
        </w:rPr>
        <w:t xml:space="preserve"> </w:t>
      </w:r>
      <w:r w:rsidRPr="0041766F">
        <w:rPr>
          <w:color w:val="auto"/>
          <w:sz w:val="22"/>
          <w:szCs w:val="22"/>
          <w:lang w:eastAsia="en-GB"/>
        </w:rPr>
        <w:t xml:space="preserve"> contains</w:t>
      </w:r>
      <w:proofErr w:type="gramEnd"/>
      <w:r w:rsidRPr="0041766F">
        <w:rPr>
          <w:color w:val="auto"/>
          <w:sz w:val="22"/>
          <w:szCs w:val="22"/>
          <w:lang w:eastAsia="en-GB"/>
        </w:rPr>
        <w:t xml:space="preserve"> positive elements such as </w:t>
      </w:r>
      <w:r w:rsidR="00150B01">
        <w:rPr>
          <w:color w:val="auto"/>
          <w:sz w:val="22"/>
          <w:szCs w:val="22"/>
          <w:lang w:eastAsia="en-GB"/>
        </w:rPr>
        <w:t xml:space="preserve">defining </w:t>
      </w:r>
      <w:r w:rsidRPr="0041766F">
        <w:rPr>
          <w:color w:val="auto"/>
          <w:sz w:val="22"/>
          <w:szCs w:val="22"/>
          <w:lang w:eastAsia="en-GB"/>
        </w:rPr>
        <w:t xml:space="preserve">persistent stalking as a crime, but </w:t>
      </w:r>
      <w:r w:rsidR="00150B01">
        <w:rPr>
          <w:color w:val="auto"/>
          <w:sz w:val="22"/>
          <w:szCs w:val="22"/>
          <w:lang w:eastAsia="en-GB"/>
        </w:rPr>
        <w:t>also</w:t>
      </w:r>
      <w:r w:rsidRPr="0041766F">
        <w:rPr>
          <w:color w:val="auto"/>
          <w:sz w:val="22"/>
          <w:szCs w:val="22"/>
          <w:lang w:eastAsia="en-GB"/>
        </w:rPr>
        <w:t xml:space="preserve"> that </w:t>
      </w:r>
      <w:r w:rsidR="00150B01">
        <w:rPr>
          <w:color w:val="auto"/>
          <w:sz w:val="22"/>
          <w:szCs w:val="22"/>
          <w:lang w:eastAsia="en-GB"/>
        </w:rPr>
        <w:t xml:space="preserve">it is not enough to trigger </w:t>
      </w:r>
      <w:r w:rsidRPr="0041766F">
        <w:rPr>
          <w:color w:val="auto"/>
          <w:sz w:val="22"/>
          <w:szCs w:val="22"/>
          <w:lang w:eastAsia="en-GB"/>
        </w:rPr>
        <w:t xml:space="preserve">deterrence in violence against women cases. They also argue that the sanctions introduced still fail to be preventive and some will not even ensure defendants’ imprisonment. </w:t>
      </w:r>
    </w:p>
    <w:p w14:paraId="51B34721" w14:textId="0B045DA4" w:rsidR="0041766F" w:rsidRDefault="0041766F" w:rsidP="0041766F">
      <w:pPr>
        <w:pStyle w:val="Default"/>
        <w:spacing w:after="120"/>
        <w:jc w:val="both"/>
        <w:rPr>
          <w:color w:val="auto"/>
          <w:sz w:val="22"/>
          <w:szCs w:val="22"/>
          <w:lang w:eastAsia="en-GB"/>
        </w:rPr>
      </w:pPr>
      <w:r w:rsidRPr="0041766F">
        <w:rPr>
          <w:b/>
          <w:color w:val="auto"/>
          <w:sz w:val="22"/>
          <w:szCs w:val="22"/>
          <w:lang w:eastAsia="en-GB"/>
        </w:rPr>
        <w:t>Freedo</w:t>
      </w:r>
      <w:r>
        <w:rPr>
          <w:b/>
          <w:color w:val="auto"/>
          <w:sz w:val="22"/>
          <w:szCs w:val="22"/>
          <w:lang w:eastAsia="en-GB"/>
        </w:rPr>
        <w:t xml:space="preserve">m of association and assembly. </w:t>
      </w:r>
      <w:r w:rsidRPr="0041766F">
        <w:rPr>
          <w:color w:val="auto"/>
          <w:sz w:val="22"/>
          <w:szCs w:val="22"/>
          <w:lang w:eastAsia="en-GB"/>
        </w:rPr>
        <w:t xml:space="preserve">The Constitutional Court revoked </w:t>
      </w:r>
      <w:r w:rsidR="003451F6" w:rsidRPr="0041766F">
        <w:rPr>
          <w:color w:val="auto"/>
          <w:sz w:val="22"/>
          <w:szCs w:val="22"/>
          <w:lang w:eastAsia="en-GB"/>
        </w:rPr>
        <w:t xml:space="preserve">State Supervisory Council </w:t>
      </w:r>
      <w:r w:rsidR="003451F6">
        <w:rPr>
          <w:color w:val="auto"/>
          <w:sz w:val="22"/>
          <w:szCs w:val="22"/>
          <w:lang w:eastAsia="en-GB"/>
        </w:rPr>
        <w:t>(</w:t>
      </w:r>
      <w:r w:rsidRPr="0041766F">
        <w:rPr>
          <w:color w:val="auto"/>
          <w:sz w:val="22"/>
          <w:szCs w:val="22"/>
          <w:lang w:eastAsia="en-GB"/>
        </w:rPr>
        <w:t>DDK</w:t>
      </w:r>
      <w:r w:rsidR="003451F6">
        <w:rPr>
          <w:color w:val="auto"/>
          <w:sz w:val="22"/>
          <w:szCs w:val="22"/>
          <w:lang w:eastAsia="en-GB"/>
        </w:rPr>
        <w:t>)</w:t>
      </w:r>
      <w:r w:rsidRPr="0041766F">
        <w:rPr>
          <w:color w:val="auto"/>
          <w:sz w:val="22"/>
          <w:szCs w:val="22"/>
          <w:lang w:eastAsia="en-GB"/>
        </w:rPr>
        <w:t xml:space="preserve">'s power to suspend association executives: The CC annulled </w:t>
      </w:r>
      <w:r w:rsidR="003451F6">
        <w:rPr>
          <w:color w:val="auto"/>
          <w:sz w:val="22"/>
          <w:szCs w:val="22"/>
          <w:lang w:eastAsia="en-GB"/>
        </w:rPr>
        <w:t>last year’s</w:t>
      </w:r>
      <w:r w:rsidRPr="0041766F">
        <w:rPr>
          <w:color w:val="auto"/>
          <w:sz w:val="22"/>
          <w:szCs w:val="22"/>
          <w:lang w:eastAsia="en-GB"/>
        </w:rPr>
        <w:t xml:space="preserve"> Presidential Decree, which granted to the DDK the power to suspend executives of associations during inspection. Recalling that the right to establish associations is regulated in the constitution, the CC noted that a decree </w:t>
      </w:r>
      <w:proofErr w:type="gramStart"/>
      <w:r w:rsidRPr="0041766F">
        <w:rPr>
          <w:color w:val="auto"/>
          <w:sz w:val="22"/>
          <w:szCs w:val="22"/>
          <w:lang w:eastAsia="en-GB"/>
        </w:rPr>
        <w:t>cannot</w:t>
      </w:r>
      <w:proofErr w:type="gramEnd"/>
      <w:r w:rsidRPr="0041766F">
        <w:rPr>
          <w:color w:val="auto"/>
          <w:sz w:val="22"/>
          <w:szCs w:val="22"/>
          <w:lang w:eastAsia="en-GB"/>
        </w:rPr>
        <w:t xml:space="preserve"> be issued on individual rights. Although this is a positive move, the DDK </w:t>
      </w:r>
      <w:proofErr w:type="gramStart"/>
      <w:r w:rsidRPr="0041766F">
        <w:rPr>
          <w:color w:val="auto"/>
          <w:sz w:val="22"/>
          <w:szCs w:val="22"/>
          <w:lang w:eastAsia="en-GB"/>
        </w:rPr>
        <w:t>will still</w:t>
      </w:r>
      <w:proofErr w:type="gramEnd"/>
      <w:r w:rsidRPr="0041766F">
        <w:rPr>
          <w:color w:val="auto"/>
          <w:sz w:val="22"/>
          <w:szCs w:val="22"/>
          <w:lang w:eastAsia="en-GB"/>
        </w:rPr>
        <w:t xml:space="preserve"> continue to exercise its power to propose state bodies for removal of executives from associations, “whenever necessary/circumstances are in place”. </w:t>
      </w:r>
    </w:p>
    <w:p w14:paraId="418911A1" w14:textId="61C75722" w:rsidR="002D603A" w:rsidRPr="0041766F" w:rsidRDefault="002D603A" w:rsidP="0041766F">
      <w:pPr>
        <w:pStyle w:val="Default"/>
        <w:spacing w:after="120"/>
        <w:jc w:val="both"/>
        <w:rPr>
          <w:color w:val="auto"/>
          <w:sz w:val="22"/>
          <w:szCs w:val="22"/>
          <w:lang w:eastAsia="en-GB"/>
        </w:rPr>
      </w:pPr>
      <w:r w:rsidRPr="0041766F">
        <w:rPr>
          <w:color w:val="auto"/>
          <w:sz w:val="22"/>
          <w:szCs w:val="22"/>
          <w:lang w:eastAsia="en-GB"/>
        </w:rPr>
        <w:t xml:space="preserve">Van Governorate continued its bi-weekly blanket bans </w:t>
      </w:r>
      <w:r w:rsidR="003E3DC1">
        <w:rPr>
          <w:color w:val="auto"/>
          <w:sz w:val="22"/>
          <w:szCs w:val="22"/>
          <w:lang w:eastAsia="en-GB"/>
        </w:rPr>
        <w:t xml:space="preserve">since November 2016 </w:t>
      </w:r>
      <w:r w:rsidRPr="0041766F">
        <w:rPr>
          <w:color w:val="auto"/>
          <w:sz w:val="22"/>
          <w:szCs w:val="22"/>
          <w:lang w:eastAsia="en-GB"/>
        </w:rPr>
        <w:t xml:space="preserve">and declared ban on all demonstrations and outdoor activities as of 15/03. </w:t>
      </w:r>
    </w:p>
    <w:p w14:paraId="4B3A797A" w14:textId="24C97AA5" w:rsidR="003451F6" w:rsidRPr="0041766F" w:rsidRDefault="0041766F" w:rsidP="003451F6">
      <w:pPr>
        <w:pStyle w:val="Default"/>
        <w:spacing w:after="120"/>
        <w:jc w:val="both"/>
        <w:rPr>
          <w:color w:val="auto"/>
          <w:sz w:val="22"/>
          <w:szCs w:val="22"/>
          <w:lang w:eastAsia="en-GB"/>
        </w:rPr>
      </w:pPr>
      <w:r w:rsidRPr="0041766F">
        <w:rPr>
          <w:b/>
          <w:color w:val="auto"/>
          <w:sz w:val="22"/>
          <w:szCs w:val="22"/>
          <w:lang w:eastAsia="en-GB"/>
        </w:rPr>
        <w:t xml:space="preserve">Pressure on Turkish Medical Association (TMA): </w:t>
      </w:r>
      <w:r w:rsidRPr="0041766F">
        <w:rPr>
          <w:color w:val="auto"/>
          <w:sz w:val="22"/>
          <w:szCs w:val="22"/>
          <w:lang w:eastAsia="en-GB"/>
        </w:rPr>
        <w:t xml:space="preserve">It is reported in the media that the Anti-Terrorism Department of the Security DG filed a criminal complaint at the Ankara Chief Public Prosecutor's Office against Chairperson of the TMA, </w:t>
      </w:r>
      <w:proofErr w:type="spellStart"/>
      <w:r w:rsidRPr="0041766F">
        <w:rPr>
          <w:color w:val="auto"/>
          <w:sz w:val="22"/>
          <w:szCs w:val="22"/>
          <w:lang w:eastAsia="en-GB"/>
        </w:rPr>
        <w:t>Prof.</w:t>
      </w:r>
      <w:proofErr w:type="spellEnd"/>
      <w:r w:rsidRPr="0041766F">
        <w:rPr>
          <w:color w:val="auto"/>
          <w:sz w:val="22"/>
          <w:szCs w:val="22"/>
          <w:lang w:eastAsia="en-GB"/>
        </w:rPr>
        <w:t xml:space="preserve"> </w:t>
      </w:r>
      <w:proofErr w:type="spellStart"/>
      <w:r w:rsidRPr="0041766F">
        <w:rPr>
          <w:color w:val="auto"/>
          <w:sz w:val="22"/>
          <w:szCs w:val="22"/>
          <w:lang w:eastAsia="en-GB"/>
        </w:rPr>
        <w:t>Şebnem</w:t>
      </w:r>
      <w:proofErr w:type="spellEnd"/>
      <w:r w:rsidRPr="0041766F">
        <w:rPr>
          <w:color w:val="auto"/>
          <w:sz w:val="22"/>
          <w:szCs w:val="22"/>
          <w:lang w:eastAsia="en-GB"/>
        </w:rPr>
        <w:t xml:space="preserve"> </w:t>
      </w:r>
      <w:proofErr w:type="spellStart"/>
      <w:r w:rsidRPr="0041766F">
        <w:rPr>
          <w:color w:val="auto"/>
          <w:sz w:val="22"/>
          <w:szCs w:val="22"/>
          <w:lang w:eastAsia="en-GB"/>
        </w:rPr>
        <w:t>Korur</w:t>
      </w:r>
      <w:proofErr w:type="spellEnd"/>
      <w:r w:rsidRPr="0041766F">
        <w:rPr>
          <w:color w:val="auto"/>
          <w:sz w:val="22"/>
          <w:szCs w:val="22"/>
          <w:lang w:eastAsia="en-GB"/>
        </w:rPr>
        <w:t xml:space="preserve">. The doctors </w:t>
      </w:r>
      <w:proofErr w:type="gramStart"/>
      <w:r w:rsidRPr="0041766F">
        <w:rPr>
          <w:color w:val="auto"/>
          <w:sz w:val="22"/>
          <w:szCs w:val="22"/>
          <w:lang w:eastAsia="en-GB"/>
        </w:rPr>
        <w:t>have been increasingl</w:t>
      </w:r>
      <w:r w:rsidR="003451F6">
        <w:rPr>
          <w:color w:val="auto"/>
          <w:sz w:val="22"/>
          <w:szCs w:val="22"/>
          <w:lang w:eastAsia="en-GB"/>
        </w:rPr>
        <w:t>y targeted and insulted by the P</w:t>
      </w:r>
      <w:r w:rsidRPr="0041766F">
        <w:rPr>
          <w:color w:val="auto"/>
          <w:sz w:val="22"/>
          <w:szCs w:val="22"/>
          <w:lang w:eastAsia="en-GB"/>
        </w:rPr>
        <w:t xml:space="preserve">resident and the MHP leader due to </w:t>
      </w:r>
      <w:r w:rsidR="003451F6">
        <w:rPr>
          <w:color w:val="auto"/>
          <w:sz w:val="22"/>
          <w:szCs w:val="22"/>
          <w:lang w:eastAsia="en-GB"/>
        </w:rPr>
        <w:t xml:space="preserve">recent news </w:t>
      </w:r>
      <w:r w:rsidRPr="0041766F">
        <w:rPr>
          <w:color w:val="auto"/>
          <w:sz w:val="22"/>
          <w:szCs w:val="22"/>
          <w:lang w:eastAsia="en-GB"/>
        </w:rPr>
        <w:t xml:space="preserve">that many doctors are leaving </w:t>
      </w:r>
      <w:r w:rsidR="003451F6">
        <w:rPr>
          <w:color w:val="auto"/>
          <w:sz w:val="22"/>
          <w:szCs w:val="22"/>
          <w:lang w:eastAsia="en-GB"/>
        </w:rPr>
        <w:t>Turkey</w:t>
      </w:r>
      <w:r w:rsidRPr="0041766F">
        <w:rPr>
          <w:color w:val="auto"/>
          <w:sz w:val="22"/>
          <w:szCs w:val="22"/>
          <w:lang w:eastAsia="en-GB"/>
        </w:rPr>
        <w:t xml:space="preserve"> due to </w:t>
      </w:r>
      <w:r w:rsidR="003451F6">
        <w:rPr>
          <w:color w:val="auto"/>
          <w:sz w:val="22"/>
          <w:szCs w:val="22"/>
          <w:lang w:eastAsia="en-GB"/>
        </w:rPr>
        <w:t>violence against medical staff</w:t>
      </w:r>
      <w:r w:rsidRPr="0041766F">
        <w:rPr>
          <w:color w:val="auto"/>
          <w:sz w:val="22"/>
          <w:szCs w:val="22"/>
          <w:lang w:eastAsia="en-GB"/>
        </w:rPr>
        <w:t xml:space="preserve"> and lack of economic and social rights</w:t>
      </w:r>
      <w:proofErr w:type="gramEnd"/>
      <w:r w:rsidRPr="0041766F">
        <w:rPr>
          <w:color w:val="auto"/>
          <w:sz w:val="22"/>
          <w:szCs w:val="22"/>
          <w:lang w:eastAsia="en-GB"/>
        </w:rPr>
        <w:t xml:space="preserve">. </w:t>
      </w:r>
      <w:r w:rsidR="003451F6" w:rsidRPr="0041766F">
        <w:rPr>
          <w:color w:val="auto"/>
          <w:sz w:val="22"/>
          <w:szCs w:val="22"/>
          <w:lang w:eastAsia="en-GB"/>
        </w:rPr>
        <w:t xml:space="preserve">Health workers protested against their working conditions </w:t>
      </w:r>
      <w:r w:rsidR="003451F6">
        <w:rPr>
          <w:color w:val="auto"/>
          <w:sz w:val="22"/>
          <w:szCs w:val="22"/>
          <w:lang w:eastAsia="en-GB"/>
        </w:rPr>
        <w:t xml:space="preserve">and salaries, </w:t>
      </w:r>
      <w:r w:rsidR="003451F6" w:rsidRPr="0041766F">
        <w:rPr>
          <w:color w:val="auto"/>
          <w:sz w:val="22"/>
          <w:szCs w:val="22"/>
          <w:lang w:eastAsia="en-GB"/>
        </w:rPr>
        <w:t>and went on a two-day national strike earlier this week, joining the growing public discontent fue</w:t>
      </w:r>
      <w:r w:rsidR="003451F6">
        <w:rPr>
          <w:color w:val="auto"/>
          <w:sz w:val="22"/>
          <w:szCs w:val="22"/>
          <w:lang w:eastAsia="en-GB"/>
        </w:rPr>
        <w:t>l</w:t>
      </w:r>
      <w:r w:rsidR="003451F6" w:rsidRPr="0041766F">
        <w:rPr>
          <w:color w:val="auto"/>
          <w:sz w:val="22"/>
          <w:szCs w:val="22"/>
          <w:lang w:eastAsia="en-GB"/>
        </w:rPr>
        <w:t xml:space="preserve">led by a strained economic situation. </w:t>
      </w:r>
      <w:proofErr w:type="gramStart"/>
      <w:r w:rsidR="003451F6" w:rsidRPr="0041766F">
        <w:rPr>
          <w:color w:val="auto"/>
          <w:sz w:val="22"/>
          <w:szCs w:val="22"/>
          <w:lang w:eastAsia="en-GB"/>
        </w:rPr>
        <w:t>The protests were first dismiss</w:t>
      </w:r>
      <w:r w:rsidR="003451F6">
        <w:rPr>
          <w:color w:val="auto"/>
          <w:sz w:val="22"/>
          <w:szCs w:val="22"/>
          <w:lang w:eastAsia="en-GB"/>
        </w:rPr>
        <w:t>ed by President Erdogan</w:t>
      </w:r>
      <w:proofErr w:type="gramEnd"/>
      <w:r w:rsidR="003451F6">
        <w:rPr>
          <w:color w:val="auto"/>
          <w:sz w:val="22"/>
          <w:szCs w:val="22"/>
          <w:lang w:eastAsia="en-GB"/>
        </w:rPr>
        <w:t xml:space="preserve"> as he said that </w:t>
      </w:r>
      <w:r w:rsidR="003451F6" w:rsidRPr="0041766F">
        <w:rPr>
          <w:color w:val="auto"/>
          <w:sz w:val="22"/>
          <w:szCs w:val="22"/>
          <w:lang w:eastAsia="en-GB"/>
        </w:rPr>
        <w:t>the unhappy medical workers should simply leave the country</w:t>
      </w:r>
      <w:r w:rsidR="003451F6">
        <w:rPr>
          <w:color w:val="auto"/>
          <w:sz w:val="22"/>
          <w:szCs w:val="22"/>
          <w:lang w:eastAsia="en-GB"/>
        </w:rPr>
        <w:t>, but he then backtracked</w:t>
      </w:r>
      <w:r w:rsidR="003451F6" w:rsidRPr="0041766F">
        <w:rPr>
          <w:color w:val="auto"/>
          <w:sz w:val="22"/>
          <w:szCs w:val="22"/>
          <w:lang w:eastAsia="en-GB"/>
        </w:rPr>
        <w:t xml:space="preserve">.  </w:t>
      </w:r>
    </w:p>
    <w:p w14:paraId="6AD97638" w14:textId="3EEA900A" w:rsidR="0041766F" w:rsidRPr="0041766F" w:rsidRDefault="0041766F" w:rsidP="0041766F">
      <w:pPr>
        <w:pStyle w:val="Default"/>
        <w:spacing w:after="120"/>
        <w:jc w:val="both"/>
        <w:rPr>
          <w:color w:val="auto"/>
          <w:sz w:val="22"/>
          <w:szCs w:val="22"/>
          <w:lang w:eastAsia="en-GB"/>
        </w:rPr>
      </w:pPr>
      <w:r w:rsidRPr="0041766F">
        <w:rPr>
          <w:b/>
          <w:color w:val="auto"/>
          <w:sz w:val="22"/>
          <w:szCs w:val="22"/>
          <w:lang w:eastAsia="en-GB"/>
        </w:rPr>
        <w:t xml:space="preserve">Women activists detained in Diyarbakir: </w:t>
      </w:r>
      <w:r w:rsidRPr="0041766F">
        <w:rPr>
          <w:color w:val="auto"/>
          <w:sz w:val="22"/>
          <w:szCs w:val="22"/>
          <w:lang w:eastAsia="en-GB"/>
        </w:rPr>
        <w:t xml:space="preserve">In house raids in Diyarbakır on 16/03, 23 women </w:t>
      </w:r>
      <w:proofErr w:type="gramStart"/>
      <w:r w:rsidRPr="0041766F">
        <w:rPr>
          <w:color w:val="auto"/>
          <w:sz w:val="22"/>
          <w:szCs w:val="22"/>
          <w:lang w:eastAsia="en-GB"/>
        </w:rPr>
        <w:t>were detained</w:t>
      </w:r>
      <w:proofErr w:type="gramEnd"/>
      <w:r w:rsidRPr="0041766F">
        <w:rPr>
          <w:color w:val="auto"/>
          <w:sz w:val="22"/>
          <w:szCs w:val="22"/>
          <w:lang w:eastAsia="en-GB"/>
        </w:rPr>
        <w:t xml:space="preserve">, including former Sur Municipality Co-Mayor </w:t>
      </w:r>
      <w:proofErr w:type="spellStart"/>
      <w:r w:rsidRPr="0041766F">
        <w:rPr>
          <w:color w:val="auto"/>
          <w:sz w:val="22"/>
          <w:szCs w:val="22"/>
          <w:lang w:eastAsia="en-GB"/>
        </w:rPr>
        <w:t>Filiz</w:t>
      </w:r>
      <w:proofErr w:type="spellEnd"/>
      <w:r w:rsidRPr="0041766F">
        <w:rPr>
          <w:color w:val="auto"/>
          <w:sz w:val="22"/>
          <w:szCs w:val="22"/>
          <w:lang w:eastAsia="en-GB"/>
        </w:rPr>
        <w:t xml:space="preserve"> </w:t>
      </w:r>
      <w:proofErr w:type="spellStart"/>
      <w:r w:rsidRPr="0041766F">
        <w:rPr>
          <w:color w:val="auto"/>
          <w:sz w:val="22"/>
          <w:szCs w:val="22"/>
          <w:lang w:eastAsia="en-GB"/>
        </w:rPr>
        <w:t>Buluttekin</w:t>
      </w:r>
      <w:proofErr w:type="spellEnd"/>
      <w:r w:rsidRPr="0041766F">
        <w:rPr>
          <w:color w:val="auto"/>
          <w:sz w:val="22"/>
          <w:szCs w:val="22"/>
          <w:lang w:eastAsia="en-GB"/>
        </w:rPr>
        <w:t xml:space="preserve">, </w:t>
      </w:r>
      <w:proofErr w:type="spellStart"/>
      <w:r w:rsidRPr="0041766F">
        <w:rPr>
          <w:color w:val="auto"/>
          <w:sz w:val="22"/>
          <w:szCs w:val="22"/>
          <w:lang w:eastAsia="en-GB"/>
        </w:rPr>
        <w:t>Şırnak's</w:t>
      </w:r>
      <w:proofErr w:type="spellEnd"/>
      <w:r w:rsidRPr="0041766F">
        <w:rPr>
          <w:color w:val="auto"/>
          <w:sz w:val="22"/>
          <w:szCs w:val="22"/>
          <w:lang w:eastAsia="en-GB"/>
        </w:rPr>
        <w:t xml:space="preserve"> </w:t>
      </w:r>
      <w:proofErr w:type="spellStart"/>
      <w:r w:rsidRPr="0041766F">
        <w:rPr>
          <w:color w:val="auto"/>
          <w:sz w:val="22"/>
          <w:szCs w:val="22"/>
          <w:lang w:eastAsia="en-GB"/>
        </w:rPr>
        <w:t>İdil</w:t>
      </w:r>
      <w:proofErr w:type="spellEnd"/>
      <w:r w:rsidRPr="0041766F">
        <w:rPr>
          <w:color w:val="auto"/>
          <w:sz w:val="22"/>
          <w:szCs w:val="22"/>
          <w:lang w:eastAsia="en-GB"/>
        </w:rPr>
        <w:t xml:space="preserve"> Municipality former Co-Mayor </w:t>
      </w:r>
      <w:proofErr w:type="spellStart"/>
      <w:r w:rsidRPr="0041766F">
        <w:rPr>
          <w:color w:val="auto"/>
          <w:sz w:val="22"/>
          <w:szCs w:val="22"/>
          <w:lang w:eastAsia="en-GB"/>
        </w:rPr>
        <w:t>Nevin</w:t>
      </w:r>
      <w:proofErr w:type="spellEnd"/>
      <w:r w:rsidRPr="0041766F">
        <w:rPr>
          <w:color w:val="auto"/>
          <w:sz w:val="22"/>
          <w:szCs w:val="22"/>
          <w:lang w:eastAsia="en-GB"/>
        </w:rPr>
        <w:t xml:space="preserve"> </w:t>
      </w:r>
      <w:proofErr w:type="spellStart"/>
      <w:r w:rsidRPr="0041766F">
        <w:rPr>
          <w:color w:val="auto"/>
          <w:sz w:val="22"/>
          <w:szCs w:val="22"/>
          <w:lang w:eastAsia="en-GB"/>
        </w:rPr>
        <w:t>Oyman</w:t>
      </w:r>
      <w:proofErr w:type="spellEnd"/>
      <w:r w:rsidRPr="0041766F">
        <w:rPr>
          <w:color w:val="auto"/>
          <w:sz w:val="22"/>
          <w:szCs w:val="22"/>
          <w:lang w:eastAsia="en-GB"/>
        </w:rPr>
        <w:t xml:space="preserve">, Health and Social Workers' Union (SES) Diyarbakır Branch Secretary </w:t>
      </w:r>
      <w:proofErr w:type="spellStart"/>
      <w:r w:rsidRPr="0041766F">
        <w:rPr>
          <w:color w:val="auto"/>
          <w:sz w:val="22"/>
          <w:szCs w:val="22"/>
          <w:lang w:eastAsia="en-GB"/>
        </w:rPr>
        <w:t>Fatma</w:t>
      </w:r>
      <w:proofErr w:type="spellEnd"/>
      <w:r w:rsidRPr="0041766F">
        <w:rPr>
          <w:color w:val="auto"/>
          <w:sz w:val="22"/>
          <w:szCs w:val="22"/>
          <w:lang w:eastAsia="en-GB"/>
        </w:rPr>
        <w:t xml:space="preserve"> </w:t>
      </w:r>
      <w:proofErr w:type="spellStart"/>
      <w:r w:rsidRPr="0041766F">
        <w:rPr>
          <w:color w:val="auto"/>
          <w:sz w:val="22"/>
          <w:szCs w:val="22"/>
          <w:lang w:eastAsia="en-GB"/>
        </w:rPr>
        <w:t>Yıldızhan</w:t>
      </w:r>
      <w:proofErr w:type="spellEnd"/>
      <w:r w:rsidRPr="0041766F">
        <w:rPr>
          <w:color w:val="auto"/>
          <w:sz w:val="22"/>
          <w:szCs w:val="22"/>
          <w:lang w:eastAsia="en-GB"/>
        </w:rPr>
        <w:t xml:space="preserve"> and </w:t>
      </w:r>
      <w:proofErr w:type="spellStart"/>
      <w:r w:rsidRPr="0041766F">
        <w:rPr>
          <w:color w:val="auto"/>
          <w:sz w:val="22"/>
          <w:szCs w:val="22"/>
          <w:lang w:eastAsia="en-GB"/>
        </w:rPr>
        <w:t>Nihal</w:t>
      </w:r>
      <w:proofErr w:type="spellEnd"/>
      <w:r w:rsidRPr="0041766F">
        <w:rPr>
          <w:color w:val="auto"/>
          <w:sz w:val="22"/>
          <w:szCs w:val="22"/>
          <w:lang w:eastAsia="en-GB"/>
        </w:rPr>
        <w:t xml:space="preserve"> </w:t>
      </w:r>
      <w:proofErr w:type="spellStart"/>
      <w:r w:rsidRPr="0041766F">
        <w:rPr>
          <w:color w:val="auto"/>
          <w:sz w:val="22"/>
          <w:szCs w:val="22"/>
          <w:lang w:eastAsia="en-GB"/>
        </w:rPr>
        <w:t>Yanık</w:t>
      </w:r>
      <w:proofErr w:type="spellEnd"/>
      <w:r w:rsidRPr="0041766F">
        <w:rPr>
          <w:color w:val="auto"/>
          <w:sz w:val="22"/>
          <w:szCs w:val="22"/>
          <w:lang w:eastAsia="en-GB"/>
        </w:rPr>
        <w:t xml:space="preserve">, </w:t>
      </w:r>
      <w:proofErr w:type="spellStart"/>
      <w:r w:rsidRPr="0041766F">
        <w:rPr>
          <w:color w:val="auto"/>
          <w:sz w:val="22"/>
          <w:szCs w:val="22"/>
          <w:lang w:eastAsia="en-GB"/>
        </w:rPr>
        <w:t>Adalet</w:t>
      </w:r>
      <w:proofErr w:type="spellEnd"/>
      <w:r w:rsidRPr="0041766F">
        <w:rPr>
          <w:color w:val="auto"/>
          <w:sz w:val="22"/>
          <w:szCs w:val="22"/>
          <w:lang w:eastAsia="en-GB"/>
        </w:rPr>
        <w:t xml:space="preserve"> Kaya</w:t>
      </w:r>
      <w:r w:rsidR="003451F6">
        <w:rPr>
          <w:color w:val="auto"/>
          <w:sz w:val="22"/>
          <w:szCs w:val="22"/>
          <w:lang w:eastAsia="en-GB"/>
        </w:rPr>
        <w:t xml:space="preserve"> </w:t>
      </w:r>
      <w:r w:rsidRPr="0041766F">
        <w:rPr>
          <w:color w:val="auto"/>
          <w:sz w:val="22"/>
          <w:szCs w:val="22"/>
          <w:lang w:eastAsia="en-GB"/>
        </w:rPr>
        <w:t xml:space="preserve">- chairperson of Rosa Women’s Association. Rights activists issued a press statement demanding the immediate release of the detained women, and emphasized that the </w:t>
      </w:r>
      <w:r w:rsidR="003451F6">
        <w:rPr>
          <w:color w:val="auto"/>
          <w:sz w:val="22"/>
          <w:szCs w:val="22"/>
          <w:lang w:eastAsia="en-GB"/>
        </w:rPr>
        <w:t>operation</w:t>
      </w:r>
      <w:r w:rsidRPr="0041766F">
        <w:rPr>
          <w:color w:val="auto"/>
          <w:sz w:val="22"/>
          <w:szCs w:val="22"/>
          <w:lang w:eastAsia="en-GB"/>
        </w:rPr>
        <w:t xml:space="preserve"> specifically targeted Kurdish women's </w:t>
      </w:r>
      <w:r w:rsidR="003451F6">
        <w:rPr>
          <w:color w:val="auto"/>
          <w:sz w:val="22"/>
          <w:szCs w:val="22"/>
          <w:lang w:eastAsia="en-GB"/>
        </w:rPr>
        <w:lastRenderedPageBreak/>
        <w:t>organisations</w:t>
      </w:r>
      <w:r w:rsidRPr="0041766F">
        <w:rPr>
          <w:color w:val="auto"/>
          <w:sz w:val="22"/>
          <w:szCs w:val="22"/>
          <w:lang w:eastAsia="en-GB"/>
        </w:rPr>
        <w:t xml:space="preserve">. The detentions were reportedly due to 8 March activities and protests on Istanbul Convention’s annulment. </w:t>
      </w:r>
    </w:p>
    <w:p w14:paraId="2E20079C" w14:textId="5D87816C" w:rsidR="0041766F" w:rsidRPr="0041766F" w:rsidRDefault="002D603A" w:rsidP="0041766F">
      <w:pPr>
        <w:pStyle w:val="Default"/>
        <w:spacing w:after="120"/>
        <w:jc w:val="both"/>
        <w:rPr>
          <w:color w:val="auto"/>
          <w:sz w:val="22"/>
          <w:szCs w:val="22"/>
          <w:lang w:eastAsia="en-GB"/>
        </w:rPr>
      </w:pPr>
      <w:r>
        <w:rPr>
          <w:b/>
          <w:color w:val="auto"/>
          <w:sz w:val="22"/>
          <w:szCs w:val="22"/>
          <w:lang w:eastAsia="en-GB"/>
        </w:rPr>
        <w:t xml:space="preserve">LGBTI - Hate crimes. </w:t>
      </w:r>
      <w:r w:rsidR="0041766F" w:rsidRPr="0041766F">
        <w:rPr>
          <w:color w:val="auto"/>
          <w:sz w:val="22"/>
          <w:szCs w:val="22"/>
          <w:lang w:eastAsia="en-GB"/>
        </w:rPr>
        <w:t xml:space="preserve">The first session of the court case against </w:t>
      </w:r>
      <w:proofErr w:type="spellStart"/>
      <w:r w:rsidR="0041766F" w:rsidRPr="0041766F">
        <w:rPr>
          <w:color w:val="auto"/>
          <w:sz w:val="22"/>
          <w:szCs w:val="22"/>
          <w:lang w:eastAsia="en-GB"/>
        </w:rPr>
        <w:t>Serhat</w:t>
      </w:r>
      <w:proofErr w:type="spellEnd"/>
      <w:r w:rsidR="0041766F" w:rsidRPr="0041766F">
        <w:rPr>
          <w:color w:val="auto"/>
          <w:sz w:val="22"/>
          <w:szCs w:val="22"/>
          <w:lang w:eastAsia="en-GB"/>
        </w:rPr>
        <w:t xml:space="preserve"> </w:t>
      </w:r>
      <w:proofErr w:type="spellStart"/>
      <w:r w:rsidR="0041766F" w:rsidRPr="0041766F">
        <w:rPr>
          <w:color w:val="auto"/>
          <w:sz w:val="22"/>
          <w:szCs w:val="22"/>
          <w:lang w:eastAsia="en-GB"/>
        </w:rPr>
        <w:t>Arpa</w:t>
      </w:r>
      <w:proofErr w:type="spellEnd"/>
      <w:r w:rsidR="0041766F" w:rsidRPr="0041766F">
        <w:rPr>
          <w:color w:val="auto"/>
          <w:sz w:val="22"/>
          <w:szCs w:val="22"/>
          <w:lang w:eastAsia="en-GB"/>
        </w:rPr>
        <w:t xml:space="preserve">, for stabbing and heavily injuring two trans-women on 20/11/2021, </w:t>
      </w:r>
      <w:proofErr w:type="gramStart"/>
      <w:r w:rsidR="0041766F" w:rsidRPr="0041766F">
        <w:rPr>
          <w:color w:val="auto"/>
          <w:sz w:val="22"/>
          <w:szCs w:val="22"/>
          <w:lang w:eastAsia="en-GB"/>
        </w:rPr>
        <w:t>was held</w:t>
      </w:r>
      <w:proofErr w:type="gramEnd"/>
      <w:r w:rsidR="0041766F" w:rsidRPr="0041766F">
        <w:rPr>
          <w:color w:val="auto"/>
          <w:sz w:val="22"/>
          <w:szCs w:val="22"/>
          <w:lang w:eastAsia="en-GB"/>
        </w:rPr>
        <w:t xml:space="preserve"> at the 14th Izmir Heavy Penal Court on 14/03. The Cour</w:t>
      </w:r>
      <w:r w:rsidR="003A072A">
        <w:rPr>
          <w:color w:val="auto"/>
          <w:sz w:val="22"/>
          <w:szCs w:val="22"/>
          <w:lang w:eastAsia="en-GB"/>
        </w:rPr>
        <w:t>t</w:t>
      </w:r>
      <w:r w:rsidR="0041766F" w:rsidRPr="0041766F">
        <w:rPr>
          <w:color w:val="auto"/>
          <w:sz w:val="22"/>
          <w:szCs w:val="22"/>
          <w:lang w:eastAsia="en-GB"/>
        </w:rPr>
        <w:t xml:space="preserve"> rejected intervention demands by LGBTIQ and human rights NGOs. The case </w:t>
      </w:r>
      <w:proofErr w:type="gramStart"/>
      <w:r w:rsidR="0041766F" w:rsidRPr="0041766F">
        <w:rPr>
          <w:color w:val="auto"/>
          <w:sz w:val="22"/>
          <w:szCs w:val="22"/>
          <w:lang w:eastAsia="en-GB"/>
        </w:rPr>
        <w:t>was adjourned</w:t>
      </w:r>
      <w:proofErr w:type="gramEnd"/>
      <w:r w:rsidR="0041766F" w:rsidRPr="0041766F">
        <w:rPr>
          <w:color w:val="auto"/>
          <w:sz w:val="22"/>
          <w:szCs w:val="22"/>
          <w:lang w:eastAsia="en-GB"/>
        </w:rPr>
        <w:t xml:space="preserve"> to 11/05. </w:t>
      </w:r>
    </w:p>
    <w:p w14:paraId="69E60A69" w14:textId="4A399435" w:rsidR="0041766F" w:rsidRPr="0041766F" w:rsidRDefault="0041766F" w:rsidP="0041766F">
      <w:pPr>
        <w:pStyle w:val="Default"/>
        <w:spacing w:after="120"/>
        <w:jc w:val="both"/>
        <w:rPr>
          <w:color w:val="auto"/>
          <w:sz w:val="22"/>
          <w:szCs w:val="22"/>
          <w:lang w:eastAsia="en-GB"/>
        </w:rPr>
      </w:pPr>
      <w:r w:rsidRPr="0041766F">
        <w:rPr>
          <w:b/>
          <w:color w:val="auto"/>
          <w:sz w:val="22"/>
          <w:szCs w:val="22"/>
          <w:lang w:eastAsia="en-GB"/>
        </w:rPr>
        <w:t xml:space="preserve">Southeast – Kurdish issue - </w:t>
      </w:r>
      <w:r w:rsidRPr="0041766F">
        <w:rPr>
          <w:color w:val="auto"/>
          <w:sz w:val="22"/>
          <w:szCs w:val="22"/>
          <w:lang w:eastAsia="en-GB"/>
        </w:rPr>
        <w:t xml:space="preserve">Pressures on the HDP continued. The police arrested three of the HDP’s Youth Council leaders, in Van. Many court cases against former mayors/executives continued. The Kurdish parties in Diyarbakir, and primarily the HDP, announced their plans to celebrate </w:t>
      </w:r>
      <w:proofErr w:type="spellStart"/>
      <w:r w:rsidRPr="0041766F">
        <w:rPr>
          <w:color w:val="auto"/>
          <w:sz w:val="22"/>
          <w:szCs w:val="22"/>
          <w:lang w:eastAsia="en-GB"/>
        </w:rPr>
        <w:t>Newroz</w:t>
      </w:r>
      <w:proofErr w:type="spellEnd"/>
      <w:r w:rsidRPr="0041766F">
        <w:rPr>
          <w:color w:val="auto"/>
          <w:sz w:val="22"/>
          <w:szCs w:val="22"/>
          <w:lang w:eastAsia="en-GB"/>
        </w:rPr>
        <w:t xml:space="preserve"> on 21 March across the country under a new slogan, “It’s the era of victory.”</w:t>
      </w:r>
    </w:p>
    <w:p w14:paraId="27980358" w14:textId="471C54C5" w:rsidR="0041766F" w:rsidRPr="0041766F" w:rsidRDefault="0041766F" w:rsidP="0041766F">
      <w:pPr>
        <w:pStyle w:val="Default"/>
        <w:spacing w:after="120"/>
        <w:jc w:val="both"/>
        <w:rPr>
          <w:color w:val="auto"/>
          <w:sz w:val="22"/>
          <w:szCs w:val="22"/>
          <w:lang w:eastAsia="en-GB"/>
        </w:rPr>
      </w:pPr>
      <w:r w:rsidRPr="0041766F">
        <w:rPr>
          <w:color w:val="auto"/>
          <w:sz w:val="22"/>
          <w:szCs w:val="22"/>
          <w:lang w:eastAsia="en-GB"/>
        </w:rPr>
        <w:t>The Kobane case against 108 HDP officials continued in Ankara. The Court rejected demands for release of 21 imprisoned executives and adjourned the trial to between March 28 and April 8.</w:t>
      </w:r>
    </w:p>
    <w:p w14:paraId="5CE1E9E1" w14:textId="25A7818A" w:rsidR="0041766F" w:rsidRPr="0041766F" w:rsidRDefault="0041766F" w:rsidP="0041766F">
      <w:pPr>
        <w:pStyle w:val="Default"/>
        <w:spacing w:after="120"/>
        <w:jc w:val="both"/>
        <w:rPr>
          <w:color w:val="auto"/>
          <w:sz w:val="22"/>
          <w:szCs w:val="22"/>
          <w:lang w:eastAsia="en-GB"/>
        </w:rPr>
      </w:pPr>
      <w:r w:rsidRPr="0041766F">
        <w:rPr>
          <w:b/>
          <w:color w:val="auto"/>
          <w:sz w:val="22"/>
          <w:szCs w:val="22"/>
          <w:lang w:eastAsia="en-GB"/>
        </w:rPr>
        <w:t xml:space="preserve">Right to life: </w:t>
      </w:r>
      <w:r w:rsidRPr="0041766F">
        <w:rPr>
          <w:color w:val="auto"/>
          <w:sz w:val="22"/>
          <w:szCs w:val="22"/>
          <w:lang w:eastAsia="en-GB"/>
        </w:rPr>
        <w:t xml:space="preserve">The Penal Department of Diyarbakır Regional Court ruled in the case of </w:t>
      </w:r>
      <w:proofErr w:type="gramStart"/>
      <w:r w:rsidRPr="0041766F">
        <w:rPr>
          <w:color w:val="auto"/>
          <w:sz w:val="22"/>
          <w:szCs w:val="22"/>
          <w:lang w:eastAsia="en-GB"/>
        </w:rPr>
        <w:t>police’s</w:t>
      </w:r>
      <w:proofErr w:type="gramEnd"/>
      <w:r w:rsidRPr="0041766F">
        <w:rPr>
          <w:color w:val="auto"/>
          <w:sz w:val="22"/>
          <w:szCs w:val="22"/>
          <w:lang w:eastAsia="en-GB"/>
        </w:rPr>
        <w:t xml:space="preserve"> fatal shooting of a university student Kemal </w:t>
      </w:r>
      <w:proofErr w:type="spellStart"/>
      <w:r w:rsidRPr="0041766F">
        <w:rPr>
          <w:color w:val="auto"/>
          <w:sz w:val="22"/>
          <w:szCs w:val="22"/>
          <w:lang w:eastAsia="en-GB"/>
        </w:rPr>
        <w:t>Kurkut</w:t>
      </w:r>
      <w:proofErr w:type="spellEnd"/>
      <w:r w:rsidRPr="0041766F">
        <w:rPr>
          <w:color w:val="auto"/>
          <w:sz w:val="22"/>
          <w:szCs w:val="22"/>
          <w:lang w:eastAsia="en-GB"/>
        </w:rPr>
        <w:t xml:space="preserve"> during </w:t>
      </w:r>
      <w:proofErr w:type="spellStart"/>
      <w:r w:rsidRPr="0041766F">
        <w:rPr>
          <w:color w:val="auto"/>
          <w:sz w:val="22"/>
          <w:szCs w:val="22"/>
          <w:lang w:eastAsia="en-GB"/>
        </w:rPr>
        <w:t>Newroz</w:t>
      </w:r>
      <w:proofErr w:type="spellEnd"/>
      <w:r w:rsidRPr="0041766F">
        <w:rPr>
          <w:color w:val="auto"/>
          <w:sz w:val="22"/>
          <w:szCs w:val="22"/>
          <w:lang w:eastAsia="en-GB"/>
        </w:rPr>
        <w:t xml:space="preserve"> celebrations in Diyarbakır in 2017. The Appeals Court </w:t>
      </w:r>
      <w:r w:rsidR="002D603A">
        <w:rPr>
          <w:color w:val="auto"/>
          <w:sz w:val="22"/>
          <w:szCs w:val="22"/>
          <w:lang w:eastAsia="en-GB"/>
        </w:rPr>
        <w:t>changed</w:t>
      </w:r>
      <w:r w:rsidRPr="0041766F">
        <w:rPr>
          <w:color w:val="auto"/>
          <w:sz w:val="22"/>
          <w:szCs w:val="22"/>
          <w:lang w:eastAsia="en-GB"/>
        </w:rPr>
        <w:t xml:space="preserve"> the local court’s acquittal </w:t>
      </w:r>
      <w:proofErr w:type="gramStart"/>
      <w:r w:rsidRPr="0041766F">
        <w:rPr>
          <w:color w:val="auto"/>
          <w:sz w:val="22"/>
          <w:szCs w:val="22"/>
          <w:lang w:eastAsia="en-GB"/>
        </w:rPr>
        <w:t>on the grounds that</w:t>
      </w:r>
      <w:proofErr w:type="gramEnd"/>
      <w:r w:rsidRPr="0041766F">
        <w:rPr>
          <w:color w:val="auto"/>
          <w:sz w:val="22"/>
          <w:szCs w:val="22"/>
          <w:lang w:eastAsia="en-GB"/>
        </w:rPr>
        <w:t xml:space="preserve"> </w:t>
      </w:r>
      <w:proofErr w:type="spellStart"/>
      <w:r w:rsidRPr="0041766F">
        <w:rPr>
          <w:color w:val="auto"/>
          <w:sz w:val="22"/>
          <w:szCs w:val="22"/>
          <w:lang w:eastAsia="en-GB"/>
        </w:rPr>
        <w:t>Kurkut’s</w:t>
      </w:r>
      <w:proofErr w:type="spellEnd"/>
      <w:r w:rsidRPr="0041766F">
        <w:rPr>
          <w:color w:val="auto"/>
          <w:sz w:val="22"/>
          <w:szCs w:val="22"/>
          <w:lang w:eastAsia="en-GB"/>
        </w:rPr>
        <w:t xml:space="preserve"> death was in the scope of “legal framework” and ruled that the final verdict should be “no legal ground for sentence” since it is not clear that the crime was committed by the accused.</w:t>
      </w:r>
    </w:p>
    <w:p w14:paraId="73119BA6" w14:textId="5B7C20D3" w:rsidR="005F7C4C" w:rsidRPr="0041766F" w:rsidRDefault="0041766F" w:rsidP="0041766F">
      <w:pPr>
        <w:pStyle w:val="Default"/>
        <w:spacing w:after="120"/>
        <w:jc w:val="both"/>
        <w:rPr>
          <w:sz w:val="22"/>
          <w:szCs w:val="22"/>
          <w:u w:val="single"/>
        </w:rPr>
      </w:pPr>
      <w:r w:rsidRPr="0041766F">
        <w:rPr>
          <w:color w:val="auto"/>
          <w:sz w:val="22"/>
          <w:szCs w:val="22"/>
          <w:lang w:eastAsia="en-GB"/>
        </w:rPr>
        <w:t xml:space="preserve">Prominent feminist activists Silvia </w:t>
      </w:r>
      <w:proofErr w:type="spellStart"/>
      <w:r w:rsidRPr="0041766F">
        <w:rPr>
          <w:color w:val="auto"/>
          <w:sz w:val="22"/>
          <w:szCs w:val="22"/>
          <w:lang w:eastAsia="en-GB"/>
        </w:rPr>
        <w:t>Federici</w:t>
      </w:r>
      <w:proofErr w:type="spellEnd"/>
      <w:r w:rsidRPr="0041766F">
        <w:rPr>
          <w:color w:val="auto"/>
          <w:sz w:val="22"/>
          <w:szCs w:val="22"/>
          <w:lang w:eastAsia="en-GB"/>
        </w:rPr>
        <w:t xml:space="preserve"> and Angela Davis announced their support for imprisoned HDP politician </w:t>
      </w:r>
      <w:proofErr w:type="spellStart"/>
      <w:r w:rsidRPr="0041766F">
        <w:rPr>
          <w:color w:val="auto"/>
          <w:sz w:val="22"/>
          <w:szCs w:val="22"/>
          <w:lang w:eastAsia="en-GB"/>
        </w:rPr>
        <w:t>Aysel</w:t>
      </w:r>
      <w:proofErr w:type="spellEnd"/>
      <w:r w:rsidRPr="0041766F">
        <w:rPr>
          <w:color w:val="auto"/>
          <w:sz w:val="22"/>
          <w:szCs w:val="22"/>
          <w:lang w:eastAsia="en-GB"/>
        </w:rPr>
        <w:t xml:space="preserve"> </w:t>
      </w:r>
      <w:proofErr w:type="spellStart"/>
      <w:r w:rsidRPr="0041766F">
        <w:rPr>
          <w:color w:val="auto"/>
          <w:sz w:val="22"/>
          <w:szCs w:val="22"/>
          <w:lang w:eastAsia="en-GB"/>
        </w:rPr>
        <w:t>Tuğluk</w:t>
      </w:r>
      <w:proofErr w:type="spellEnd"/>
      <w:r w:rsidRPr="0041766F">
        <w:rPr>
          <w:color w:val="auto"/>
          <w:sz w:val="22"/>
          <w:szCs w:val="22"/>
          <w:lang w:eastAsia="en-GB"/>
        </w:rPr>
        <w:t xml:space="preserve"> whose health </w:t>
      </w:r>
      <w:proofErr w:type="gramStart"/>
      <w:r w:rsidRPr="0041766F">
        <w:rPr>
          <w:color w:val="auto"/>
          <w:sz w:val="22"/>
          <w:szCs w:val="22"/>
          <w:lang w:eastAsia="en-GB"/>
        </w:rPr>
        <w:t>is deteriorated</w:t>
      </w:r>
      <w:proofErr w:type="gramEnd"/>
      <w:r w:rsidRPr="0041766F">
        <w:rPr>
          <w:color w:val="auto"/>
          <w:sz w:val="22"/>
          <w:szCs w:val="22"/>
          <w:lang w:eastAsia="en-GB"/>
        </w:rPr>
        <w:t xml:space="preserve"> severely due to dementia. Like many other national and international campaigns for </w:t>
      </w:r>
      <w:proofErr w:type="spellStart"/>
      <w:r w:rsidRPr="0041766F">
        <w:rPr>
          <w:color w:val="auto"/>
          <w:sz w:val="22"/>
          <w:szCs w:val="22"/>
          <w:lang w:eastAsia="en-GB"/>
        </w:rPr>
        <w:t>Tuğluk</w:t>
      </w:r>
      <w:proofErr w:type="spellEnd"/>
      <w:r w:rsidRPr="0041766F">
        <w:rPr>
          <w:color w:val="auto"/>
          <w:sz w:val="22"/>
          <w:szCs w:val="22"/>
          <w:lang w:eastAsia="en-GB"/>
        </w:rPr>
        <w:t xml:space="preserve"> before, they also urged immediate release of </w:t>
      </w:r>
      <w:proofErr w:type="spellStart"/>
      <w:r w:rsidRPr="0041766F">
        <w:rPr>
          <w:color w:val="auto"/>
          <w:sz w:val="22"/>
          <w:szCs w:val="22"/>
          <w:lang w:eastAsia="en-GB"/>
        </w:rPr>
        <w:t>Tuğluk</w:t>
      </w:r>
      <w:proofErr w:type="spellEnd"/>
      <w:r w:rsidRPr="0041766F">
        <w:rPr>
          <w:color w:val="auto"/>
          <w:sz w:val="22"/>
          <w:szCs w:val="22"/>
          <w:lang w:eastAsia="en-GB"/>
        </w:rPr>
        <w:t>.</w:t>
      </w:r>
    </w:p>
    <w:p w14:paraId="0D530CBC" w14:textId="0E97DD4D" w:rsidR="00820D22" w:rsidRDefault="00820D22" w:rsidP="00903707">
      <w:pPr>
        <w:pStyle w:val="Default"/>
        <w:spacing w:after="120"/>
        <w:jc w:val="both"/>
        <w:rPr>
          <w:b/>
          <w:sz w:val="22"/>
          <w:szCs w:val="22"/>
          <w:u w:val="single"/>
        </w:rPr>
      </w:pPr>
      <w:r w:rsidRPr="00DD615B">
        <w:rPr>
          <w:b/>
          <w:sz w:val="22"/>
          <w:szCs w:val="22"/>
          <w:u w:val="single"/>
        </w:rPr>
        <w:t>Disinformation</w:t>
      </w:r>
    </w:p>
    <w:p w14:paraId="70169C13" w14:textId="3FCD65E5" w:rsidR="00820D22" w:rsidRPr="00B53D3E" w:rsidRDefault="00F223F5" w:rsidP="00903707">
      <w:pPr>
        <w:pStyle w:val="NormalWeb"/>
        <w:spacing w:before="0" w:beforeAutospacing="0" w:after="120" w:afterAutospacing="0"/>
        <w:jc w:val="both"/>
        <w:rPr>
          <w:rFonts w:ascii="Arial" w:hAnsi="Arial" w:cs="Arial"/>
          <w:b/>
          <w:bCs/>
          <w:sz w:val="22"/>
          <w:szCs w:val="22"/>
        </w:rPr>
      </w:pPr>
      <w:r>
        <w:rPr>
          <w:rFonts w:ascii="Arial" w:hAnsi="Arial" w:cs="Arial"/>
          <w:color w:val="000000" w:themeColor="text1"/>
          <w:sz w:val="22"/>
          <w:szCs w:val="22"/>
        </w:rPr>
        <w:t xml:space="preserve">Nothing to report. </w:t>
      </w:r>
    </w:p>
    <w:p w14:paraId="47D6BC46" w14:textId="4A785912" w:rsidR="00A40853" w:rsidRDefault="004D1619" w:rsidP="00903707">
      <w:pPr>
        <w:pStyle w:val="NoSpacing"/>
        <w:spacing w:after="120"/>
        <w:jc w:val="both"/>
        <w:rPr>
          <w:rFonts w:ascii="Arial" w:hAnsi="Arial" w:cs="Arial"/>
          <w:b/>
          <w:u w:val="single"/>
          <w:bdr w:val="nil"/>
        </w:rPr>
      </w:pPr>
      <w:r w:rsidRPr="00107B81">
        <w:rPr>
          <w:rFonts w:ascii="Arial" w:hAnsi="Arial" w:cs="Arial"/>
          <w:b/>
          <w:u w:val="single"/>
          <w:bdr w:val="nil"/>
        </w:rPr>
        <w:t>Foreign policy</w:t>
      </w:r>
      <w:bookmarkStart w:id="2" w:name="_Toc57275669"/>
      <w:bookmarkStart w:id="3" w:name="_Toc64963382"/>
      <w:bookmarkStart w:id="4" w:name="_Toc65481103"/>
      <w:bookmarkStart w:id="5" w:name="_Toc65481166"/>
      <w:bookmarkEnd w:id="2"/>
      <w:bookmarkEnd w:id="3"/>
      <w:bookmarkEnd w:id="4"/>
      <w:bookmarkEnd w:id="5"/>
    </w:p>
    <w:p w14:paraId="3B415C26" w14:textId="27403798" w:rsidR="006F5EAF" w:rsidRDefault="006F5EAF" w:rsidP="006F5EAF">
      <w:pPr>
        <w:spacing w:after="120" w:line="240" w:lineRule="auto"/>
        <w:jc w:val="both"/>
        <w:rPr>
          <w:rFonts w:ascii="Arial" w:hAnsi="Arial" w:cs="Arial"/>
        </w:rPr>
      </w:pPr>
      <w:r>
        <w:rPr>
          <w:rFonts w:ascii="Arial" w:hAnsi="Arial" w:cs="Arial"/>
          <w:b/>
          <w:bCs/>
          <w:lang w:val="en-US" w:eastAsia="nl-NL"/>
        </w:rPr>
        <w:t>RU war</w:t>
      </w:r>
      <w:r>
        <w:rPr>
          <w:rFonts w:ascii="Arial" w:hAnsi="Arial" w:cs="Arial"/>
          <w:b/>
          <w:bCs/>
          <w:lang w:val="en-US" w:eastAsia="nl-NL"/>
        </w:rPr>
        <w:t xml:space="preserve"> in UA</w:t>
      </w:r>
      <w:r>
        <w:rPr>
          <w:rFonts w:ascii="Arial" w:hAnsi="Arial" w:cs="Arial"/>
          <w:b/>
          <w:bCs/>
          <w:lang w:val="en-US" w:eastAsia="nl-NL"/>
        </w:rPr>
        <w:t>.</w:t>
      </w:r>
      <w:r>
        <w:rPr>
          <w:rFonts w:ascii="Arial" w:hAnsi="Arial" w:cs="Arial"/>
          <w:b/>
          <w:bCs/>
          <w:lang w:val="en-US" w:eastAsia="nl-NL"/>
        </w:rPr>
        <w:t xml:space="preserve"> </w:t>
      </w:r>
      <w:r>
        <w:rPr>
          <w:rFonts w:ascii="Arial" w:hAnsi="Arial" w:cs="Arial"/>
          <w:lang w:val="en-US" w:eastAsia="nl-NL"/>
        </w:rPr>
        <w:t xml:space="preserve">President Erdogan reiterated, in </w:t>
      </w:r>
      <w:r>
        <w:rPr>
          <w:rFonts w:ascii="Arial" w:hAnsi="Arial" w:cs="Arial"/>
          <w:u w:val="single"/>
          <w:lang w:val="en-US" w:eastAsia="nl-NL"/>
        </w:rPr>
        <w:t xml:space="preserve">separate phone calls with UA President </w:t>
      </w:r>
      <w:proofErr w:type="spellStart"/>
      <w:r>
        <w:rPr>
          <w:rFonts w:ascii="Arial" w:hAnsi="Arial" w:cs="Arial"/>
          <w:u w:val="single"/>
          <w:lang w:val="en-US" w:eastAsia="nl-NL"/>
        </w:rPr>
        <w:t>Zelinski</w:t>
      </w:r>
      <w:proofErr w:type="spellEnd"/>
      <w:r>
        <w:rPr>
          <w:rFonts w:ascii="Arial" w:hAnsi="Arial" w:cs="Arial"/>
          <w:u w:val="single"/>
          <w:lang w:val="en-US" w:eastAsia="nl-NL"/>
        </w:rPr>
        <w:t xml:space="preserve"> and RU President Putin</w:t>
      </w:r>
      <w:r>
        <w:rPr>
          <w:rFonts w:ascii="Arial" w:hAnsi="Arial" w:cs="Arial"/>
          <w:lang w:val="en-US" w:eastAsia="nl-NL"/>
        </w:rPr>
        <w:t xml:space="preserve">, the TR offer to host both for talks in order to find a diplomatic solution. The TR statement of the calls emphasized the need for a permanent cease-fire, as well the importance of the effective functioning of humanitarian corridors. President Erdogan also held a phone call with UN Secretary-General </w:t>
      </w:r>
      <w:proofErr w:type="spellStart"/>
      <w:r>
        <w:rPr>
          <w:rFonts w:ascii="Arial" w:hAnsi="Arial" w:cs="Arial"/>
          <w:lang w:val="en-US" w:eastAsia="nl-NL"/>
        </w:rPr>
        <w:t>Guterres</w:t>
      </w:r>
      <w:proofErr w:type="spellEnd"/>
      <w:r>
        <w:rPr>
          <w:rFonts w:ascii="Arial" w:hAnsi="Arial" w:cs="Arial"/>
          <w:lang w:val="en-US" w:eastAsia="nl-NL"/>
        </w:rPr>
        <w:t xml:space="preserve">, who thanked Erdogan for his mediation initiative. </w:t>
      </w:r>
      <w:r>
        <w:rPr>
          <w:rFonts w:ascii="Arial" w:hAnsi="Arial" w:cs="Arial"/>
          <w:u w:val="single"/>
          <w:lang w:val="en-US" w:eastAsia="nl-NL"/>
        </w:rPr>
        <w:t xml:space="preserve">TR FM </w:t>
      </w:r>
      <w:proofErr w:type="spellStart"/>
      <w:r>
        <w:rPr>
          <w:rFonts w:ascii="Arial" w:hAnsi="Arial" w:cs="Arial"/>
          <w:u w:val="single"/>
          <w:lang w:val="en-US" w:eastAsia="nl-NL"/>
        </w:rPr>
        <w:t>Cavusoglu</w:t>
      </w:r>
      <w:proofErr w:type="spellEnd"/>
      <w:r>
        <w:rPr>
          <w:rFonts w:ascii="Arial" w:hAnsi="Arial" w:cs="Arial"/>
          <w:u w:val="single"/>
          <w:lang w:val="en-US" w:eastAsia="nl-NL"/>
        </w:rPr>
        <w:t xml:space="preserve"> travelled to RU and UA</w:t>
      </w:r>
      <w:r>
        <w:rPr>
          <w:rFonts w:ascii="Arial" w:hAnsi="Arial" w:cs="Arial"/>
          <w:lang w:val="en-US" w:eastAsia="nl-NL"/>
        </w:rPr>
        <w:t>.</w:t>
      </w:r>
      <w:r>
        <w:rPr>
          <w:rFonts w:ascii="Arial" w:hAnsi="Arial" w:cs="Arial"/>
          <w:lang w:val="en-US"/>
        </w:rPr>
        <w:t xml:space="preserve"> After his meeting with </w:t>
      </w:r>
      <w:r w:rsidRPr="00854A82">
        <w:rPr>
          <w:rFonts w:ascii="Arial" w:hAnsi="Arial" w:cs="Arial"/>
          <w:lang w:val="en-US"/>
        </w:rPr>
        <w:t xml:space="preserve">RU FM </w:t>
      </w:r>
      <w:proofErr w:type="spellStart"/>
      <w:r w:rsidRPr="00854A82">
        <w:rPr>
          <w:rFonts w:ascii="Arial" w:hAnsi="Arial" w:cs="Arial"/>
          <w:lang w:val="en-US"/>
        </w:rPr>
        <w:t>Lavrov</w:t>
      </w:r>
      <w:proofErr w:type="spellEnd"/>
      <w:r>
        <w:rPr>
          <w:rFonts w:ascii="Arial" w:hAnsi="Arial" w:cs="Arial"/>
          <w:lang w:val="en-US"/>
        </w:rPr>
        <w:t xml:space="preserve">, </w:t>
      </w:r>
      <w:proofErr w:type="spellStart"/>
      <w:r>
        <w:rPr>
          <w:rFonts w:ascii="Arial" w:hAnsi="Arial" w:cs="Arial"/>
          <w:lang w:val="en-US"/>
        </w:rPr>
        <w:t>Cavusoglu</w:t>
      </w:r>
      <w:proofErr w:type="spellEnd"/>
      <w:r>
        <w:rPr>
          <w:rFonts w:ascii="Arial" w:hAnsi="Arial" w:cs="Arial"/>
          <w:lang w:val="en-US"/>
        </w:rPr>
        <w:t xml:space="preserve"> stated that TR is promoting a “</w:t>
      </w:r>
      <w:r>
        <w:rPr>
          <w:rFonts w:ascii="Arial" w:hAnsi="Arial" w:cs="Arial"/>
          <w:i/>
          <w:iCs/>
          <w:lang w:val="en-US"/>
        </w:rPr>
        <w:t>balanced approach</w:t>
      </w:r>
      <w:r>
        <w:rPr>
          <w:rFonts w:ascii="Arial" w:hAnsi="Arial" w:cs="Arial"/>
          <w:lang w:val="en-US"/>
        </w:rPr>
        <w:t xml:space="preserve">” and has as first priority the evacuation of its nationals from besieged Mariupol, along with an urgent humanitarian ceasefire. Furthermore, TR would gladly host a meeting between Presidents Putin and </w:t>
      </w:r>
      <w:proofErr w:type="spellStart"/>
      <w:r>
        <w:rPr>
          <w:rFonts w:ascii="Arial" w:hAnsi="Arial" w:cs="Arial"/>
          <w:lang w:val="en-US"/>
        </w:rPr>
        <w:t>Zelenski</w:t>
      </w:r>
      <w:proofErr w:type="spellEnd"/>
      <w:r>
        <w:rPr>
          <w:rFonts w:ascii="Arial" w:hAnsi="Arial" w:cs="Arial"/>
          <w:lang w:val="en-US"/>
        </w:rPr>
        <w:t xml:space="preserve"> and will continue to implement the Montreux Convention. However, according to </w:t>
      </w:r>
      <w:proofErr w:type="spellStart"/>
      <w:r>
        <w:rPr>
          <w:rFonts w:ascii="Arial" w:hAnsi="Arial" w:cs="Arial"/>
          <w:lang w:val="en-US"/>
        </w:rPr>
        <w:t>Lavrov</w:t>
      </w:r>
      <w:proofErr w:type="spellEnd"/>
      <w:r>
        <w:rPr>
          <w:rFonts w:ascii="Arial" w:hAnsi="Arial" w:cs="Arial"/>
          <w:lang w:val="en-US"/>
        </w:rPr>
        <w:t xml:space="preserve">, meetings on the presidential or ministerial level need solid preparation. In the second leg of his </w:t>
      </w:r>
      <w:proofErr w:type="spellStart"/>
      <w:r>
        <w:rPr>
          <w:rFonts w:ascii="Arial" w:hAnsi="Arial" w:cs="Arial"/>
          <w:lang w:val="en-US"/>
        </w:rPr>
        <w:t>vist</w:t>
      </w:r>
      <w:proofErr w:type="spellEnd"/>
      <w:r>
        <w:rPr>
          <w:rFonts w:ascii="Arial" w:hAnsi="Arial" w:cs="Arial"/>
          <w:lang w:val="en-US"/>
        </w:rPr>
        <w:t xml:space="preserve">, FM </w:t>
      </w:r>
      <w:proofErr w:type="spellStart"/>
      <w:r>
        <w:rPr>
          <w:rFonts w:ascii="Arial" w:hAnsi="Arial" w:cs="Arial"/>
          <w:lang w:val="en-US"/>
        </w:rPr>
        <w:t>Cavusoglu</w:t>
      </w:r>
      <w:proofErr w:type="spellEnd"/>
      <w:r>
        <w:rPr>
          <w:rFonts w:ascii="Arial" w:hAnsi="Arial" w:cs="Arial"/>
          <w:lang w:val="en-US"/>
        </w:rPr>
        <w:t xml:space="preserve"> paid a visit to </w:t>
      </w:r>
      <w:proofErr w:type="spellStart"/>
      <w:r>
        <w:rPr>
          <w:rFonts w:ascii="Arial" w:hAnsi="Arial" w:cs="Arial"/>
          <w:lang w:val="en-US"/>
        </w:rPr>
        <w:t>Lviv</w:t>
      </w:r>
      <w:proofErr w:type="spellEnd"/>
      <w:r>
        <w:rPr>
          <w:rFonts w:ascii="Arial" w:hAnsi="Arial" w:cs="Arial"/>
          <w:lang w:val="en-US"/>
        </w:rPr>
        <w:t xml:space="preserve"> to meet with </w:t>
      </w:r>
      <w:r w:rsidRPr="00854A82">
        <w:rPr>
          <w:rFonts w:ascii="Arial" w:hAnsi="Arial" w:cs="Arial"/>
          <w:lang w:val="en-US"/>
        </w:rPr>
        <w:t xml:space="preserve">UA FM </w:t>
      </w:r>
      <w:proofErr w:type="spellStart"/>
      <w:r w:rsidRPr="00854A82">
        <w:rPr>
          <w:rFonts w:ascii="Arial" w:hAnsi="Arial" w:cs="Arial"/>
          <w:lang w:val="en-US"/>
        </w:rPr>
        <w:t>Kuleba</w:t>
      </w:r>
      <w:proofErr w:type="spellEnd"/>
      <w:r w:rsidRPr="00854A82">
        <w:rPr>
          <w:rFonts w:ascii="Arial" w:hAnsi="Arial" w:cs="Arial"/>
          <w:lang w:val="en-US"/>
        </w:rPr>
        <w:t>.</w:t>
      </w:r>
      <w:r>
        <w:rPr>
          <w:rFonts w:ascii="Arial" w:hAnsi="Arial" w:cs="Arial"/>
          <w:lang w:val="en-US"/>
        </w:rPr>
        <w:t xml:space="preserve"> </w:t>
      </w:r>
      <w:r>
        <w:rPr>
          <w:rFonts w:ascii="Arial" w:hAnsi="Arial" w:cs="Arial"/>
          <w:lang w:val="en-US" w:eastAsia="nl-NL"/>
        </w:rPr>
        <w:t xml:space="preserve">FM </w:t>
      </w:r>
      <w:proofErr w:type="spellStart"/>
      <w:r>
        <w:rPr>
          <w:rFonts w:ascii="Arial" w:hAnsi="Arial" w:cs="Arial"/>
          <w:lang w:val="en-US" w:eastAsia="nl-NL"/>
        </w:rPr>
        <w:t>Cavusoglu</w:t>
      </w:r>
      <w:proofErr w:type="spellEnd"/>
      <w:r>
        <w:rPr>
          <w:rFonts w:ascii="Arial" w:hAnsi="Arial" w:cs="Arial"/>
          <w:lang w:val="en-US" w:eastAsia="nl-NL"/>
        </w:rPr>
        <w:t xml:space="preserve"> mentioned that hopes for a cease-fire in the Russia-Ukraine war “</w:t>
      </w:r>
      <w:r>
        <w:rPr>
          <w:rFonts w:ascii="Arial" w:hAnsi="Arial" w:cs="Arial"/>
          <w:i/>
          <w:iCs/>
          <w:lang w:val="en-US" w:eastAsia="nl-NL"/>
        </w:rPr>
        <w:t>increased a bit more after visits to both Russia and Ukraine</w:t>
      </w:r>
      <w:r>
        <w:rPr>
          <w:rFonts w:ascii="Arial" w:hAnsi="Arial" w:cs="Arial"/>
          <w:lang w:val="en-US" w:eastAsia="nl-NL"/>
        </w:rPr>
        <w:t xml:space="preserve">”. UA FM </w:t>
      </w:r>
      <w:proofErr w:type="spellStart"/>
      <w:r>
        <w:rPr>
          <w:rFonts w:ascii="Arial" w:hAnsi="Arial" w:cs="Arial"/>
          <w:lang w:val="en-US" w:eastAsia="nl-NL"/>
        </w:rPr>
        <w:t>Kuleba</w:t>
      </w:r>
      <w:proofErr w:type="spellEnd"/>
      <w:r>
        <w:rPr>
          <w:rFonts w:ascii="Arial" w:hAnsi="Arial" w:cs="Arial"/>
          <w:lang w:val="en-US" w:eastAsia="nl-NL"/>
        </w:rPr>
        <w:t xml:space="preserve"> emphasized that TR “</w:t>
      </w:r>
      <w:r>
        <w:rPr>
          <w:rFonts w:ascii="Arial" w:hAnsi="Arial" w:cs="Arial"/>
          <w:i/>
          <w:iCs/>
          <w:lang w:val="en-US" w:eastAsia="nl-NL"/>
        </w:rPr>
        <w:t>is among the countries Ukraine wants to agree deal with on security guarantees</w:t>
      </w:r>
      <w:r>
        <w:rPr>
          <w:rFonts w:ascii="Arial" w:hAnsi="Arial" w:cs="Arial"/>
          <w:lang w:val="en-US" w:eastAsia="nl-NL"/>
        </w:rPr>
        <w:t>.”</w:t>
      </w:r>
      <w:r>
        <w:rPr>
          <w:rFonts w:ascii="Arial" w:hAnsi="Arial" w:cs="Arial"/>
          <w:lang w:val="en-US" w:eastAsia="nl-NL"/>
        </w:rPr>
        <w:t xml:space="preserve"> </w:t>
      </w:r>
      <w:r>
        <w:rPr>
          <w:rFonts w:ascii="Arial" w:hAnsi="Arial" w:cs="Arial"/>
          <w:u w:val="single"/>
          <w:lang w:val="en-US" w:eastAsia="nl-NL"/>
        </w:rPr>
        <w:t xml:space="preserve">HRVP </w:t>
      </w:r>
      <w:proofErr w:type="spellStart"/>
      <w:r>
        <w:rPr>
          <w:rFonts w:ascii="Arial" w:hAnsi="Arial" w:cs="Arial"/>
          <w:u w:val="single"/>
          <w:lang w:val="en-US" w:eastAsia="nl-NL"/>
        </w:rPr>
        <w:t>Borrell</w:t>
      </w:r>
      <w:proofErr w:type="spellEnd"/>
      <w:r>
        <w:rPr>
          <w:rFonts w:ascii="Arial" w:hAnsi="Arial" w:cs="Arial"/>
          <w:lang w:val="en-US" w:eastAsia="nl-NL"/>
        </w:rPr>
        <w:t xml:space="preserve"> discussed on 12/03 the war in UA in a bilateral meeting with FM </w:t>
      </w:r>
      <w:proofErr w:type="spellStart"/>
      <w:r>
        <w:rPr>
          <w:rFonts w:ascii="Arial" w:hAnsi="Arial" w:cs="Arial"/>
          <w:lang w:val="en-US" w:eastAsia="nl-NL"/>
        </w:rPr>
        <w:t>Cavusoglu</w:t>
      </w:r>
      <w:proofErr w:type="spellEnd"/>
      <w:r>
        <w:rPr>
          <w:rFonts w:ascii="Arial" w:hAnsi="Arial" w:cs="Arial"/>
          <w:lang w:val="en-US" w:eastAsia="nl-NL"/>
        </w:rPr>
        <w:t xml:space="preserve">. FM </w:t>
      </w:r>
      <w:proofErr w:type="spellStart"/>
      <w:r>
        <w:rPr>
          <w:rFonts w:ascii="Arial" w:hAnsi="Arial" w:cs="Arial"/>
          <w:lang w:val="en-US" w:eastAsia="nl-NL"/>
        </w:rPr>
        <w:t>Cavusoglu</w:t>
      </w:r>
      <w:proofErr w:type="spellEnd"/>
      <w:r>
        <w:rPr>
          <w:rFonts w:ascii="Arial" w:hAnsi="Arial" w:cs="Arial"/>
          <w:lang w:val="en-US" w:eastAsia="nl-NL"/>
        </w:rPr>
        <w:t xml:space="preserve"> held a telephone conversation with </w:t>
      </w:r>
      <w:r>
        <w:rPr>
          <w:rFonts w:ascii="Arial" w:hAnsi="Arial" w:cs="Arial"/>
          <w:u w:val="single"/>
          <w:lang w:val="en-US" w:eastAsia="nl-NL"/>
        </w:rPr>
        <w:t xml:space="preserve">US Secretary of State </w:t>
      </w:r>
      <w:proofErr w:type="spellStart"/>
      <w:r>
        <w:rPr>
          <w:rFonts w:ascii="Arial" w:hAnsi="Arial" w:cs="Arial"/>
          <w:u w:val="single"/>
          <w:lang w:val="en-US" w:eastAsia="nl-NL"/>
        </w:rPr>
        <w:t>Blinken</w:t>
      </w:r>
      <w:proofErr w:type="spellEnd"/>
      <w:r>
        <w:rPr>
          <w:rFonts w:ascii="Arial" w:hAnsi="Arial" w:cs="Arial"/>
          <w:lang w:val="en-US" w:eastAsia="nl-NL"/>
        </w:rPr>
        <w:t xml:space="preserve"> to discuss the latest developments in Ukraine, with </w:t>
      </w:r>
      <w:proofErr w:type="spellStart"/>
      <w:r>
        <w:rPr>
          <w:rFonts w:ascii="Arial" w:hAnsi="Arial" w:cs="Arial"/>
          <w:lang w:val="en-US" w:eastAsia="nl-NL"/>
        </w:rPr>
        <w:t>Blinken</w:t>
      </w:r>
      <w:proofErr w:type="spellEnd"/>
      <w:r>
        <w:rPr>
          <w:rFonts w:ascii="Arial" w:hAnsi="Arial" w:cs="Arial"/>
          <w:lang w:val="en-US" w:eastAsia="nl-NL"/>
        </w:rPr>
        <w:t xml:space="preserve"> thanking TR for its assistance to Ukraine.</w:t>
      </w:r>
      <w:r>
        <w:rPr>
          <w:rFonts w:ascii="Arial" w:hAnsi="Arial" w:cs="Arial"/>
          <w:lang w:val="en-US" w:eastAsia="nl-NL"/>
        </w:rPr>
        <w:t xml:space="preserve"> </w:t>
      </w:r>
      <w:r>
        <w:rPr>
          <w:rFonts w:ascii="Arial" w:hAnsi="Arial" w:cs="Arial"/>
        </w:rPr>
        <w:t xml:space="preserve">TR </w:t>
      </w:r>
      <w:proofErr w:type="spellStart"/>
      <w:r>
        <w:rPr>
          <w:rFonts w:ascii="Arial" w:hAnsi="Arial" w:cs="Arial"/>
        </w:rPr>
        <w:t>Defense</w:t>
      </w:r>
      <w:proofErr w:type="spellEnd"/>
      <w:r>
        <w:rPr>
          <w:rFonts w:ascii="Arial" w:hAnsi="Arial" w:cs="Arial"/>
        </w:rPr>
        <w:t xml:space="preserve"> Minister </w:t>
      </w:r>
      <w:proofErr w:type="spellStart"/>
      <w:r>
        <w:rPr>
          <w:rFonts w:ascii="Arial" w:hAnsi="Arial" w:cs="Arial"/>
        </w:rPr>
        <w:t>Akar</w:t>
      </w:r>
      <w:proofErr w:type="spellEnd"/>
      <w:r>
        <w:rPr>
          <w:rFonts w:ascii="Arial" w:hAnsi="Arial" w:cs="Arial"/>
        </w:rPr>
        <w:t xml:space="preserve"> held phone conversations with his UA and RU counterparts and attend an extraordinary NATO meeting.</w:t>
      </w:r>
    </w:p>
    <w:p w14:paraId="5578E1C3" w14:textId="77777777" w:rsidR="006F5EAF" w:rsidRDefault="006F5EAF" w:rsidP="006F5EAF">
      <w:pPr>
        <w:spacing w:after="120" w:line="240" w:lineRule="auto"/>
        <w:jc w:val="both"/>
        <w:rPr>
          <w:rFonts w:ascii="Arial" w:hAnsi="Arial" w:cs="Arial"/>
        </w:rPr>
      </w:pPr>
      <w:r>
        <w:rPr>
          <w:rFonts w:ascii="Arial" w:hAnsi="Arial" w:cs="Arial"/>
        </w:rPr>
        <w:t xml:space="preserve">At the opening of the Antalya Diplomacy Forum on 11/03, President </w:t>
      </w:r>
      <w:r w:rsidRPr="006F5EAF">
        <w:rPr>
          <w:rFonts w:ascii="Arial" w:hAnsi="Arial" w:cs="Arial"/>
          <w:bCs/>
        </w:rPr>
        <w:t>Erdogan criticized the West</w:t>
      </w:r>
      <w:r w:rsidRPr="006F5EAF">
        <w:rPr>
          <w:rFonts w:ascii="Arial" w:hAnsi="Arial" w:cs="Arial"/>
        </w:rPr>
        <w:t xml:space="preserve"> </w:t>
      </w:r>
      <w:r>
        <w:rPr>
          <w:rFonts w:ascii="Arial" w:hAnsi="Arial" w:cs="Arial"/>
        </w:rPr>
        <w:t>over Russia’s 2014 invasion of Ukraine’s Crimean Peninsula, saying that a stronger response then could have prevented Moscow’s current war on Ukraine. Erdogan spoke also out against “demonizing” Russian art performers in the West.</w:t>
      </w:r>
    </w:p>
    <w:p w14:paraId="1979EC61" w14:textId="77777777" w:rsidR="006F5EAF" w:rsidRDefault="006F5EAF" w:rsidP="006F5EAF">
      <w:pPr>
        <w:spacing w:after="120" w:line="240" w:lineRule="auto"/>
        <w:jc w:val="both"/>
        <w:rPr>
          <w:rFonts w:ascii="Arial" w:hAnsi="Arial" w:cs="Arial"/>
          <w:lang w:val="en-US"/>
        </w:rPr>
      </w:pPr>
      <w:r>
        <w:rPr>
          <w:rFonts w:ascii="Arial" w:hAnsi="Arial" w:cs="Arial"/>
          <w:lang w:val="en-US"/>
        </w:rPr>
        <w:t xml:space="preserve">A </w:t>
      </w:r>
      <w:r w:rsidRPr="006F5EAF">
        <w:rPr>
          <w:rFonts w:ascii="Arial" w:hAnsi="Arial" w:cs="Arial"/>
          <w:bCs/>
          <w:lang w:val="en-US"/>
        </w:rPr>
        <w:t>survey</w:t>
      </w:r>
      <w:r>
        <w:rPr>
          <w:rFonts w:ascii="Arial" w:hAnsi="Arial" w:cs="Arial"/>
          <w:lang w:val="en-US"/>
        </w:rPr>
        <w:t xml:space="preserve"> by the </w:t>
      </w:r>
      <w:proofErr w:type="spellStart"/>
      <w:r>
        <w:rPr>
          <w:rFonts w:ascii="Arial" w:hAnsi="Arial" w:cs="Arial"/>
          <w:lang w:val="en-US"/>
        </w:rPr>
        <w:t>Areda</w:t>
      </w:r>
      <w:proofErr w:type="spellEnd"/>
      <w:r>
        <w:rPr>
          <w:rFonts w:ascii="Arial" w:hAnsi="Arial" w:cs="Arial"/>
          <w:lang w:val="en-US"/>
        </w:rPr>
        <w:t xml:space="preserve"> polling company, found that 68.8% of the TR public believes that the RU aggression against UA is unjust. </w:t>
      </w:r>
      <w:proofErr w:type="gramStart"/>
      <w:r>
        <w:rPr>
          <w:rFonts w:ascii="Arial" w:hAnsi="Arial" w:cs="Arial"/>
          <w:lang w:val="en-US"/>
        </w:rPr>
        <w:t>60%</w:t>
      </w:r>
      <w:proofErr w:type="gramEnd"/>
      <w:r>
        <w:rPr>
          <w:rFonts w:ascii="Arial" w:hAnsi="Arial" w:cs="Arial"/>
          <w:lang w:val="en-US"/>
        </w:rPr>
        <w:t xml:space="preserve"> of the surveyed </w:t>
      </w:r>
      <w:proofErr w:type="spellStart"/>
      <w:r>
        <w:rPr>
          <w:rFonts w:ascii="Arial" w:hAnsi="Arial" w:cs="Arial"/>
          <w:lang w:val="en-US"/>
        </w:rPr>
        <w:t>indidcated</w:t>
      </w:r>
      <w:proofErr w:type="spellEnd"/>
      <w:r>
        <w:rPr>
          <w:rFonts w:ascii="Arial" w:hAnsi="Arial" w:cs="Arial"/>
          <w:lang w:val="en-US"/>
        </w:rPr>
        <w:t xml:space="preserve"> that the US and Europe's reaction to the RU attack on UA was “grossly insufficient”.</w:t>
      </w:r>
    </w:p>
    <w:p w14:paraId="756E0659" w14:textId="1730EFEC" w:rsidR="006F5EAF" w:rsidRDefault="006F5EAF" w:rsidP="006F5EAF">
      <w:pPr>
        <w:spacing w:after="120" w:line="240" w:lineRule="auto"/>
        <w:jc w:val="both"/>
        <w:rPr>
          <w:rFonts w:ascii="Arial" w:hAnsi="Arial" w:cs="Arial"/>
        </w:rPr>
      </w:pPr>
      <w:r w:rsidRPr="006F5EAF">
        <w:rPr>
          <w:rFonts w:ascii="Arial" w:hAnsi="Arial" w:cs="Arial"/>
          <w:bCs/>
          <w:lang w:val="en-US"/>
        </w:rPr>
        <w:lastRenderedPageBreak/>
        <w:t>Evacuation</w:t>
      </w:r>
      <w:r>
        <w:rPr>
          <w:rFonts w:ascii="Arial" w:hAnsi="Arial" w:cs="Arial"/>
          <w:lang w:val="en-US"/>
        </w:rPr>
        <w:t>: At least 14,</w:t>
      </w:r>
      <w:r>
        <w:rPr>
          <w:rFonts w:ascii="Arial" w:hAnsi="Arial" w:cs="Arial"/>
          <w:lang w:val="en-US"/>
        </w:rPr>
        <w:t xml:space="preserve">480 Turkish citizens </w:t>
      </w:r>
      <w:proofErr w:type="gramStart"/>
      <w:r>
        <w:rPr>
          <w:rFonts w:ascii="Arial" w:hAnsi="Arial" w:cs="Arial"/>
          <w:lang w:val="en-US"/>
        </w:rPr>
        <w:t>have been evacuated</w:t>
      </w:r>
      <w:proofErr w:type="gramEnd"/>
      <w:r>
        <w:rPr>
          <w:rFonts w:ascii="Arial" w:hAnsi="Arial" w:cs="Arial"/>
          <w:lang w:val="en-US"/>
        </w:rPr>
        <w:t xml:space="preserve"> from Ukraine since the start of the war, according to FM </w:t>
      </w:r>
      <w:proofErr w:type="spellStart"/>
      <w:r>
        <w:rPr>
          <w:rFonts w:ascii="Arial" w:hAnsi="Arial" w:cs="Arial"/>
          <w:lang w:val="en-US"/>
        </w:rPr>
        <w:t>Cavusoglu</w:t>
      </w:r>
      <w:proofErr w:type="spellEnd"/>
      <w:r>
        <w:rPr>
          <w:rFonts w:ascii="Arial" w:hAnsi="Arial" w:cs="Arial"/>
          <w:lang w:val="en-US"/>
        </w:rPr>
        <w:t xml:space="preserve">, with efforts ongoing to evacuate TR nationals from </w:t>
      </w:r>
      <w:r>
        <w:rPr>
          <w:rFonts w:ascii="Arial" w:hAnsi="Arial" w:cs="Arial"/>
        </w:rPr>
        <w:t xml:space="preserve">besieged Mariupol. On 18/03, TR media highlighted that 65 TR citizens and their relatives </w:t>
      </w:r>
      <w:proofErr w:type="gramStart"/>
      <w:r>
        <w:rPr>
          <w:rFonts w:ascii="Arial" w:hAnsi="Arial" w:cs="Arial"/>
        </w:rPr>
        <w:t>had been evacuated</w:t>
      </w:r>
      <w:proofErr w:type="gramEnd"/>
      <w:r>
        <w:rPr>
          <w:rFonts w:ascii="Arial" w:hAnsi="Arial" w:cs="Arial"/>
        </w:rPr>
        <w:t xml:space="preserve"> from Mariupol.</w:t>
      </w:r>
    </w:p>
    <w:p w14:paraId="18F67E9E" w14:textId="77777777" w:rsidR="006F5EAF" w:rsidRDefault="006F5EAF" w:rsidP="006F5EAF">
      <w:pPr>
        <w:spacing w:after="120" w:line="240" w:lineRule="auto"/>
        <w:jc w:val="both"/>
        <w:rPr>
          <w:rFonts w:ascii="Arial" w:hAnsi="Arial" w:cs="Arial"/>
        </w:rPr>
      </w:pPr>
      <w:r>
        <w:rPr>
          <w:rFonts w:ascii="Arial" w:hAnsi="Arial" w:cs="Arial"/>
          <w:lang w:val="en-US"/>
        </w:rPr>
        <w:t xml:space="preserve">TR Pegasus </w:t>
      </w:r>
      <w:r w:rsidRPr="006F5EAF">
        <w:rPr>
          <w:rFonts w:ascii="Arial" w:hAnsi="Arial" w:cs="Arial"/>
          <w:bCs/>
          <w:lang w:val="en-US"/>
        </w:rPr>
        <w:t>Airlines</w:t>
      </w:r>
      <w:r>
        <w:rPr>
          <w:rFonts w:ascii="Arial" w:hAnsi="Arial" w:cs="Arial"/>
          <w:lang w:val="en-US"/>
        </w:rPr>
        <w:t xml:space="preserve"> declared that it </w:t>
      </w:r>
      <w:proofErr w:type="gramStart"/>
      <w:r>
        <w:rPr>
          <w:rFonts w:ascii="Arial" w:hAnsi="Arial" w:cs="Arial"/>
          <w:lang w:val="en-US"/>
        </w:rPr>
        <w:t>suspended temporarily</w:t>
      </w:r>
      <w:proofErr w:type="gramEnd"/>
      <w:r>
        <w:rPr>
          <w:rFonts w:ascii="Arial" w:hAnsi="Arial" w:cs="Arial"/>
          <w:lang w:val="en-US"/>
        </w:rPr>
        <w:t xml:space="preserve"> its flights to Russia, following Western sanctions imposed against RU. </w:t>
      </w:r>
    </w:p>
    <w:p w14:paraId="436437A9" w14:textId="002ACEE3" w:rsidR="006F5EAF" w:rsidRDefault="006F5EAF" w:rsidP="006F5EAF">
      <w:pPr>
        <w:spacing w:after="120" w:line="240" w:lineRule="auto"/>
        <w:jc w:val="both"/>
        <w:rPr>
          <w:rFonts w:ascii="Arial" w:hAnsi="Arial" w:cs="Arial"/>
          <w:lang w:val="en-US"/>
        </w:rPr>
      </w:pPr>
      <w:r>
        <w:rPr>
          <w:rFonts w:ascii="Arial" w:hAnsi="Arial" w:cs="Arial"/>
          <w:b/>
          <w:bCs/>
          <w:lang w:val="en-US"/>
        </w:rPr>
        <w:t>Syria</w:t>
      </w:r>
      <w:r>
        <w:rPr>
          <w:rFonts w:ascii="Arial" w:hAnsi="Arial" w:cs="Arial"/>
          <w:lang w:val="en-US"/>
        </w:rPr>
        <w:t xml:space="preserve">: President Erdogan declared that the AKP would not deport Syrians, in contrast to the reported </w:t>
      </w:r>
      <w:proofErr w:type="gramStart"/>
      <w:r>
        <w:rPr>
          <w:rFonts w:ascii="Arial" w:hAnsi="Arial" w:cs="Arial"/>
          <w:lang w:val="en-US"/>
        </w:rPr>
        <w:t>oppositions</w:t>
      </w:r>
      <w:proofErr w:type="gramEnd"/>
      <w:r>
        <w:rPr>
          <w:rFonts w:ascii="Arial" w:hAnsi="Arial" w:cs="Arial"/>
          <w:lang w:val="en-US"/>
        </w:rPr>
        <w:t xml:space="preserve"> claims that they would deport Syrians if they win the elections.  According to a survey by </w:t>
      </w:r>
      <w:proofErr w:type="spellStart"/>
      <w:r>
        <w:rPr>
          <w:rFonts w:ascii="Arial" w:hAnsi="Arial" w:cs="Arial"/>
          <w:lang w:val="en-US"/>
        </w:rPr>
        <w:t>Metropoll</w:t>
      </w:r>
      <w:proofErr w:type="spellEnd"/>
      <w:r>
        <w:rPr>
          <w:rFonts w:ascii="Arial" w:hAnsi="Arial" w:cs="Arial"/>
          <w:lang w:val="en-US"/>
        </w:rPr>
        <w:t xml:space="preserve"> Research, </w:t>
      </w:r>
      <w:r>
        <w:rPr>
          <w:rFonts w:ascii="Arial" w:hAnsi="Arial" w:cs="Arial"/>
          <w:u w:val="single"/>
          <w:lang w:val="en-US"/>
        </w:rPr>
        <w:t>82% of the public are in favor of Syrian refugees returning to their home country</w:t>
      </w:r>
      <w:r>
        <w:rPr>
          <w:rFonts w:ascii="Arial" w:hAnsi="Arial" w:cs="Arial"/>
          <w:lang w:val="en-US"/>
        </w:rPr>
        <w:t xml:space="preserve">. A breakdown of party affiliation puts this figure at 85% among AKP supporters, 90% of CHP voters, 98% of IYI Party voters, </w:t>
      </w:r>
      <w:proofErr w:type="gramStart"/>
      <w:r>
        <w:rPr>
          <w:rFonts w:ascii="Arial" w:hAnsi="Arial" w:cs="Arial"/>
          <w:lang w:val="en-US"/>
        </w:rPr>
        <w:t>88</w:t>
      </w:r>
      <w:proofErr w:type="gramEnd"/>
      <w:r>
        <w:rPr>
          <w:rFonts w:ascii="Arial" w:hAnsi="Arial" w:cs="Arial"/>
          <w:lang w:val="en-US"/>
        </w:rPr>
        <w:t>% of HDP voters.</w:t>
      </w:r>
    </w:p>
    <w:p w14:paraId="76B81413" w14:textId="1EBC37EC" w:rsidR="006F5EAF" w:rsidRDefault="006F5EAF" w:rsidP="006F5EAF">
      <w:pPr>
        <w:spacing w:after="120" w:line="240" w:lineRule="auto"/>
        <w:jc w:val="both"/>
        <w:rPr>
          <w:rFonts w:ascii="Arial" w:hAnsi="Arial" w:cs="Arial"/>
          <w:lang w:val="en-US"/>
        </w:rPr>
      </w:pPr>
      <w:r>
        <w:rPr>
          <w:rFonts w:ascii="Arial" w:hAnsi="Arial" w:cs="Arial"/>
          <w:b/>
          <w:bCs/>
          <w:lang w:val="en-US"/>
        </w:rPr>
        <w:t>UK:</w:t>
      </w:r>
      <w:r>
        <w:rPr>
          <w:rFonts w:ascii="Arial" w:hAnsi="Arial" w:cs="Arial"/>
          <w:lang w:val="en-US"/>
        </w:rPr>
        <w:t xml:space="preserve"> The UK will provide funding for a sustainable and</w:t>
      </w:r>
      <w:r w:rsidR="00854A82">
        <w:rPr>
          <w:rFonts w:ascii="Arial" w:hAnsi="Arial" w:cs="Arial"/>
          <w:lang w:val="en-US"/>
        </w:rPr>
        <w:t xml:space="preserve"> civil infrastructure agreement,</w:t>
      </w:r>
      <w:r>
        <w:rPr>
          <w:rFonts w:ascii="Arial" w:hAnsi="Arial" w:cs="Arial"/>
          <w:lang w:val="en-US"/>
        </w:rPr>
        <w:t xml:space="preserve"> amounting to $2.3 billion, for the construction of TR’s new high-speed electric railway line.</w:t>
      </w:r>
    </w:p>
    <w:p w14:paraId="77B1D69A" w14:textId="1143A663" w:rsidR="003E3DC1" w:rsidRDefault="003E3DC1" w:rsidP="003E3DC1">
      <w:pPr>
        <w:spacing w:after="120" w:line="240" w:lineRule="auto"/>
        <w:jc w:val="both"/>
        <w:rPr>
          <w:rFonts w:ascii="Arial" w:hAnsi="Arial" w:cs="Arial"/>
          <w:color w:val="44546A"/>
        </w:rPr>
      </w:pPr>
      <w:r>
        <w:rPr>
          <w:rFonts w:ascii="Arial" w:hAnsi="Arial" w:cs="Arial"/>
          <w:b/>
          <w:bCs/>
          <w:color w:val="44546A"/>
        </w:rPr>
        <w:t>Qatar</w:t>
      </w:r>
      <w:r>
        <w:rPr>
          <w:rFonts w:ascii="Arial" w:hAnsi="Arial" w:cs="Arial"/>
          <w:color w:val="44546A"/>
        </w:rPr>
        <w:t>: TR and QA</w:t>
      </w:r>
      <w:r>
        <w:rPr>
          <w:rFonts w:ascii="Arial" w:hAnsi="Arial" w:cs="Arial"/>
          <w:color w:val="44546A"/>
        </w:rPr>
        <w:t>T</w:t>
      </w:r>
      <w:r>
        <w:rPr>
          <w:rFonts w:ascii="Arial" w:hAnsi="Arial" w:cs="Arial"/>
          <w:color w:val="44546A"/>
        </w:rPr>
        <w:t xml:space="preserve"> are still working on a joint project for the security and management of the Kabul International Airport. QA</w:t>
      </w:r>
      <w:r>
        <w:rPr>
          <w:rFonts w:ascii="Arial" w:hAnsi="Arial" w:cs="Arial"/>
          <w:color w:val="44546A"/>
        </w:rPr>
        <w:t>T Deputy FM said that the bilateral</w:t>
      </w:r>
      <w:r>
        <w:rPr>
          <w:rFonts w:ascii="Arial" w:hAnsi="Arial" w:cs="Arial"/>
          <w:color w:val="44546A"/>
        </w:rPr>
        <w:t xml:space="preserve"> relationship is a strategic one</w:t>
      </w:r>
      <w:r>
        <w:rPr>
          <w:rFonts w:ascii="Arial" w:hAnsi="Arial" w:cs="Arial"/>
          <w:color w:val="44546A"/>
        </w:rPr>
        <w:t>,</w:t>
      </w:r>
      <w:r>
        <w:rPr>
          <w:rFonts w:ascii="Arial" w:hAnsi="Arial" w:cs="Arial"/>
          <w:color w:val="44546A"/>
        </w:rPr>
        <w:t xml:space="preserve"> which </w:t>
      </w:r>
      <w:proofErr w:type="gramStart"/>
      <w:r>
        <w:rPr>
          <w:rFonts w:ascii="Arial" w:hAnsi="Arial" w:cs="Arial"/>
          <w:color w:val="44546A"/>
        </w:rPr>
        <w:t>has been strengthened</w:t>
      </w:r>
      <w:proofErr w:type="gramEnd"/>
      <w:r>
        <w:rPr>
          <w:rFonts w:ascii="Arial" w:hAnsi="Arial" w:cs="Arial"/>
          <w:color w:val="44546A"/>
        </w:rPr>
        <w:t xml:space="preserve"> with a number of agreements signed in the economic, military and tourism fields.</w:t>
      </w:r>
    </w:p>
    <w:p w14:paraId="3F9726A4" w14:textId="77777777" w:rsidR="003E3DC1" w:rsidRDefault="003E3DC1" w:rsidP="003E3DC1">
      <w:pPr>
        <w:spacing w:after="120" w:line="240" w:lineRule="auto"/>
        <w:jc w:val="both"/>
        <w:rPr>
          <w:rFonts w:ascii="Arial" w:hAnsi="Arial" w:cs="Arial"/>
          <w:color w:val="44546A"/>
        </w:rPr>
      </w:pPr>
      <w:r>
        <w:rPr>
          <w:rFonts w:ascii="Arial" w:hAnsi="Arial" w:cs="Arial"/>
          <w:b/>
          <w:bCs/>
          <w:color w:val="44546A"/>
        </w:rPr>
        <w:t xml:space="preserve">Turkmenistan: </w:t>
      </w:r>
      <w:r>
        <w:rPr>
          <w:rFonts w:ascii="Arial" w:hAnsi="Arial" w:cs="Arial"/>
          <w:color w:val="44546A"/>
        </w:rPr>
        <w:t xml:space="preserve">President Erdogan held a telephone call with President </w:t>
      </w:r>
      <w:proofErr w:type="spellStart"/>
      <w:proofErr w:type="gramStart"/>
      <w:r>
        <w:rPr>
          <w:rFonts w:ascii="Arial" w:hAnsi="Arial" w:cs="Arial"/>
          <w:color w:val="44546A"/>
        </w:rPr>
        <w:t>Berdimuhammedov</w:t>
      </w:r>
      <w:proofErr w:type="spellEnd"/>
      <w:r>
        <w:rPr>
          <w:rFonts w:ascii="Arial" w:hAnsi="Arial" w:cs="Arial"/>
          <w:color w:val="44546A"/>
        </w:rPr>
        <w:t xml:space="preserve"> and discussed bilateral and regional issues</w:t>
      </w:r>
      <w:proofErr w:type="gramEnd"/>
      <w:r>
        <w:rPr>
          <w:rFonts w:ascii="Arial" w:hAnsi="Arial" w:cs="Arial"/>
          <w:color w:val="44546A"/>
        </w:rPr>
        <w:t xml:space="preserve"> and focused on steps to improve the relations of the two countries.</w:t>
      </w:r>
    </w:p>
    <w:p w14:paraId="64AF88C4" w14:textId="6D4C0D2C" w:rsidR="003E3DC1" w:rsidRDefault="003E3DC1" w:rsidP="003E3DC1">
      <w:pPr>
        <w:spacing w:after="120" w:line="240" w:lineRule="auto"/>
        <w:jc w:val="both"/>
        <w:rPr>
          <w:rFonts w:ascii="Arial" w:hAnsi="Arial" w:cs="Arial"/>
          <w:color w:val="44546A"/>
        </w:rPr>
      </w:pPr>
      <w:r>
        <w:rPr>
          <w:rFonts w:ascii="Arial" w:hAnsi="Arial" w:cs="Arial"/>
          <w:b/>
          <w:bCs/>
          <w:color w:val="44546A"/>
        </w:rPr>
        <w:t>Yemen</w:t>
      </w:r>
      <w:r>
        <w:rPr>
          <w:rFonts w:ascii="Arial" w:hAnsi="Arial" w:cs="Arial"/>
          <w:color w:val="44546A"/>
        </w:rPr>
        <w:t>: In a statement</w:t>
      </w:r>
      <w:r w:rsidR="00F223F5">
        <w:rPr>
          <w:rFonts w:ascii="Arial" w:hAnsi="Arial" w:cs="Arial"/>
          <w:color w:val="44546A"/>
        </w:rPr>
        <w:t>,</w:t>
      </w:r>
      <w:r>
        <w:rPr>
          <w:rFonts w:ascii="Arial" w:hAnsi="Arial" w:cs="Arial"/>
          <w:color w:val="44546A"/>
        </w:rPr>
        <w:t xml:space="preserve"> the TR MFA condemned “the heinous” attack at the Turkish memorial cemetery in Sana’a.</w:t>
      </w:r>
    </w:p>
    <w:p w14:paraId="7D6A27D2" w14:textId="77777777" w:rsidR="00F223F5" w:rsidRDefault="00F223F5" w:rsidP="00903707">
      <w:pPr>
        <w:spacing w:after="120" w:line="240" w:lineRule="auto"/>
        <w:ind w:right="62"/>
        <w:jc w:val="both"/>
        <w:rPr>
          <w:rFonts w:ascii="Arial" w:hAnsi="Arial" w:cs="Arial"/>
          <w:b/>
          <w:bCs/>
          <w:bdr w:val="none" w:sz="0" w:space="0" w:color="auto" w:frame="1"/>
          <w:lang w:eastAsia="en-GB"/>
          <w14:textOutline w14:w="12700" w14:cap="flat" w14:cmpd="sng" w14:algn="ctr">
            <w14:noFill/>
            <w14:prstDash w14:val="solid"/>
            <w14:miter w14:lim="100000"/>
          </w14:textOutline>
        </w:rPr>
      </w:pPr>
    </w:p>
    <w:p w14:paraId="061142E9" w14:textId="73E398CF" w:rsidR="0055165C" w:rsidRPr="00107B81" w:rsidRDefault="00903707" w:rsidP="00903707">
      <w:pPr>
        <w:spacing w:after="120" w:line="240" w:lineRule="auto"/>
        <w:ind w:right="62"/>
        <w:jc w:val="both"/>
        <w:rPr>
          <w:rFonts w:ascii="Arial" w:hAnsi="Arial" w:cs="Arial"/>
          <w:b/>
          <w:bCs/>
          <w:bdr w:val="none" w:sz="0" w:space="0" w:color="auto" w:frame="1"/>
          <w:lang w:eastAsia="en-GB"/>
          <w14:textOutline w14:w="12700" w14:cap="flat" w14:cmpd="sng" w14:algn="ctr">
            <w14:noFill/>
            <w14:prstDash w14:val="solid"/>
            <w14:miter w14:lim="100000"/>
          </w14:textOutline>
        </w:rPr>
      </w:pPr>
      <w:r>
        <w:rPr>
          <w:rFonts w:ascii="Arial" w:hAnsi="Arial" w:cs="Arial"/>
          <w:b/>
          <w:bCs/>
          <w:bdr w:val="none" w:sz="0" w:space="0" w:color="auto" w:frame="1"/>
          <w:lang w:eastAsia="en-GB"/>
          <w14:textOutline w14:w="12700" w14:cap="flat" w14:cmpd="sng" w14:algn="ctr">
            <w14:noFill/>
            <w14:prstDash w14:val="solid"/>
            <w14:miter w14:lim="100000"/>
          </w14:textOutline>
        </w:rPr>
        <w:t>VISA: S. FANTARONI</w:t>
      </w:r>
      <w:bookmarkStart w:id="6" w:name="_GoBack"/>
      <w:bookmarkEnd w:id="6"/>
    </w:p>
    <w:p w14:paraId="6C1CA2EF" w14:textId="7F181181" w:rsidR="008518AC" w:rsidRPr="00107B81" w:rsidRDefault="00EA4A73" w:rsidP="00903707">
      <w:pPr>
        <w:spacing w:after="120" w:line="240" w:lineRule="auto"/>
        <w:ind w:right="62"/>
        <w:jc w:val="both"/>
        <w:rPr>
          <w:rFonts w:ascii="Arial" w:eastAsia="Arial Unicode MS" w:hAnsi="Arial" w:cs="Arial"/>
          <w:b/>
          <w:lang w:eastAsia="en-GB"/>
        </w:rPr>
      </w:pPr>
      <w:r w:rsidRPr="00107B81">
        <w:rPr>
          <w:rFonts w:ascii="Arial" w:hAnsi="Arial" w:cs="Arial"/>
          <w:b/>
          <w:bCs/>
          <w:bdr w:val="none" w:sz="0" w:space="0" w:color="auto" w:frame="1"/>
          <w:lang w:eastAsia="en-GB"/>
          <w14:textOutline w14:w="12700" w14:cap="flat" w14:cmpd="sng" w14:algn="ctr">
            <w14:noFill/>
            <w14:prstDash w14:val="solid"/>
            <w14:miter w14:lim="100000"/>
          </w14:textOutline>
        </w:rPr>
        <w:t xml:space="preserve">SIGN-OFF: </w:t>
      </w:r>
      <w:r w:rsidR="00A673C3" w:rsidRPr="00107B81">
        <w:rPr>
          <w:rFonts w:ascii="Arial" w:hAnsi="Arial" w:cs="Arial"/>
          <w:b/>
          <w:bCs/>
          <w:bdr w:val="none" w:sz="0" w:space="0" w:color="auto" w:frame="1"/>
          <w:lang w:eastAsia="en-GB"/>
          <w14:textOutline w14:w="12700" w14:cap="flat" w14:cmpd="sng" w14:algn="ctr">
            <w14:noFill/>
            <w14:prstDash w14:val="solid"/>
            <w14:miter w14:lim="100000"/>
          </w14:textOutline>
        </w:rPr>
        <w:t>N. MEYER-LANDRUT</w:t>
      </w:r>
      <w:r w:rsidRPr="00107B81">
        <w:rPr>
          <w:rFonts w:ascii="Arial" w:hAnsi="Arial" w:cs="Arial"/>
          <w:b/>
          <w:bCs/>
          <w:bdr w:val="none" w:sz="0" w:space="0" w:color="auto" w:frame="1"/>
          <w:lang w:eastAsia="en-GB"/>
          <w14:textOutline w14:w="12700" w14:cap="flat" w14:cmpd="sng" w14:algn="ctr">
            <w14:noFill/>
            <w14:prstDash w14:val="solid"/>
            <w14:miter w14:lim="100000"/>
          </w14:textOutline>
        </w:rPr>
        <w:t xml:space="preserve">, </w:t>
      </w:r>
      <w:r w:rsidR="00455A52" w:rsidRPr="00107B81">
        <w:rPr>
          <w:rFonts w:ascii="Arial" w:hAnsi="Arial" w:cs="Arial"/>
          <w:b/>
          <w:bCs/>
          <w:bdr w:val="none" w:sz="0" w:space="0" w:color="auto" w:frame="1"/>
          <w:lang w:eastAsia="en-GB"/>
          <w14:textOutline w14:w="12700" w14:cap="flat" w14:cmpd="sng" w14:algn="ctr">
            <w14:noFill/>
            <w14:prstDash w14:val="solid"/>
            <w14:miter w14:lim="100000"/>
          </w14:textOutline>
        </w:rPr>
        <w:t>HoD</w:t>
      </w:r>
    </w:p>
    <w:sectPr w:rsidR="008518AC" w:rsidRPr="00107B81" w:rsidSect="007B007B">
      <w:footerReference w:type="default" r:id="rId8"/>
      <w:pgSz w:w="11906" w:h="16838"/>
      <w:pgMar w:top="1304" w:right="1304" w:bottom="1304" w:left="130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F58BE" w14:textId="77777777" w:rsidR="001C5AA4" w:rsidRDefault="001C5AA4" w:rsidP="000D1EDD">
      <w:pPr>
        <w:spacing w:after="0" w:line="240" w:lineRule="auto"/>
      </w:pPr>
      <w:r>
        <w:separator/>
      </w:r>
    </w:p>
  </w:endnote>
  <w:endnote w:type="continuationSeparator" w:id="0">
    <w:p w14:paraId="75D977B8" w14:textId="77777777" w:rsidR="001C5AA4" w:rsidRDefault="001C5AA4" w:rsidP="000D1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804896"/>
      <w:docPartObj>
        <w:docPartGallery w:val="Page Numbers (Bottom of Page)"/>
        <w:docPartUnique/>
      </w:docPartObj>
    </w:sdtPr>
    <w:sdtEndPr>
      <w:rPr>
        <w:noProof/>
      </w:rPr>
    </w:sdtEndPr>
    <w:sdtContent>
      <w:p w14:paraId="3216EA1D" w14:textId="0552FD46" w:rsidR="00FC6859" w:rsidRDefault="00FC6859" w:rsidP="00AB4DB2">
        <w:pPr>
          <w:pStyle w:val="Footer"/>
          <w:jc w:val="right"/>
        </w:pPr>
        <w:r>
          <w:fldChar w:fldCharType="begin"/>
        </w:r>
        <w:r>
          <w:instrText xml:space="preserve"> PAGE   \* MERGEFORMAT </w:instrText>
        </w:r>
        <w:r>
          <w:fldChar w:fldCharType="separate"/>
        </w:r>
        <w:r w:rsidR="00F223F5">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535A4" w14:textId="77777777" w:rsidR="001C5AA4" w:rsidRDefault="001C5AA4" w:rsidP="000D1EDD">
      <w:pPr>
        <w:spacing w:after="0" w:line="240" w:lineRule="auto"/>
      </w:pPr>
      <w:r>
        <w:separator/>
      </w:r>
    </w:p>
  </w:footnote>
  <w:footnote w:type="continuationSeparator" w:id="0">
    <w:p w14:paraId="0CC04FA8" w14:textId="77777777" w:rsidR="001C5AA4" w:rsidRDefault="001C5AA4" w:rsidP="000D1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3E8"/>
    <w:multiLevelType w:val="hybridMultilevel"/>
    <w:tmpl w:val="DDEA01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210536F"/>
    <w:multiLevelType w:val="hybridMultilevel"/>
    <w:tmpl w:val="350A5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C2295F"/>
    <w:multiLevelType w:val="hybridMultilevel"/>
    <w:tmpl w:val="4D8661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A0C6D84"/>
    <w:multiLevelType w:val="hybridMultilevel"/>
    <w:tmpl w:val="4A8891FE"/>
    <w:lvl w:ilvl="0" w:tplc="8B74499C">
      <w:numFmt w:val="bullet"/>
      <w:lvlText w:val="-"/>
      <w:lvlJc w:val="left"/>
      <w:pPr>
        <w:ind w:left="360" w:hanging="360"/>
      </w:pPr>
      <w:rPr>
        <w:rFonts w:ascii="Arial" w:eastAsiaTheme="minorHAnsi" w:hAnsi="Arial" w:cs="Arial" w:hint="default"/>
        <w:b/>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F965F3"/>
    <w:multiLevelType w:val="hybridMultilevel"/>
    <w:tmpl w:val="E37EF9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2A4252A"/>
    <w:multiLevelType w:val="hybridMultilevel"/>
    <w:tmpl w:val="DC44AE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56B2508"/>
    <w:multiLevelType w:val="hybridMultilevel"/>
    <w:tmpl w:val="976A3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BA760D2"/>
    <w:multiLevelType w:val="hybridMultilevel"/>
    <w:tmpl w:val="6980E9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CDA6C7B"/>
    <w:multiLevelType w:val="hybridMultilevel"/>
    <w:tmpl w:val="F7F61D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E4D0470"/>
    <w:multiLevelType w:val="hybridMultilevel"/>
    <w:tmpl w:val="E7E6E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31FC4C56"/>
    <w:multiLevelType w:val="hybridMultilevel"/>
    <w:tmpl w:val="7C3ED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2F03B9"/>
    <w:multiLevelType w:val="hybridMultilevel"/>
    <w:tmpl w:val="F84053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36662697"/>
    <w:multiLevelType w:val="hybridMultilevel"/>
    <w:tmpl w:val="02F4830C"/>
    <w:lvl w:ilvl="0" w:tplc="3C645C8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9930132"/>
    <w:multiLevelType w:val="hybridMultilevel"/>
    <w:tmpl w:val="102A6A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B944ECE"/>
    <w:multiLevelType w:val="hybridMultilevel"/>
    <w:tmpl w:val="0BB0C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F11BC4"/>
    <w:multiLevelType w:val="hybridMultilevel"/>
    <w:tmpl w:val="DF568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0D3BD4"/>
    <w:multiLevelType w:val="hybridMultilevel"/>
    <w:tmpl w:val="0A9C3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2F2CBF"/>
    <w:multiLevelType w:val="hybridMultilevel"/>
    <w:tmpl w:val="873C9C80"/>
    <w:lvl w:ilvl="0" w:tplc="F5601AB8">
      <w:numFmt w:val="bullet"/>
      <w:lvlText w:val="-"/>
      <w:lvlJc w:val="left"/>
      <w:pPr>
        <w:ind w:left="720" w:hanging="360"/>
      </w:pPr>
      <w:rPr>
        <w:rFonts w:ascii="Helvetica" w:eastAsia="Calibri" w:hAnsi="Helvetica" w:cs="Helvetica" w:hint="default"/>
        <w:sz w:val="20"/>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4E863ED4"/>
    <w:multiLevelType w:val="hybridMultilevel"/>
    <w:tmpl w:val="0DC8F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EF13140"/>
    <w:multiLevelType w:val="hybridMultilevel"/>
    <w:tmpl w:val="2D3A95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0" w15:restartNumberingAfterBreak="0">
    <w:nsid w:val="533446CD"/>
    <w:multiLevelType w:val="hybridMultilevel"/>
    <w:tmpl w:val="205A8806"/>
    <w:lvl w:ilvl="0" w:tplc="5F56B8F8">
      <w:start w:val="1"/>
      <w:numFmt w:val="decimal"/>
      <w:lvlText w:val="%1."/>
      <w:lvlJc w:val="left"/>
      <w:pPr>
        <w:ind w:left="2771" w:hanging="360"/>
      </w:pPr>
      <w:rPr>
        <w:rFonts w:ascii="Arial" w:eastAsia="Calibri" w:hAnsi="Arial" w:cs="Arial"/>
        <w:b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E496B75"/>
    <w:multiLevelType w:val="hybridMultilevel"/>
    <w:tmpl w:val="D576AF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15:restartNumberingAfterBreak="0">
    <w:nsid w:val="5EB76141"/>
    <w:multiLevelType w:val="hybridMultilevel"/>
    <w:tmpl w:val="0816A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36151BF"/>
    <w:multiLevelType w:val="hybridMultilevel"/>
    <w:tmpl w:val="904AECC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6649564A"/>
    <w:multiLevelType w:val="hybridMultilevel"/>
    <w:tmpl w:val="44443F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E963446"/>
    <w:multiLevelType w:val="hybridMultilevel"/>
    <w:tmpl w:val="A0BAA4A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6" w15:restartNumberingAfterBreak="0">
    <w:nsid w:val="70DD27E4"/>
    <w:multiLevelType w:val="hybridMultilevel"/>
    <w:tmpl w:val="25243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1CE4DE2"/>
    <w:multiLevelType w:val="hybridMultilevel"/>
    <w:tmpl w:val="1F58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3E60772"/>
    <w:multiLevelType w:val="hybridMultilevel"/>
    <w:tmpl w:val="AB2055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FCA3DA3"/>
    <w:multiLevelType w:val="hybridMultilevel"/>
    <w:tmpl w:val="C62655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4"/>
  </w:num>
  <w:num w:numId="2">
    <w:abstractNumId w:val="20"/>
  </w:num>
  <w:num w:numId="3">
    <w:abstractNumId w:val="15"/>
  </w:num>
  <w:num w:numId="4">
    <w:abstractNumId w:val="11"/>
  </w:num>
  <w:num w:numId="5">
    <w:abstractNumId w:val="3"/>
  </w:num>
  <w:num w:numId="6">
    <w:abstractNumId w:val="14"/>
  </w:num>
  <w:num w:numId="7">
    <w:abstractNumId w:val="6"/>
  </w:num>
  <w:num w:numId="8">
    <w:abstractNumId w:val="26"/>
  </w:num>
  <w:num w:numId="9">
    <w:abstractNumId w:val="7"/>
  </w:num>
  <w:num w:numId="10">
    <w:abstractNumId w:val="29"/>
  </w:num>
  <w:num w:numId="11">
    <w:abstractNumId w:val="28"/>
  </w:num>
  <w:num w:numId="12">
    <w:abstractNumId w:val="21"/>
  </w:num>
  <w:num w:numId="13">
    <w:abstractNumId w:val="4"/>
  </w:num>
  <w:num w:numId="14">
    <w:abstractNumId w:val="16"/>
  </w:num>
  <w:num w:numId="15">
    <w:abstractNumId w:val="18"/>
  </w:num>
  <w:num w:numId="16">
    <w:abstractNumId w:val="5"/>
  </w:num>
  <w:num w:numId="17">
    <w:abstractNumId w:val="1"/>
  </w:num>
  <w:num w:numId="18">
    <w:abstractNumId w:val="8"/>
  </w:num>
  <w:num w:numId="19">
    <w:abstractNumId w:val="22"/>
  </w:num>
  <w:num w:numId="20">
    <w:abstractNumId w:val="19"/>
  </w:num>
  <w:num w:numId="21">
    <w:abstractNumId w:val="23"/>
  </w:num>
  <w:num w:numId="22">
    <w:abstractNumId w:val="25"/>
  </w:num>
  <w:num w:numId="23">
    <w:abstractNumId w:val="10"/>
  </w:num>
  <w:num w:numId="24">
    <w:abstractNumId w:val="2"/>
  </w:num>
  <w:num w:numId="25">
    <w:abstractNumId w:val="9"/>
  </w:num>
  <w:num w:numId="26">
    <w:abstractNumId w:val="27"/>
  </w:num>
  <w:num w:numId="27">
    <w:abstractNumId w:val="13"/>
  </w:num>
  <w:num w:numId="28">
    <w:abstractNumId w:val="12"/>
  </w:num>
  <w:num w:numId="29">
    <w:abstractNumId w:val="17"/>
    <w:lvlOverride w:ilvl="0"/>
    <w:lvlOverride w:ilvl="1"/>
    <w:lvlOverride w:ilvl="2"/>
    <w:lvlOverride w:ilvl="3"/>
    <w:lvlOverride w:ilvl="4"/>
    <w:lvlOverride w:ilvl="5"/>
    <w:lvlOverride w:ilvl="6"/>
    <w:lvlOverride w:ilvl="7"/>
    <w:lvlOverride w:ilvl="8"/>
  </w:num>
  <w:num w:numId="30">
    <w:abstractNumId w:val="0"/>
    <w:lvlOverride w:ilvl="0"/>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456"/>
    <w:rsid w:val="00000C14"/>
    <w:rsid w:val="00001259"/>
    <w:rsid w:val="00001CDF"/>
    <w:rsid w:val="0001228A"/>
    <w:rsid w:val="00013E84"/>
    <w:rsid w:val="00015C4F"/>
    <w:rsid w:val="00017E0C"/>
    <w:rsid w:val="00021508"/>
    <w:rsid w:val="00021AAC"/>
    <w:rsid w:val="00025266"/>
    <w:rsid w:val="0002620B"/>
    <w:rsid w:val="00030920"/>
    <w:rsid w:val="00032F2B"/>
    <w:rsid w:val="00036154"/>
    <w:rsid w:val="000427BD"/>
    <w:rsid w:val="00043A2F"/>
    <w:rsid w:val="00045976"/>
    <w:rsid w:val="000471FE"/>
    <w:rsid w:val="00047BF1"/>
    <w:rsid w:val="0005037D"/>
    <w:rsid w:val="00050663"/>
    <w:rsid w:val="00050FF7"/>
    <w:rsid w:val="000518F3"/>
    <w:rsid w:val="00051930"/>
    <w:rsid w:val="00051EB5"/>
    <w:rsid w:val="000627EF"/>
    <w:rsid w:val="00062A02"/>
    <w:rsid w:val="00062D6C"/>
    <w:rsid w:val="00071F5A"/>
    <w:rsid w:val="00073370"/>
    <w:rsid w:val="000764E1"/>
    <w:rsid w:val="00076629"/>
    <w:rsid w:val="00077351"/>
    <w:rsid w:val="00082BD0"/>
    <w:rsid w:val="00085572"/>
    <w:rsid w:val="000859BF"/>
    <w:rsid w:val="0008708D"/>
    <w:rsid w:val="0009156A"/>
    <w:rsid w:val="000942EC"/>
    <w:rsid w:val="000A39CF"/>
    <w:rsid w:val="000A3B4C"/>
    <w:rsid w:val="000B1C15"/>
    <w:rsid w:val="000C2746"/>
    <w:rsid w:val="000C28FC"/>
    <w:rsid w:val="000C29C6"/>
    <w:rsid w:val="000C48E6"/>
    <w:rsid w:val="000D0DF1"/>
    <w:rsid w:val="000D1EDD"/>
    <w:rsid w:val="000D2290"/>
    <w:rsid w:val="000D3B6A"/>
    <w:rsid w:val="000D6E7A"/>
    <w:rsid w:val="000F6769"/>
    <w:rsid w:val="001000EF"/>
    <w:rsid w:val="0010405C"/>
    <w:rsid w:val="00104BED"/>
    <w:rsid w:val="00104C76"/>
    <w:rsid w:val="00105465"/>
    <w:rsid w:val="00105F58"/>
    <w:rsid w:val="00107B81"/>
    <w:rsid w:val="0011186A"/>
    <w:rsid w:val="00111A4F"/>
    <w:rsid w:val="00114830"/>
    <w:rsid w:val="001171B1"/>
    <w:rsid w:val="00127186"/>
    <w:rsid w:val="0013083E"/>
    <w:rsid w:val="00130C8B"/>
    <w:rsid w:val="00131AA3"/>
    <w:rsid w:val="0013211D"/>
    <w:rsid w:val="001327DA"/>
    <w:rsid w:val="001332C7"/>
    <w:rsid w:val="001332F1"/>
    <w:rsid w:val="00133784"/>
    <w:rsid w:val="0013522A"/>
    <w:rsid w:val="001366B5"/>
    <w:rsid w:val="00137DF9"/>
    <w:rsid w:val="001412E7"/>
    <w:rsid w:val="00150B01"/>
    <w:rsid w:val="001516D6"/>
    <w:rsid w:val="00152FAF"/>
    <w:rsid w:val="00161C10"/>
    <w:rsid w:val="00164388"/>
    <w:rsid w:val="00164D09"/>
    <w:rsid w:val="00170663"/>
    <w:rsid w:val="00170F6D"/>
    <w:rsid w:val="0017183E"/>
    <w:rsid w:val="001726E6"/>
    <w:rsid w:val="0017618B"/>
    <w:rsid w:val="00177833"/>
    <w:rsid w:val="00177C4F"/>
    <w:rsid w:val="00180027"/>
    <w:rsid w:val="00180590"/>
    <w:rsid w:val="00182112"/>
    <w:rsid w:val="001822E3"/>
    <w:rsid w:val="00184D9A"/>
    <w:rsid w:val="001915BB"/>
    <w:rsid w:val="00193B0C"/>
    <w:rsid w:val="00194936"/>
    <w:rsid w:val="00194CEB"/>
    <w:rsid w:val="00196B83"/>
    <w:rsid w:val="001A3185"/>
    <w:rsid w:val="001A36C5"/>
    <w:rsid w:val="001A4648"/>
    <w:rsid w:val="001A7110"/>
    <w:rsid w:val="001B2841"/>
    <w:rsid w:val="001B2D17"/>
    <w:rsid w:val="001C3DD5"/>
    <w:rsid w:val="001C5AA4"/>
    <w:rsid w:val="001C794F"/>
    <w:rsid w:val="001D12AF"/>
    <w:rsid w:val="001D1FC1"/>
    <w:rsid w:val="001D2382"/>
    <w:rsid w:val="001D335B"/>
    <w:rsid w:val="001D47D6"/>
    <w:rsid w:val="001F014B"/>
    <w:rsid w:val="001F4736"/>
    <w:rsid w:val="00201458"/>
    <w:rsid w:val="00201C26"/>
    <w:rsid w:val="002025BF"/>
    <w:rsid w:val="00203491"/>
    <w:rsid w:val="00203788"/>
    <w:rsid w:val="002041B6"/>
    <w:rsid w:val="00204BDE"/>
    <w:rsid w:val="002118C8"/>
    <w:rsid w:val="002122BE"/>
    <w:rsid w:val="002162CD"/>
    <w:rsid w:val="00226D6B"/>
    <w:rsid w:val="00233F73"/>
    <w:rsid w:val="002354C4"/>
    <w:rsid w:val="00235806"/>
    <w:rsid w:val="00236B7F"/>
    <w:rsid w:val="00236C26"/>
    <w:rsid w:val="00240C7F"/>
    <w:rsid w:val="00240DE4"/>
    <w:rsid w:val="00241795"/>
    <w:rsid w:val="0024549F"/>
    <w:rsid w:val="00245FC8"/>
    <w:rsid w:val="00252546"/>
    <w:rsid w:val="002565B7"/>
    <w:rsid w:val="0025752E"/>
    <w:rsid w:val="00260164"/>
    <w:rsid w:val="00260297"/>
    <w:rsid w:val="0027067F"/>
    <w:rsid w:val="002736AC"/>
    <w:rsid w:val="002744D9"/>
    <w:rsid w:val="00276704"/>
    <w:rsid w:val="0027720A"/>
    <w:rsid w:val="00277FFB"/>
    <w:rsid w:val="0028479A"/>
    <w:rsid w:val="00287F16"/>
    <w:rsid w:val="00291E74"/>
    <w:rsid w:val="0029422A"/>
    <w:rsid w:val="0029603A"/>
    <w:rsid w:val="002974DD"/>
    <w:rsid w:val="002A0B0F"/>
    <w:rsid w:val="002A162F"/>
    <w:rsid w:val="002A57F1"/>
    <w:rsid w:val="002A7EB3"/>
    <w:rsid w:val="002B7E44"/>
    <w:rsid w:val="002C794A"/>
    <w:rsid w:val="002D220E"/>
    <w:rsid w:val="002D3679"/>
    <w:rsid w:val="002D603A"/>
    <w:rsid w:val="002D6ABF"/>
    <w:rsid w:val="002D6F1F"/>
    <w:rsid w:val="002D7275"/>
    <w:rsid w:val="002E0022"/>
    <w:rsid w:val="002E62EF"/>
    <w:rsid w:val="002F1714"/>
    <w:rsid w:val="002F7B3E"/>
    <w:rsid w:val="003050C1"/>
    <w:rsid w:val="00306841"/>
    <w:rsid w:val="003117A6"/>
    <w:rsid w:val="00315FEF"/>
    <w:rsid w:val="003172DA"/>
    <w:rsid w:val="00332CD2"/>
    <w:rsid w:val="00333044"/>
    <w:rsid w:val="00333628"/>
    <w:rsid w:val="003347F5"/>
    <w:rsid w:val="003405B3"/>
    <w:rsid w:val="0034087E"/>
    <w:rsid w:val="003417BB"/>
    <w:rsid w:val="00342469"/>
    <w:rsid w:val="003451F6"/>
    <w:rsid w:val="0034598E"/>
    <w:rsid w:val="00346E4D"/>
    <w:rsid w:val="00347099"/>
    <w:rsid w:val="00347E01"/>
    <w:rsid w:val="003519DD"/>
    <w:rsid w:val="00352202"/>
    <w:rsid w:val="00352CD3"/>
    <w:rsid w:val="00354B3D"/>
    <w:rsid w:val="0036056D"/>
    <w:rsid w:val="0036106C"/>
    <w:rsid w:val="00363BD9"/>
    <w:rsid w:val="00371599"/>
    <w:rsid w:val="00373846"/>
    <w:rsid w:val="00373C7A"/>
    <w:rsid w:val="003742BF"/>
    <w:rsid w:val="00390CBE"/>
    <w:rsid w:val="00392548"/>
    <w:rsid w:val="00392BA0"/>
    <w:rsid w:val="00396590"/>
    <w:rsid w:val="003A072A"/>
    <w:rsid w:val="003A0FC1"/>
    <w:rsid w:val="003A1085"/>
    <w:rsid w:val="003A1699"/>
    <w:rsid w:val="003A5D7D"/>
    <w:rsid w:val="003A694D"/>
    <w:rsid w:val="003B0E35"/>
    <w:rsid w:val="003B0FAA"/>
    <w:rsid w:val="003B141C"/>
    <w:rsid w:val="003B5796"/>
    <w:rsid w:val="003B5BB4"/>
    <w:rsid w:val="003B6071"/>
    <w:rsid w:val="003C341D"/>
    <w:rsid w:val="003C40A1"/>
    <w:rsid w:val="003C7B46"/>
    <w:rsid w:val="003D1DB0"/>
    <w:rsid w:val="003D5042"/>
    <w:rsid w:val="003D53DF"/>
    <w:rsid w:val="003E1652"/>
    <w:rsid w:val="003E33ED"/>
    <w:rsid w:val="003E3904"/>
    <w:rsid w:val="003E3C3F"/>
    <w:rsid w:val="003E3DC1"/>
    <w:rsid w:val="003E6B06"/>
    <w:rsid w:val="003E6B0F"/>
    <w:rsid w:val="003E6EF6"/>
    <w:rsid w:val="003F1951"/>
    <w:rsid w:val="003F1B80"/>
    <w:rsid w:val="003F4D4A"/>
    <w:rsid w:val="003F779F"/>
    <w:rsid w:val="003F783F"/>
    <w:rsid w:val="00406496"/>
    <w:rsid w:val="00410986"/>
    <w:rsid w:val="0041766F"/>
    <w:rsid w:val="004211D7"/>
    <w:rsid w:val="00424B94"/>
    <w:rsid w:val="00425B4B"/>
    <w:rsid w:val="00433512"/>
    <w:rsid w:val="004379FE"/>
    <w:rsid w:val="0044191A"/>
    <w:rsid w:val="00443B93"/>
    <w:rsid w:val="004458F0"/>
    <w:rsid w:val="004462F6"/>
    <w:rsid w:val="00451134"/>
    <w:rsid w:val="00454B0E"/>
    <w:rsid w:val="0045575E"/>
    <w:rsid w:val="00455A52"/>
    <w:rsid w:val="00461CBE"/>
    <w:rsid w:val="00461D6A"/>
    <w:rsid w:val="00464EB4"/>
    <w:rsid w:val="0046606D"/>
    <w:rsid w:val="0046673D"/>
    <w:rsid w:val="00471CD9"/>
    <w:rsid w:val="004725F3"/>
    <w:rsid w:val="00475841"/>
    <w:rsid w:val="004774F6"/>
    <w:rsid w:val="004801D0"/>
    <w:rsid w:val="0048030E"/>
    <w:rsid w:val="00481546"/>
    <w:rsid w:val="00484792"/>
    <w:rsid w:val="00485FB2"/>
    <w:rsid w:val="00487CB3"/>
    <w:rsid w:val="004918D2"/>
    <w:rsid w:val="00492553"/>
    <w:rsid w:val="00495C5C"/>
    <w:rsid w:val="004A3345"/>
    <w:rsid w:val="004A4AAE"/>
    <w:rsid w:val="004A61E3"/>
    <w:rsid w:val="004B0C3F"/>
    <w:rsid w:val="004B3C5D"/>
    <w:rsid w:val="004B5F6C"/>
    <w:rsid w:val="004B779A"/>
    <w:rsid w:val="004C06C1"/>
    <w:rsid w:val="004C337F"/>
    <w:rsid w:val="004C65A1"/>
    <w:rsid w:val="004D1619"/>
    <w:rsid w:val="004D166D"/>
    <w:rsid w:val="004E5578"/>
    <w:rsid w:val="004E57C1"/>
    <w:rsid w:val="004E6CE8"/>
    <w:rsid w:val="004E7B4F"/>
    <w:rsid w:val="004F2DAE"/>
    <w:rsid w:val="004F2FC5"/>
    <w:rsid w:val="004F3E55"/>
    <w:rsid w:val="00500A68"/>
    <w:rsid w:val="005012FA"/>
    <w:rsid w:val="0050303F"/>
    <w:rsid w:val="00511C01"/>
    <w:rsid w:val="00511ED1"/>
    <w:rsid w:val="00512E44"/>
    <w:rsid w:val="0051414D"/>
    <w:rsid w:val="00515C11"/>
    <w:rsid w:val="0052377C"/>
    <w:rsid w:val="0052538D"/>
    <w:rsid w:val="005258E4"/>
    <w:rsid w:val="00530590"/>
    <w:rsid w:val="00535A03"/>
    <w:rsid w:val="0053656A"/>
    <w:rsid w:val="00536CD1"/>
    <w:rsid w:val="0054620D"/>
    <w:rsid w:val="00547705"/>
    <w:rsid w:val="0055165C"/>
    <w:rsid w:val="0055490F"/>
    <w:rsid w:val="00565188"/>
    <w:rsid w:val="00565F43"/>
    <w:rsid w:val="00567426"/>
    <w:rsid w:val="005704FF"/>
    <w:rsid w:val="00571777"/>
    <w:rsid w:val="00582C54"/>
    <w:rsid w:val="0058423C"/>
    <w:rsid w:val="0058491F"/>
    <w:rsid w:val="00584AC7"/>
    <w:rsid w:val="00586785"/>
    <w:rsid w:val="00587AC4"/>
    <w:rsid w:val="005916C6"/>
    <w:rsid w:val="00595AD3"/>
    <w:rsid w:val="00595EAA"/>
    <w:rsid w:val="00596999"/>
    <w:rsid w:val="005A25D0"/>
    <w:rsid w:val="005A79A1"/>
    <w:rsid w:val="005B0FFA"/>
    <w:rsid w:val="005B1C1E"/>
    <w:rsid w:val="005B4045"/>
    <w:rsid w:val="005B43A1"/>
    <w:rsid w:val="005B447E"/>
    <w:rsid w:val="005C0E7D"/>
    <w:rsid w:val="005C1426"/>
    <w:rsid w:val="005C58EE"/>
    <w:rsid w:val="005C5BA3"/>
    <w:rsid w:val="005C6F0E"/>
    <w:rsid w:val="005D060F"/>
    <w:rsid w:val="005D1CA5"/>
    <w:rsid w:val="005D1DC7"/>
    <w:rsid w:val="005D4812"/>
    <w:rsid w:val="005D571E"/>
    <w:rsid w:val="005D62DE"/>
    <w:rsid w:val="005E4A86"/>
    <w:rsid w:val="005E5E58"/>
    <w:rsid w:val="005E7401"/>
    <w:rsid w:val="005F0502"/>
    <w:rsid w:val="005F2F68"/>
    <w:rsid w:val="005F5BCA"/>
    <w:rsid w:val="005F7C4C"/>
    <w:rsid w:val="00602482"/>
    <w:rsid w:val="006033C4"/>
    <w:rsid w:val="00606019"/>
    <w:rsid w:val="006133FF"/>
    <w:rsid w:val="0061723A"/>
    <w:rsid w:val="00617D17"/>
    <w:rsid w:val="00620CD8"/>
    <w:rsid w:val="00621290"/>
    <w:rsid w:val="00624AD0"/>
    <w:rsid w:val="00625906"/>
    <w:rsid w:val="00625DD0"/>
    <w:rsid w:val="0063323B"/>
    <w:rsid w:val="00633827"/>
    <w:rsid w:val="00633853"/>
    <w:rsid w:val="006416C1"/>
    <w:rsid w:val="00641B99"/>
    <w:rsid w:val="00641EE3"/>
    <w:rsid w:val="006427B7"/>
    <w:rsid w:val="00646915"/>
    <w:rsid w:val="00653A27"/>
    <w:rsid w:val="0065506A"/>
    <w:rsid w:val="006556D2"/>
    <w:rsid w:val="00656764"/>
    <w:rsid w:val="0065723E"/>
    <w:rsid w:val="00661273"/>
    <w:rsid w:val="0066646A"/>
    <w:rsid w:val="00666E4F"/>
    <w:rsid w:val="00667295"/>
    <w:rsid w:val="00671270"/>
    <w:rsid w:val="00674961"/>
    <w:rsid w:val="00675C73"/>
    <w:rsid w:val="00676B11"/>
    <w:rsid w:val="00681AB4"/>
    <w:rsid w:val="00682056"/>
    <w:rsid w:val="006902F7"/>
    <w:rsid w:val="00693BD3"/>
    <w:rsid w:val="00697062"/>
    <w:rsid w:val="006A5F08"/>
    <w:rsid w:val="006A79CA"/>
    <w:rsid w:val="006B1519"/>
    <w:rsid w:val="006B3473"/>
    <w:rsid w:val="006B3808"/>
    <w:rsid w:val="006B3898"/>
    <w:rsid w:val="006B3AAE"/>
    <w:rsid w:val="006C425A"/>
    <w:rsid w:val="006C5787"/>
    <w:rsid w:val="006C78DC"/>
    <w:rsid w:val="006D7B35"/>
    <w:rsid w:val="006E2C84"/>
    <w:rsid w:val="006E3A07"/>
    <w:rsid w:val="006F0133"/>
    <w:rsid w:val="006F3132"/>
    <w:rsid w:val="006F5EAF"/>
    <w:rsid w:val="006F70E3"/>
    <w:rsid w:val="00706D56"/>
    <w:rsid w:val="00712B9B"/>
    <w:rsid w:val="00714B71"/>
    <w:rsid w:val="0071643E"/>
    <w:rsid w:val="00720216"/>
    <w:rsid w:val="00720427"/>
    <w:rsid w:val="00724166"/>
    <w:rsid w:val="007329AD"/>
    <w:rsid w:val="00735DEF"/>
    <w:rsid w:val="007413E8"/>
    <w:rsid w:val="00741FCC"/>
    <w:rsid w:val="007425CB"/>
    <w:rsid w:val="00742BCA"/>
    <w:rsid w:val="00743874"/>
    <w:rsid w:val="00743F08"/>
    <w:rsid w:val="0075020A"/>
    <w:rsid w:val="007509DA"/>
    <w:rsid w:val="00750A9D"/>
    <w:rsid w:val="00761D21"/>
    <w:rsid w:val="00763DAA"/>
    <w:rsid w:val="00764CC2"/>
    <w:rsid w:val="00764F1C"/>
    <w:rsid w:val="00770134"/>
    <w:rsid w:val="007701FF"/>
    <w:rsid w:val="007711D6"/>
    <w:rsid w:val="007759A3"/>
    <w:rsid w:val="00780B3F"/>
    <w:rsid w:val="007822CF"/>
    <w:rsid w:val="00786D66"/>
    <w:rsid w:val="007927AE"/>
    <w:rsid w:val="007964DD"/>
    <w:rsid w:val="00797376"/>
    <w:rsid w:val="00797EF1"/>
    <w:rsid w:val="007A08DA"/>
    <w:rsid w:val="007A0EDD"/>
    <w:rsid w:val="007A236A"/>
    <w:rsid w:val="007A74F9"/>
    <w:rsid w:val="007B007B"/>
    <w:rsid w:val="007B1916"/>
    <w:rsid w:val="007B2D68"/>
    <w:rsid w:val="007B346C"/>
    <w:rsid w:val="007B5892"/>
    <w:rsid w:val="007C367E"/>
    <w:rsid w:val="007D026B"/>
    <w:rsid w:val="007D4AAD"/>
    <w:rsid w:val="007D50AF"/>
    <w:rsid w:val="007D6E8B"/>
    <w:rsid w:val="007E0366"/>
    <w:rsid w:val="007E0463"/>
    <w:rsid w:val="007E0D49"/>
    <w:rsid w:val="007E23FB"/>
    <w:rsid w:val="007E4AF3"/>
    <w:rsid w:val="007F0B56"/>
    <w:rsid w:val="007F35C4"/>
    <w:rsid w:val="00801893"/>
    <w:rsid w:val="00805CF8"/>
    <w:rsid w:val="00806983"/>
    <w:rsid w:val="008079AF"/>
    <w:rsid w:val="00814DE8"/>
    <w:rsid w:val="00816691"/>
    <w:rsid w:val="00820D22"/>
    <w:rsid w:val="00823D96"/>
    <w:rsid w:val="008241F5"/>
    <w:rsid w:val="008254C3"/>
    <w:rsid w:val="00825724"/>
    <w:rsid w:val="0083188E"/>
    <w:rsid w:val="00837D97"/>
    <w:rsid w:val="008413FB"/>
    <w:rsid w:val="00846866"/>
    <w:rsid w:val="008518AC"/>
    <w:rsid w:val="00851E90"/>
    <w:rsid w:val="0085384A"/>
    <w:rsid w:val="00854A82"/>
    <w:rsid w:val="008611BE"/>
    <w:rsid w:val="008619DD"/>
    <w:rsid w:val="00864870"/>
    <w:rsid w:val="008656F0"/>
    <w:rsid w:val="00883D6D"/>
    <w:rsid w:val="00883E24"/>
    <w:rsid w:val="008860DF"/>
    <w:rsid w:val="008A27EE"/>
    <w:rsid w:val="008A54A0"/>
    <w:rsid w:val="008A5E18"/>
    <w:rsid w:val="008A6227"/>
    <w:rsid w:val="008A7865"/>
    <w:rsid w:val="008B02B5"/>
    <w:rsid w:val="008B0902"/>
    <w:rsid w:val="008B4BDA"/>
    <w:rsid w:val="008B4C74"/>
    <w:rsid w:val="008B6F09"/>
    <w:rsid w:val="008B776D"/>
    <w:rsid w:val="008B7C9E"/>
    <w:rsid w:val="008C0398"/>
    <w:rsid w:val="008C0B68"/>
    <w:rsid w:val="008C0C2C"/>
    <w:rsid w:val="008C2A43"/>
    <w:rsid w:val="008C65CE"/>
    <w:rsid w:val="008D530F"/>
    <w:rsid w:val="008D5B11"/>
    <w:rsid w:val="008E14A1"/>
    <w:rsid w:val="008E2600"/>
    <w:rsid w:val="008E3923"/>
    <w:rsid w:val="008F2403"/>
    <w:rsid w:val="008F5880"/>
    <w:rsid w:val="008F7534"/>
    <w:rsid w:val="009004A6"/>
    <w:rsid w:val="00903707"/>
    <w:rsid w:val="0090680A"/>
    <w:rsid w:val="00907311"/>
    <w:rsid w:val="0091003A"/>
    <w:rsid w:val="00910AC0"/>
    <w:rsid w:val="0091153D"/>
    <w:rsid w:val="0091490F"/>
    <w:rsid w:val="00914B35"/>
    <w:rsid w:val="00915867"/>
    <w:rsid w:val="00915B04"/>
    <w:rsid w:val="00917209"/>
    <w:rsid w:val="0092190E"/>
    <w:rsid w:val="00922E87"/>
    <w:rsid w:val="00924FD5"/>
    <w:rsid w:val="009316DE"/>
    <w:rsid w:val="00941279"/>
    <w:rsid w:val="00942E0B"/>
    <w:rsid w:val="00943389"/>
    <w:rsid w:val="009451A0"/>
    <w:rsid w:val="00947070"/>
    <w:rsid w:val="0095320F"/>
    <w:rsid w:val="009565A9"/>
    <w:rsid w:val="0095749D"/>
    <w:rsid w:val="009670E1"/>
    <w:rsid w:val="00975468"/>
    <w:rsid w:val="00982867"/>
    <w:rsid w:val="00983CE0"/>
    <w:rsid w:val="00984AD5"/>
    <w:rsid w:val="00995E71"/>
    <w:rsid w:val="0099629F"/>
    <w:rsid w:val="00996770"/>
    <w:rsid w:val="009A0EC8"/>
    <w:rsid w:val="009A416C"/>
    <w:rsid w:val="009B1A2B"/>
    <w:rsid w:val="009B5864"/>
    <w:rsid w:val="009C058B"/>
    <w:rsid w:val="009C6D59"/>
    <w:rsid w:val="009D0DA4"/>
    <w:rsid w:val="009D1F8B"/>
    <w:rsid w:val="009D39C5"/>
    <w:rsid w:val="009F1520"/>
    <w:rsid w:val="009F5F01"/>
    <w:rsid w:val="009F775B"/>
    <w:rsid w:val="00A0015D"/>
    <w:rsid w:val="00A02239"/>
    <w:rsid w:val="00A03C14"/>
    <w:rsid w:val="00A065CC"/>
    <w:rsid w:val="00A102D8"/>
    <w:rsid w:val="00A132B7"/>
    <w:rsid w:val="00A1520F"/>
    <w:rsid w:val="00A1523A"/>
    <w:rsid w:val="00A15D79"/>
    <w:rsid w:val="00A167A9"/>
    <w:rsid w:val="00A212C3"/>
    <w:rsid w:val="00A21F5F"/>
    <w:rsid w:val="00A225FE"/>
    <w:rsid w:val="00A24C94"/>
    <w:rsid w:val="00A30369"/>
    <w:rsid w:val="00A30F22"/>
    <w:rsid w:val="00A323CC"/>
    <w:rsid w:val="00A34D10"/>
    <w:rsid w:val="00A353B6"/>
    <w:rsid w:val="00A356C7"/>
    <w:rsid w:val="00A3792B"/>
    <w:rsid w:val="00A40853"/>
    <w:rsid w:val="00A44686"/>
    <w:rsid w:val="00A4767E"/>
    <w:rsid w:val="00A50588"/>
    <w:rsid w:val="00A50CA5"/>
    <w:rsid w:val="00A51C98"/>
    <w:rsid w:val="00A52928"/>
    <w:rsid w:val="00A537F5"/>
    <w:rsid w:val="00A53DB9"/>
    <w:rsid w:val="00A54186"/>
    <w:rsid w:val="00A544EC"/>
    <w:rsid w:val="00A54E69"/>
    <w:rsid w:val="00A56621"/>
    <w:rsid w:val="00A6128A"/>
    <w:rsid w:val="00A614AF"/>
    <w:rsid w:val="00A61AFE"/>
    <w:rsid w:val="00A673C3"/>
    <w:rsid w:val="00A67D60"/>
    <w:rsid w:val="00A67F50"/>
    <w:rsid w:val="00A70418"/>
    <w:rsid w:val="00A72C3F"/>
    <w:rsid w:val="00A73C9F"/>
    <w:rsid w:val="00A7468B"/>
    <w:rsid w:val="00A74C8E"/>
    <w:rsid w:val="00A81C3F"/>
    <w:rsid w:val="00A829FE"/>
    <w:rsid w:val="00A8536F"/>
    <w:rsid w:val="00A866EF"/>
    <w:rsid w:val="00A93967"/>
    <w:rsid w:val="00A956A5"/>
    <w:rsid w:val="00A974A1"/>
    <w:rsid w:val="00AA7A88"/>
    <w:rsid w:val="00AB28E6"/>
    <w:rsid w:val="00AB3FBB"/>
    <w:rsid w:val="00AB4A63"/>
    <w:rsid w:val="00AB4DB2"/>
    <w:rsid w:val="00AB5BCE"/>
    <w:rsid w:val="00AC00E6"/>
    <w:rsid w:val="00AC0C1D"/>
    <w:rsid w:val="00AC4A2B"/>
    <w:rsid w:val="00AD146D"/>
    <w:rsid w:val="00AD1E73"/>
    <w:rsid w:val="00AD1EC5"/>
    <w:rsid w:val="00AD5084"/>
    <w:rsid w:val="00AD65D3"/>
    <w:rsid w:val="00AD66FC"/>
    <w:rsid w:val="00AD6D16"/>
    <w:rsid w:val="00AD77C0"/>
    <w:rsid w:val="00AE05A0"/>
    <w:rsid w:val="00AE5873"/>
    <w:rsid w:val="00AE7EA4"/>
    <w:rsid w:val="00AF35A6"/>
    <w:rsid w:val="00AF4ECD"/>
    <w:rsid w:val="00AF5492"/>
    <w:rsid w:val="00AF7426"/>
    <w:rsid w:val="00AF7EB5"/>
    <w:rsid w:val="00B00119"/>
    <w:rsid w:val="00B003A6"/>
    <w:rsid w:val="00B00658"/>
    <w:rsid w:val="00B03317"/>
    <w:rsid w:val="00B04ED7"/>
    <w:rsid w:val="00B1212D"/>
    <w:rsid w:val="00B12F35"/>
    <w:rsid w:val="00B13ADE"/>
    <w:rsid w:val="00B1520D"/>
    <w:rsid w:val="00B17DA3"/>
    <w:rsid w:val="00B22223"/>
    <w:rsid w:val="00B22921"/>
    <w:rsid w:val="00B22E30"/>
    <w:rsid w:val="00B2420A"/>
    <w:rsid w:val="00B2442B"/>
    <w:rsid w:val="00B31671"/>
    <w:rsid w:val="00B316DF"/>
    <w:rsid w:val="00B32D6D"/>
    <w:rsid w:val="00B373D2"/>
    <w:rsid w:val="00B37C71"/>
    <w:rsid w:val="00B40273"/>
    <w:rsid w:val="00B43C1D"/>
    <w:rsid w:val="00B51173"/>
    <w:rsid w:val="00B53C04"/>
    <w:rsid w:val="00B53D3E"/>
    <w:rsid w:val="00B53F8C"/>
    <w:rsid w:val="00B55EC9"/>
    <w:rsid w:val="00B60DA0"/>
    <w:rsid w:val="00B610F0"/>
    <w:rsid w:val="00B61EDB"/>
    <w:rsid w:val="00B623E2"/>
    <w:rsid w:val="00B626AC"/>
    <w:rsid w:val="00B62F85"/>
    <w:rsid w:val="00B71AD0"/>
    <w:rsid w:val="00B72CB1"/>
    <w:rsid w:val="00B76E28"/>
    <w:rsid w:val="00B80366"/>
    <w:rsid w:val="00B870A7"/>
    <w:rsid w:val="00B901B1"/>
    <w:rsid w:val="00B94608"/>
    <w:rsid w:val="00B952DC"/>
    <w:rsid w:val="00B96183"/>
    <w:rsid w:val="00B97FD9"/>
    <w:rsid w:val="00BA5ED3"/>
    <w:rsid w:val="00BB15D6"/>
    <w:rsid w:val="00BB1FF0"/>
    <w:rsid w:val="00BC0721"/>
    <w:rsid w:val="00BD1973"/>
    <w:rsid w:val="00BD3CDA"/>
    <w:rsid w:val="00BD444D"/>
    <w:rsid w:val="00BD4F80"/>
    <w:rsid w:val="00BE1326"/>
    <w:rsid w:val="00BE5433"/>
    <w:rsid w:val="00BE5D1B"/>
    <w:rsid w:val="00BF0A3E"/>
    <w:rsid w:val="00BF1767"/>
    <w:rsid w:val="00BF17CC"/>
    <w:rsid w:val="00BF55D1"/>
    <w:rsid w:val="00C02C3D"/>
    <w:rsid w:val="00C10BD6"/>
    <w:rsid w:val="00C120B4"/>
    <w:rsid w:val="00C128B0"/>
    <w:rsid w:val="00C135DF"/>
    <w:rsid w:val="00C1509F"/>
    <w:rsid w:val="00C1626B"/>
    <w:rsid w:val="00C205C5"/>
    <w:rsid w:val="00C21EE8"/>
    <w:rsid w:val="00C22423"/>
    <w:rsid w:val="00C318EB"/>
    <w:rsid w:val="00C35FAE"/>
    <w:rsid w:val="00C4044B"/>
    <w:rsid w:val="00C40ADF"/>
    <w:rsid w:val="00C44765"/>
    <w:rsid w:val="00C5389A"/>
    <w:rsid w:val="00C61124"/>
    <w:rsid w:val="00C66C15"/>
    <w:rsid w:val="00C70EE7"/>
    <w:rsid w:val="00C732EB"/>
    <w:rsid w:val="00C73DEF"/>
    <w:rsid w:val="00C82BA6"/>
    <w:rsid w:val="00C82C45"/>
    <w:rsid w:val="00C84137"/>
    <w:rsid w:val="00C8599E"/>
    <w:rsid w:val="00CA2B80"/>
    <w:rsid w:val="00CA2EB6"/>
    <w:rsid w:val="00CB2688"/>
    <w:rsid w:val="00CB5572"/>
    <w:rsid w:val="00CB5DB3"/>
    <w:rsid w:val="00CC3376"/>
    <w:rsid w:val="00CC5507"/>
    <w:rsid w:val="00CC5C5F"/>
    <w:rsid w:val="00CD248F"/>
    <w:rsid w:val="00CD2B8E"/>
    <w:rsid w:val="00CD48C8"/>
    <w:rsid w:val="00CE2260"/>
    <w:rsid w:val="00CE2311"/>
    <w:rsid w:val="00CE69CF"/>
    <w:rsid w:val="00CF0062"/>
    <w:rsid w:val="00CF6BD3"/>
    <w:rsid w:val="00D050B1"/>
    <w:rsid w:val="00D10D5F"/>
    <w:rsid w:val="00D114BC"/>
    <w:rsid w:val="00D14DC2"/>
    <w:rsid w:val="00D21C89"/>
    <w:rsid w:val="00D22127"/>
    <w:rsid w:val="00D22383"/>
    <w:rsid w:val="00D25526"/>
    <w:rsid w:val="00D31ADA"/>
    <w:rsid w:val="00D36CF3"/>
    <w:rsid w:val="00D418C2"/>
    <w:rsid w:val="00D43C56"/>
    <w:rsid w:val="00D542C0"/>
    <w:rsid w:val="00D55B2C"/>
    <w:rsid w:val="00D62508"/>
    <w:rsid w:val="00D642AE"/>
    <w:rsid w:val="00D64DB0"/>
    <w:rsid w:val="00D678FC"/>
    <w:rsid w:val="00D71172"/>
    <w:rsid w:val="00D745FC"/>
    <w:rsid w:val="00D76D13"/>
    <w:rsid w:val="00D80F04"/>
    <w:rsid w:val="00D82BBA"/>
    <w:rsid w:val="00D836E5"/>
    <w:rsid w:val="00D855D9"/>
    <w:rsid w:val="00D87858"/>
    <w:rsid w:val="00D91283"/>
    <w:rsid w:val="00D93336"/>
    <w:rsid w:val="00D97C3A"/>
    <w:rsid w:val="00DA41AB"/>
    <w:rsid w:val="00DB4D91"/>
    <w:rsid w:val="00DB622A"/>
    <w:rsid w:val="00DC06C5"/>
    <w:rsid w:val="00DC0BC2"/>
    <w:rsid w:val="00DC1C9D"/>
    <w:rsid w:val="00DC463E"/>
    <w:rsid w:val="00DC5CC0"/>
    <w:rsid w:val="00DC73E4"/>
    <w:rsid w:val="00DC7F29"/>
    <w:rsid w:val="00DD07B8"/>
    <w:rsid w:val="00DD1930"/>
    <w:rsid w:val="00DD42C8"/>
    <w:rsid w:val="00DD5885"/>
    <w:rsid w:val="00DD615B"/>
    <w:rsid w:val="00DE0196"/>
    <w:rsid w:val="00DE1515"/>
    <w:rsid w:val="00DE5F2B"/>
    <w:rsid w:val="00DE632F"/>
    <w:rsid w:val="00DE6F16"/>
    <w:rsid w:val="00DE6FA0"/>
    <w:rsid w:val="00DF0D7B"/>
    <w:rsid w:val="00DF1AAD"/>
    <w:rsid w:val="00DF6058"/>
    <w:rsid w:val="00E13222"/>
    <w:rsid w:val="00E1389C"/>
    <w:rsid w:val="00E13BC3"/>
    <w:rsid w:val="00E17325"/>
    <w:rsid w:val="00E20B34"/>
    <w:rsid w:val="00E20D22"/>
    <w:rsid w:val="00E228AF"/>
    <w:rsid w:val="00E2513E"/>
    <w:rsid w:val="00E36EF3"/>
    <w:rsid w:val="00E423CD"/>
    <w:rsid w:val="00E53570"/>
    <w:rsid w:val="00E54875"/>
    <w:rsid w:val="00E57870"/>
    <w:rsid w:val="00E57CF6"/>
    <w:rsid w:val="00E65CAB"/>
    <w:rsid w:val="00E8225E"/>
    <w:rsid w:val="00E90194"/>
    <w:rsid w:val="00E92F3D"/>
    <w:rsid w:val="00EA275C"/>
    <w:rsid w:val="00EA36E5"/>
    <w:rsid w:val="00EA3898"/>
    <w:rsid w:val="00EA4A73"/>
    <w:rsid w:val="00EB1834"/>
    <w:rsid w:val="00EB18B3"/>
    <w:rsid w:val="00EB6849"/>
    <w:rsid w:val="00EC76A9"/>
    <w:rsid w:val="00ED40BC"/>
    <w:rsid w:val="00ED544E"/>
    <w:rsid w:val="00ED6A5D"/>
    <w:rsid w:val="00ED784C"/>
    <w:rsid w:val="00EE0D8A"/>
    <w:rsid w:val="00EE3B79"/>
    <w:rsid w:val="00EE58A9"/>
    <w:rsid w:val="00EF156B"/>
    <w:rsid w:val="00EF1DD3"/>
    <w:rsid w:val="00EF260B"/>
    <w:rsid w:val="00EF3761"/>
    <w:rsid w:val="00EF7125"/>
    <w:rsid w:val="00F01A72"/>
    <w:rsid w:val="00F06BB3"/>
    <w:rsid w:val="00F2191E"/>
    <w:rsid w:val="00F223F5"/>
    <w:rsid w:val="00F22BD3"/>
    <w:rsid w:val="00F234D1"/>
    <w:rsid w:val="00F25B92"/>
    <w:rsid w:val="00F25F0A"/>
    <w:rsid w:val="00F2742E"/>
    <w:rsid w:val="00F31456"/>
    <w:rsid w:val="00F32B5F"/>
    <w:rsid w:val="00F34A23"/>
    <w:rsid w:val="00F35B11"/>
    <w:rsid w:val="00F36174"/>
    <w:rsid w:val="00F36927"/>
    <w:rsid w:val="00F375C5"/>
    <w:rsid w:val="00F43B8C"/>
    <w:rsid w:val="00F47624"/>
    <w:rsid w:val="00F513EA"/>
    <w:rsid w:val="00F5269F"/>
    <w:rsid w:val="00F54831"/>
    <w:rsid w:val="00F60889"/>
    <w:rsid w:val="00F61A14"/>
    <w:rsid w:val="00F6328D"/>
    <w:rsid w:val="00F6482A"/>
    <w:rsid w:val="00F652D2"/>
    <w:rsid w:val="00F6534E"/>
    <w:rsid w:val="00F700EC"/>
    <w:rsid w:val="00F75BAD"/>
    <w:rsid w:val="00F81B92"/>
    <w:rsid w:val="00F879CD"/>
    <w:rsid w:val="00F91F02"/>
    <w:rsid w:val="00F93367"/>
    <w:rsid w:val="00F95E64"/>
    <w:rsid w:val="00F96DDE"/>
    <w:rsid w:val="00FA054E"/>
    <w:rsid w:val="00FA52C1"/>
    <w:rsid w:val="00FB07AB"/>
    <w:rsid w:val="00FB2267"/>
    <w:rsid w:val="00FB2906"/>
    <w:rsid w:val="00FB2C8F"/>
    <w:rsid w:val="00FB30C7"/>
    <w:rsid w:val="00FB4A61"/>
    <w:rsid w:val="00FB613A"/>
    <w:rsid w:val="00FC11ED"/>
    <w:rsid w:val="00FC1D01"/>
    <w:rsid w:val="00FC6859"/>
    <w:rsid w:val="00FC777C"/>
    <w:rsid w:val="00FD080D"/>
    <w:rsid w:val="00FD1C16"/>
    <w:rsid w:val="00FD6A1B"/>
    <w:rsid w:val="00FD77A9"/>
    <w:rsid w:val="00FE0ABC"/>
    <w:rsid w:val="00FE1F0E"/>
    <w:rsid w:val="00FE2907"/>
    <w:rsid w:val="00FE2CA3"/>
    <w:rsid w:val="00FE4A68"/>
    <w:rsid w:val="00FE538B"/>
    <w:rsid w:val="00FE6BC2"/>
    <w:rsid w:val="00FF0B2C"/>
    <w:rsid w:val="00FF1F69"/>
    <w:rsid w:val="00FF2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06D29"/>
  <w15:chartTrackingRefBased/>
  <w15:docId w15:val="{0313C652-05A3-49FA-92CC-9C5D3C4D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18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D2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FC11ED"/>
    <w:pPr>
      <w:spacing w:after="0" w:line="360" w:lineRule="auto"/>
      <w:outlineLvl w:val="2"/>
    </w:pPr>
    <w:rPr>
      <w:rFonts w:ascii="Helvetica" w:hAnsi="Helvetica" w:cs="Helvetica"/>
      <w:b/>
      <w:bCs/>
      <w:color w:val="444444"/>
      <w:sz w:val="33"/>
      <w:szCs w:val="3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1456"/>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F31456"/>
    <w:pPr>
      <w:ind w:left="720"/>
      <w:contextualSpacing/>
    </w:pPr>
  </w:style>
  <w:style w:type="character" w:styleId="Strong">
    <w:name w:val="Strong"/>
    <w:basedOn w:val="DefaultParagraphFont"/>
    <w:uiPriority w:val="22"/>
    <w:qFormat/>
    <w:rsid w:val="00F31456"/>
    <w:rPr>
      <w:b/>
      <w:bCs/>
    </w:rPr>
  </w:style>
  <w:style w:type="character" w:customStyle="1" w:styleId="Heading2Char">
    <w:name w:val="Heading 2 Char"/>
    <w:basedOn w:val="DefaultParagraphFont"/>
    <w:link w:val="Heading2"/>
    <w:uiPriority w:val="9"/>
    <w:semiHidden/>
    <w:rsid w:val="000D2290"/>
    <w:rPr>
      <w:rFonts w:asciiTheme="majorHAnsi" w:eastAsiaTheme="majorEastAsia" w:hAnsiTheme="majorHAnsi" w:cstheme="majorBidi"/>
      <w:color w:val="2E74B5" w:themeColor="accent1" w:themeShade="BF"/>
      <w:sz w:val="26"/>
      <w:szCs w:val="26"/>
    </w:rPr>
  </w:style>
  <w:style w:type="character" w:customStyle="1" w:styleId="bumpedfont15">
    <w:name w:val="bumpedfont15"/>
    <w:basedOn w:val="DefaultParagraphFont"/>
    <w:rsid w:val="004D1619"/>
  </w:style>
  <w:style w:type="paragraph" w:styleId="NoSpacing">
    <w:name w:val="No Spacing"/>
    <w:uiPriority w:val="1"/>
    <w:qFormat/>
    <w:rsid w:val="004D1619"/>
    <w:pPr>
      <w:spacing w:after="0" w:line="240" w:lineRule="auto"/>
    </w:pPr>
  </w:style>
  <w:style w:type="paragraph" w:styleId="Header">
    <w:name w:val="header"/>
    <w:basedOn w:val="Normal"/>
    <w:link w:val="HeaderChar"/>
    <w:uiPriority w:val="99"/>
    <w:unhideWhenUsed/>
    <w:rsid w:val="000D1E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EDD"/>
  </w:style>
  <w:style w:type="paragraph" w:styleId="Footer">
    <w:name w:val="footer"/>
    <w:basedOn w:val="Normal"/>
    <w:link w:val="FooterChar"/>
    <w:uiPriority w:val="99"/>
    <w:unhideWhenUsed/>
    <w:rsid w:val="000D1E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EDD"/>
  </w:style>
  <w:style w:type="paragraph" w:styleId="PlainText">
    <w:name w:val="Plain Text"/>
    <w:basedOn w:val="Normal"/>
    <w:link w:val="PlainTextChar"/>
    <w:uiPriority w:val="99"/>
    <w:unhideWhenUsed/>
    <w:rsid w:val="00DC73E4"/>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DC73E4"/>
    <w:rPr>
      <w:rFonts w:ascii="Calibri" w:hAnsi="Calibri" w:cs="Calibri"/>
    </w:rPr>
  </w:style>
  <w:style w:type="paragraph" w:customStyle="1" w:styleId="s12">
    <w:name w:val="s12"/>
    <w:basedOn w:val="Normal"/>
    <w:uiPriority w:val="99"/>
    <w:rsid w:val="00F2191E"/>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5">
    <w:name w:val="s15"/>
    <w:basedOn w:val="DefaultParagraphFont"/>
    <w:rsid w:val="00F2191E"/>
  </w:style>
  <w:style w:type="paragraph" w:customStyle="1" w:styleId="s11">
    <w:name w:val="s11"/>
    <w:basedOn w:val="Normal"/>
    <w:rsid w:val="00464EB4"/>
    <w:pPr>
      <w:spacing w:before="100" w:beforeAutospacing="1" w:after="100" w:afterAutospacing="1" w:line="240" w:lineRule="auto"/>
    </w:pPr>
    <w:rPr>
      <w:rFonts w:ascii="Times New Roman" w:eastAsia="Calibri" w:hAnsi="Times New Roman" w:cs="Times New Roman"/>
      <w:sz w:val="24"/>
      <w:szCs w:val="24"/>
      <w:lang w:eastAsia="en-GB"/>
    </w:rPr>
  </w:style>
  <w:style w:type="character" w:customStyle="1" w:styleId="acopre">
    <w:name w:val="acopre"/>
    <w:basedOn w:val="DefaultParagraphFont"/>
    <w:rsid w:val="00240DE4"/>
  </w:style>
  <w:style w:type="character" w:styleId="Emphasis">
    <w:name w:val="Emphasis"/>
    <w:basedOn w:val="DefaultParagraphFont"/>
    <w:uiPriority w:val="20"/>
    <w:qFormat/>
    <w:rsid w:val="00240DE4"/>
    <w:rPr>
      <w:i/>
      <w:iCs/>
    </w:rPr>
  </w:style>
  <w:style w:type="character" w:customStyle="1" w:styleId="raw-slyvem-0">
    <w:name w:val="raw-slyvem-0"/>
    <w:basedOn w:val="DefaultParagraphFont"/>
    <w:rsid w:val="0029603A"/>
  </w:style>
  <w:style w:type="character" w:customStyle="1" w:styleId="veryhardreadability">
    <w:name w:val="veryhardreadability"/>
    <w:basedOn w:val="DefaultParagraphFont"/>
    <w:rsid w:val="008A27EE"/>
  </w:style>
  <w:style w:type="character" w:customStyle="1" w:styleId="passivevoice">
    <w:name w:val="passivevoice"/>
    <w:basedOn w:val="DefaultParagraphFont"/>
    <w:rsid w:val="008A27EE"/>
  </w:style>
  <w:style w:type="character" w:customStyle="1" w:styleId="complexword">
    <w:name w:val="complexword"/>
    <w:basedOn w:val="DefaultParagraphFont"/>
    <w:rsid w:val="008A27EE"/>
  </w:style>
  <w:style w:type="character" w:customStyle="1" w:styleId="hardreadability">
    <w:name w:val="hardreadability"/>
    <w:basedOn w:val="DefaultParagraphFont"/>
    <w:rsid w:val="008A27EE"/>
  </w:style>
  <w:style w:type="character" w:customStyle="1" w:styleId="adverb">
    <w:name w:val="adverb"/>
    <w:basedOn w:val="DefaultParagraphFont"/>
    <w:rsid w:val="008A27EE"/>
  </w:style>
  <w:style w:type="character" w:customStyle="1" w:styleId="qualifier">
    <w:name w:val="qualifier"/>
    <w:basedOn w:val="DefaultParagraphFont"/>
    <w:rsid w:val="008A27EE"/>
  </w:style>
  <w:style w:type="paragraph" w:customStyle="1" w:styleId="s13">
    <w:name w:val="s13"/>
    <w:basedOn w:val="Normal"/>
    <w:rsid w:val="00B12F35"/>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9">
    <w:name w:val="s19"/>
    <w:basedOn w:val="DefaultParagraphFont"/>
    <w:rsid w:val="00B12F35"/>
  </w:style>
  <w:style w:type="paragraph" w:customStyle="1" w:styleId="s10">
    <w:name w:val="s10"/>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paragraph" w:customStyle="1" w:styleId="s111">
    <w:name w:val="s111"/>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3Char">
    <w:name w:val="Heading 3 Char"/>
    <w:basedOn w:val="DefaultParagraphFont"/>
    <w:link w:val="Heading3"/>
    <w:uiPriority w:val="9"/>
    <w:rsid w:val="00FC11ED"/>
    <w:rPr>
      <w:rFonts w:ascii="Helvetica" w:hAnsi="Helvetica" w:cs="Helvetica"/>
      <w:b/>
      <w:bCs/>
      <w:color w:val="444444"/>
      <w:sz w:val="33"/>
      <w:szCs w:val="33"/>
      <w:lang w:eastAsia="en-GB"/>
    </w:rPr>
  </w:style>
  <w:style w:type="character" w:styleId="Hyperlink">
    <w:name w:val="Hyperlink"/>
    <w:basedOn w:val="DefaultParagraphFont"/>
    <w:uiPriority w:val="99"/>
    <w:unhideWhenUsed/>
    <w:rsid w:val="0013211D"/>
    <w:rPr>
      <w:color w:val="0563C1" w:themeColor="hyperlink"/>
      <w:u w:val="single"/>
    </w:rPr>
  </w:style>
  <w:style w:type="paragraph" w:customStyle="1" w:styleId="s3">
    <w:name w:val="s3"/>
    <w:basedOn w:val="Normal"/>
    <w:rsid w:val="0013211D"/>
    <w:pPr>
      <w:spacing w:before="100" w:beforeAutospacing="1" w:after="100" w:afterAutospacing="1" w:line="240" w:lineRule="auto"/>
    </w:pPr>
    <w:rPr>
      <w:rFonts w:ascii="Times New Roman" w:hAnsi="Times New Roman" w:cs="Times New Roman"/>
      <w:sz w:val="24"/>
      <w:szCs w:val="24"/>
      <w:lang w:eastAsia="en-GB"/>
    </w:rPr>
  </w:style>
  <w:style w:type="paragraph" w:customStyle="1" w:styleId="Default">
    <w:name w:val="Default"/>
    <w:rsid w:val="0013211D"/>
    <w:pPr>
      <w:autoSpaceDE w:val="0"/>
      <w:autoSpaceDN w:val="0"/>
      <w:adjustRightInd w:val="0"/>
      <w:spacing w:after="0" w:line="240" w:lineRule="auto"/>
    </w:pPr>
    <w:rPr>
      <w:rFonts w:ascii="Arial" w:hAnsi="Arial" w:cs="Arial"/>
      <w:color w:val="000000"/>
      <w:sz w:val="24"/>
      <w:szCs w:val="24"/>
    </w:rPr>
  </w:style>
  <w:style w:type="character" w:customStyle="1" w:styleId="s2">
    <w:name w:val="s2"/>
    <w:basedOn w:val="DefaultParagraphFont"/>
    <w:rsid w:val="008518AC"/>
  </w:style>
  <w:style w:type="character" w:customStyle="1" w:styleId="Heading1Char">
    <w:name w:val="Heading 1 Char"/>
    <w:basedOn w:val="DefaultParagraphFont"/>
    <w:link w:val="Heading1"/>
    <w:uiPriority w:val="9"/>
    <w:rsid w:val="008518AC"/>
    <w:rPr>
      <w:rFonts w:asciiTheme="majorHAnsi" w:eastAsiaTheme="majorEastAsia" w:hAnsiTheme="majorHAnsi" w:cstheme="majorBidi"/>
      <w:color w:val="2E74B5" w:themeColor="accent1" w:themeShade="BF"/>
      <w:sz w:val="32"/>
      <w:szCs w:val="32"/>
    </w:rPr>
  </w:style>
  <w:style w:type="character" w:customStyle="1" w:styleId="post-title">
    <w:name w:val="post-title"/>
    <w:basedOn w:val="DefaultParagraphFont"/>
    <w:rsid w:val="008518AC"/>
  </w:style>
  <w:style w:type="character" w:customStyle="1" w:styleId="jlqj4b">
    <w:name w:val="jlqj4b"/>
    <w:basedOn w:val="DefaultParagraphFont"/>
    <w:rsid w:val="001C3DD5"/>
  </w:style>
  <w:style w:type="character" w:customStyle="1" w:styleId="s16">
    <w:name w:val="s16"/>
    <w:basedOn w:val="DefaultParagraphFont"/>
    <w:rsid w:val="00F32B5F"/>
  </w:style>
  <w:style w:type="character" w:customStyle="1" w:styleId="s14">
    <w:name w:val="s14"/>
    <w:basedOn w:val="DefaultParagraphFont"/>
    <w:rsid w:val="00A15D79"/>
  </w:style>
  <w:style w:type="character" w:customStyle="1" w:styleId="s4">
    <w:name w:val="s4"/>
    <w:basedOn w:val="DefaultParagraphFont"/>
    <w:rsid w:val="00AF35A6"/>
  </w:style>
  <w:style w:type="character" w:styleId="CommentReference">
    <w:name w:val="annotation reference"/>
    <w:basedOn w:val="DefaultParagraphFont"/>
    <w:uiPriority w:val="99"/>
    <w:semiHidden/>
    <w:unhideWhenUsed/>
    <w:rsid w:val="00455A52"/>
    <w:rPr>
      <w:sz w:val="16"/>
      <w:szCs w:val="16"/>
    </w:rPr>
  </w:style>
  <w:style w:type="paragraph" w:styleId="CommentText">
    <w:name w:val="annotation text"/>
    <w:basedOn w:val="Normal"/>
    <w:link w:val="CommentTextChar"/>
    <w:uiPriority w:val="99"/>
    <w:semiHidden/>
    <w:unhideWhenUsed/>
    <w:rsid w:val="00455A52"/>
    <w:pPr>
      <w:spacing w:line="240" w:lineRule="auto"/>
    </w:pPr>
    <w:rPr>
      <w:sz w:val="20"/>
      <w:szCs w:val="20"/>
    </w:rPr>
  </w:style>
  <w:style w:type="character" w:customStyle="1" w:styleId="CommentTextChar">
    <w:name w:val="Comment Text Char"/>
    <w:basedOn w:val="DefaultParagraphFont"/>
    <w:link w:val="CommentText"/>
    <w:uiPriority w:val="99"/>
    <w:semiHidden/>
    <w:rsid w:val="00455A52"/>
    <w:rPr>
      <w:sz w:val="20"/>
      <w:szCs w:val="20"/>
    </w:rPr>
  </w:style>
  <w:style w:type="paragraph" w:styleId="CommentSubject">
    <w:name w:val="annotation subject"/>
    <w:basedOn w:val="CommentText"/>
    <w:next w:val="CommentText"/>
    <w:link w:val="CommentSubjectChar"/>
    <w:uiPriority w:val="99"/>
    <w:semiHidden/>
    <w:unhideWhenUsed/>
    <w:rsid w:val="00455A52"/>
    <w:rPr>
      <w:b/>
      <w:bCs/>
    </w:rPr>
  </w:style>
  <w:style w:type="character" w:customStyle="1" w:styleId="CommentSubjectChar">
    <w:name w:val="Comment Subject Char"/>
    <w:basedOn w:val="CommentTextChar"/>
    <w:link w:val="CommentSubject"/>
    <w:uiPriority w:val="99"/>
    <w:semiHidden/>
    <w:rsid w:val="00455A52"/>
    <w:rPr>
      <w:b/>
      <w:bCs/>
      <w:sz w:val="20"/>
      <w:szCs w:val="20"/>
    </w:rPr>
  </w:style>
  <w:style w:type="paragraph" w:styleId="BalloonText">
    <w:name w:val="Balloon Text"/>
    <w:basedOn w:val="Normal"/>
    <w:link w:val="BalloonTextChar"/>
    <w:uiPriority w:val="99"/>
    <w:semiHidden/>
    <w:unhideWhenUsed/>
    <w:rsid w:val="00455A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A52"/>
    <w:rPr>
      <w:rFonts w:ascii="Segoe UI" w:hAnsi="Segoe UI" w:cs="Segoe UI"/>
      <w:sz w:val="18"/>
      <w:szCs w:val="18"/>
    </w:rPr>
  </w:style>
  <w:style w:type="paragraph" w:customStyle="1" w:styleId="p2">
    <w:name w:val="p2"/>
    <w:basedOn w:val="Normal"/>
    <w:rsid w:val="00BE543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aragraph-paragraph-2bgue">
    <w:name w:val="paragraph-paragraph-2bgue"/>
    <w:basedOn w:val="Normal"/>
    <w:uiPriority w:val="99"/>
    <w:rsid w:val="00714B71"/>
    <w:pPr>
      <w:spacing w:before="100" w:beforeAutospacing="1" w:after="100" w:afterAutospacing="1" w:line="240" w:lineRule="auto"/>
    </w:pPr>
    <w:rPr>
      <w:rFonts w:ascii="Times New Roman" w:hAnsi="Times New Roman" w:cs="Times New Roman"/>
      <w:sz w:val="24"/>
      <w:szCs w:val="24"/>
      <w:lang w:eastAsia="en-GB"/>
    </w:rPr>
  </w:style>
  <w:style w:type="character" w:customStyle="1" w:styleId="css-901oao">
    <w:name w:val="css-901oao"/>
    <w:basedOn w:val="DefaultParagraphFont"/>
    <w:rsid w:val="002565B7"/>
  </w:style>
  <w:style w:type="character" w:customStyle="1" w:styleId="s68f5eaef">
    <w:name w:val="s68f5eaef"/>
    <w:basedOn w:val="DefaultParagraphFont"/>
    <w:rsid w:val="0034087E"/>
  </w:style>
  <w:style w:type="paragraph" w:customStyle="1" w:styleId="ydpcf3fde06msonormal">
    <w:name w:val="ydpcf3fde06msonormal"/>
    <w:basedOn w:val="Normal"/>
    <w:rsid w:val="00BD197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716f475fmsonormal">
    <w:name w:val="ydp716f475f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1917cf6msonormal">
    <w:name w:val="ydp31917cf6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fbbfee58">
    <w:name w:val="sfbbfee58"/>
    <w:basedOn w:val="DefaultParagraphFont"/>
    <w:rsid w:val="00F47624"/>
  </w:style>
  <w:style w:type="paragraph" w:customStyle="1" w:styleId="ydp556f3f51msonormal">
    <w:name w:val="ydp556f3f51msonormal"/>
    <w:basedOn w:val="Normal"/>
    <w:rsid w:val="003A0FC1"/>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4">
    <w:name w:val="p4"/>
    <w:basedOn w:val="Normal"/>
    <w:rsid w:val="00F513E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y2iqfc">
    <w:name w:val="y2iqfc"/>
    <w:basedOn w:val="DefaultParagraphFont"/>
    <w:rsid w:val="00F513EA"/>
  </w:style>
  <w:style w:type="paragraph" w:customStyle="1" w:styleId="ydp2fbfeba1msonormal">
    <w:name w:val="ydp2fbfeba1msonormal"/>
    <w:basedOn w:val="Normal"/>
    <w:uiPriority w:val="99"/>
    <w:rsid w:val="00C4044B"/>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172d0d03msonormal">
    <w:name w:val="ydp172d0d03msonormal"/>
    <w:basedOn w:val="Normal"/>
    <w:rsid w:val="00C4044B"/>
    <w:pPr>
      <w:spacing w:before="100" w:beforeAutospacing="1" w:after="100" w:afterAutospacing="1" w:line="240" w:lineRule="auto"/>
    </w:pPr>
    <w:rPr>
      <w:rFonts w:ascii="Times New Roman" w:hAnsi="Times New Roman" w:cs="Times New Roman"/>
      <w:sz w:val="24"/>
      <w:szCs w:val="24"/>
      <w:lang w:eastAsia="en-GB"/>
    </w:rPr>
  </w:style>
  <w:style w:type="paragraph" w:styleId="HTMLPreformatted">
    <w:name w:val="HTML Preformatted"/>
    <w:basedOn w:val="Normal"/>
    <w:link w:val="HTMLPreformattedChar"/>
    <w:uiPriority w:val="99"/>
    <w:unhideWhenUsed/>
    <w:rsid w:val="00141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1412E7"/>
    <w:rPr>
      <w:rFonts w:ascii="Courier New" w:eastAsia="Times New Roman" w:hAnsi="Courier New" w:cs="Courier New"/>
      <w:sz w:val="20"/>
      <w:szCs w:val="20"/>
      <w:lang w:eastAsia="en-GB"/>
    </w:rPr>
  </w:style>
  <w:style w:type="paragraph" w:customStyle="1" w:styleId="ydp79fb3fe2msonormal">
    <w:name w:val="ydp79fb3fe2msonormal"/>
    <w:basedOn w:val="Normal"/>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799d8dcmsonormal">
    <w:name w:val="ydp3799d8dcmsonormal"/>
    <w:basedOn w:val="Normal"/>
    <w:uiPriority w:val="99"/>
    <w:rsid w:val="00943389"/>
    <w:pPr>
      <w:spacing w:before="100" w:beforeAutospacing="1" w:after="100" w:afterAutospacing="1"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1335">
      <w:bodyDiv w:val="1"/>
      <w:marLeft w:val="0"/>
      <w:marRight w:val="0"/>
      <w:marTop w:val="0"/>
      <w:marBottom w:val="0"/>
      <w:divBdr>
        <w:top w:val="none" w:sz="0" w:space="0" w:color="auto"/>
        <w:left w:val="none" w:sz="0" w:space="0" w:color="auto"/>
        <w:bottom w:val="none" w:sz="0" w:space="0" w:color="auto"/>
        <w:right w:val="none" w:sz="0" w:space="0" w:color="auto"/>
      </w:divBdr>
    </w:div>
    <w:div w:id="40441736">
      <w:bodyDiv w:val="1"/>
      <w:marLeft w:val="0"/>
      <w:marRight w:val="0"/>
      <w:marTop w:val="0"/>
      <w:marBottom w:val="0"/>
      <w:divBdr>
        <w:top w:val="none" w:sz="0" w:space="0" w:color="auto"/>
        <w:left w:val="none" w:sz="0" w:space="0" w:color="auto"/>
        <w:bottom w:val="none" w:sz="0" w:space="0" w:color="auto"/>
        <w:right w:val="none" w:sz="0" w:space="0" w:color="auto"/>
      </w:divBdr>
    </w:div>
    <w:div w:id="42604770">
      <w:bodyDiv w:val="1"/>
      <w:marLeft w:val="0"/>
      <w:marRight w:val="0"/>
      <w:marTop w:val="0"/>
      <w:marBottom w:val="0"/>
      <w:divBdr>
        <w:top w:val="none" w:sz="0" w:space="0" w:color="auto"/>
        <w:left w:val="none" w:sz="0" w:space="0" w:color="auto"/>
        <w:bottom w:val="none" w:sz="0" w:space="0" w:color="auto"/>
        <w:right w:val="none" w:sz="0" w:space="0" w:color="auto"/>
      </w:divBdr>
    </w:div>
    <w:div w:id="79572696">
      <w:bodyDiv w:val="1"/>
      <w:marLeft w:val="0"/>
      <w:marRight w:val="0"/>
      <w:marTop w:val="0"/>
      <w:marBottom w:val="0"/>
      <w:divBdr>
        <w:top w:val="none" w:sz="0" w:space="0" w:color="auto"/>
        <w:left w:val="none" w:sz="0" w:space="0" w:color="auto"/>
        <w:bottom w:val="none" w:sz="0" w:space="0" w:color="auto"/>
        <w:right w:val="none" w:sz="0" w:space="0" w:color="auto"/>
      </w:divBdr>
    </w:div>
    <w:div w:id="79641935">
      <w:bodyDiv w:val="1"/>
      <w:marLeft w:val="0"/>
      <w:marRight w:val="0"/>
      <w:marTop w:val="0"/>
      <w:marBottom w:val="0"/>
      <w:divBdr>
        <w:top w:val="none" w:sz="0" w:space="0" w:color="auto"/>
        <w:left w:val="none" w:sz="0" w:space="0" w:color="auto"/>
        <w:bottom w:val="none" w:sz="0" w:space="0" w:color="auto"/>
        <w:right w:val="none" w:sz="0" w:space="0" w:color="auto"/>
      </w:divBdr>
    </w:div>
    <w:div w:id="87312443">
      <w:bodyDiv w:val="1"/>
      <w:marLeft w:val="0"/>
      <w:marRight w:val="0"/>
      <w:marTop w:val="0"/>
      <w:marBottom w:val="0"/>
      <w:divBdr>
        <w:top w:val="none" w:sz="0" w:space="0" w:color="auto"/>
        <w:left w:val="none" w:sz="0" w:space="0" w:color="auto"/>
        <w:bottom w:val="none" w:sz="0" w:space="0" w:color="auto"/>
        <w:right w:val="none" w:sz="0" w:space="0" w:color="auto"/>
      </w:divBdr>
    </w:div>
    <w:div w:id="143741431">
      <w:bodyDiv w:val="1"/>
      <w:marLeft w:val="0"/>
      <w:marRight w:val="0"/>
      <w:marTop w:val="0"/>
      <w:marBottom w:val="0"/>
      <w:divBdr>
        <w:top w:val="none" w:sz="0" w:space="0" w:color="auto"/>
        <w:left w:val="none" w:sz="0" w:space="0" w:color="auto"/>
        <w:bottom w:val="none" w:sz="0" w:space="0" w:color="auto"/>
        <w:right w:val="none" w:sz="0" w:space="0" w:color="auto"/>
      </w:divBdr>
    </w:div>
    <w:div w:id="185295420">
      <w:bodyDiv w:val="1"/>
      <w:marLeft w:val="0"/>
      <w:marRight w:val="0"/>
      <w:marTop w:val="0"/>
      <w:marBottom w:val="0"/>
      <w:divBdr>
        <w:top w:val="none" w:sz="0" w:space="0" w:color="auto"/>
        <w:left w:val="none" w:sz="0" w:space="0" w:color="auto"/>
        <w:bottom w:val="none" w:sz="0" w:space="0" w:color="auto"/>
        <w:right w:val="none" w:sz="0" w:space="0" w:color="auto"/>
      </w:divBdr>
    </w:div>
    <w:div w:id="193621217">
      <w:bodyDiv w:val="1"/>
      <w:marLeft w:val="0"/>
      <w:marRight w:val="0"/>
      <w:marTop w:val="0"/>
      <w:marBottom w:val="0"/>
      <w:divBdr>
        <w:top w:val="none" w:sz="0" w:space="0" w:color="auto"/>
        <w:left w:val="none" w:sz="0" w:space="0" w:color="auto"/>
        <w:bottom w:val="none" w:sz="0" w:space="0" w:color="auto"/>
        <w:right w:val="none" w:sz="0" w:space="0" w:color="auto"/>
      </w:divBdr>
    </w:div>
    <w:div w:id="234359915">
      <w:bodyDiv w:val="1"/>
      <w:marLeft w:val="0"/>
      <w:marRight w:val="0"/>
      <w:marTop w:val="0"/>
      <w:marBottom w:val="0"/>
      <w:divBdr>
        <w:top w:val="none" w:sz="0" w:space="0" w:color="auto"/>
        <w:left w:val="none" w:sz="0" w:space="0" w:color="auto"/>
        <w:bottom w:val="none" w:sz="0" w:space="0" w:color="auto"/>
        <w:right w:val="none" w:sz="0" w:space="0" w:color="auto"/>
      </w:divBdr>
    </w:div>
    <w:div w:id="244073894">
      <w:bodyDiv w:val="1"/>
      <w:marLeft w:val="0"/>
      <w:marRight w:val="0"/>
      <w:marTop w:val="0"/>
      <w:marBottom w:val="0"/>
      <w:divBdr>
        <w:top w:val="none" w:sz="0" w:space="0" w:color="auto"/>
        <w:left w:val="none" w:sz="0" w:space="0" w:color="auto"/>
        <w:bottom w:val="none" w:sz="0" w:space="0" w:color="auto"/>
        <w:right w:val="none" w:sz="0" w:space="0" w:color="auto"/>
      </w:divBdr>
    </w:div>
    <w:div w:id="246502947">
      <w:bodyDiv w:val="1"/>
      <w:marLeft w:val="0"/>
      <w:marRight w:val="0"/>
      <w:marTop w:val="0"/>
      <w:marBottom w:val="0"/>
      <w:divBdr>
        <w:top w:val="none" w:sz="0" w:space="0" w:color="auto"/>
        <w:left w:val="none" w:sz="0" w:space="0" w:color="auto"/>
        <w:bottom w:val="none" w:sz="0" w:space="0" w:color="auto"/>
        <w:right w:val="none" w:sz="0" w:space="0" w:color="auto"/>
      </w:divBdr>
    </w:div>
    <w:div w:id="256983146">
      <w:bodyDiv w:val="1"/>
      <w:marLeft w:val="0"/>
      <w:marRight w:val="0"/>
      <w:marTop w:val="0"/>
      <w:marBottom w:val="0"/>
      <w:divBdr>
        <w:top w:val="none" w:sz="0" w:space="0" w:color="auto"/>
        <w:left w:val="none" w:sz="0" w:space="0" w:color="auto"/>
        <w:bottom w:val="none" w:sz="0" w:space="0" w:color="auto"/>
        <w:right w:val="none" w:sz="0" w:space="0" w:color="auto"/>
      </w:divBdr>
    </w:div>
    <w:div w:id="263266317">
      <w:bodyDiv w:val="1"/>
      <w:marLeft w:val="0"/>
      <w:marRight w:val="0"/>
      <w:marTop w:val="0"/>
      <w:marBottom w:val="0"/>
      <w:divBdr>
        <w:top w:val="none" w:sz="0" w:space="0" w:color="auto"/>
        <w:left w:val="none" w:sz="0" w:space="0" w:color="auto"/>
        <w:bottom w:val="none" w:sz="0" w:space="0" w:color="auto"/>
        <w:right w:val="none" w:sz="0" w:space="0" w:color="auto"/>
      </w:divBdr>
    </w:div>
    <w:div w:id="283463256">
      <w:bodyDiv w:val="1"/>
      <w:marLeft w:val="0"/>
      <w:marRight w:val="0"/>
      <w:marTop w:val="0"/>
      <w:marBottom w:val="0"/>
      <w:divBdr>
        <w:top w:val="none" w:sz="0" w:space="0" w:color="auto"/>
        <w:left w:val="none" w:sz="0" w:space="0" w:color="auto"/>
        <w:bottom w:val="none" w:sz="0" w:space="0" w:color="auto"/>
        <w:right w:val="none" w:sz="0" w:space="0" w:color="auto"/>
      </w:divBdr>
    </w:div>
    <w:div w:id="317270071">
      <w:bodyDiv w:val="1"/>
      <w:marLeft w:val="0"/>
      <w:marRight w:val="0"/>
      <w:marTop w:val="0"/>
      <w:marBottom w:val="0"/>
      <w:divBdr>
        <w:top w:val="none" w:sz="0" w:space="0" w:color="auto"/>
        <w:left w:val="none" w:sz="0" w:space="0" w:color="auto"/>
        <w:bottom w:val="none" w:sz="0" w:space="0" w:color="auto"/>
        <w:right w:val="none" w:sz="0" w:space="0" w:color="auto"/>
      </w:divBdr>
    </w:div>
    <w:div w:id="321739273">
      <w:bodyDiv w:val="1"/>
      <w:marLeft w:val="0"/>
      <w:marRight w:val="0"/>
      <w:marTop w:val="0"/>
      <w:marBottom w:val="0"/>
      <w:divBdr>
        <w:top w:val="none" w:sz="0" w:space="0" w:color="auto"/>
        <w:left w:val="none" w:sz="0" w:space="0" w:color="auto"/>
        <w:bottom w:val="none" w:sz="0" w:space="0" w:color="auto"/>
        <w:right w:val="none" w:sz="0" w:space="0" w:color="auto"/>
      </w:divBdr>
    </w:div>
    <w:div w:id="324938892">
      <w:bodyDiv w:val="1"/>
      <w:marLeft w:val="0"/>
      <w:marRight w:val="0"/>
      <w:marTop w:val="0"/>
      <w:marBottom w:val="0"/>
      <w:divBdr>
        <w:top w:val="none" w:sz="0" w:space="0" w:color="auto"/>
        <w:left w:val="none" w:sz="0" w:space="0" w:color="auto"/>
        <w:bottom w:val="none" w:sz="0" w:space="0" w:color="auto"/>
        <w:right w:val="none" w:sz="0" w:space="0" w:color="auto"/>
      </w:divBdr>
    </w:div>
    <w:div w:id="337198870">
      <w:bodyDiv w:val="1"/>
      <w:marLeft w:val="0"/>
      <w:marRight w:val="0"/>
      <w:marTop w:val="0"/>
      <w:marBottom w:val="0"/>
      <w:divBdr>
        <w:top w:val="none" w:sz="0" w:space="0" w:color="auto"/>
        <w:left w:val="none" w:sz="0" w:space="0" w:color="auto"/>
        <w:bottom w:val="none" w:sz="0" w:space="0" w:color="auto"/>
        <w:right w:val="none" w:sz="0" w:space="0" w:color="auto"/>
      </w:divBdr>
    </w:div>
    <w:div w:id="345984372">
      <w:bodyDiv w:val="1"/>
      <w:marLeft w:val="0"/>
      <w:marRight w:val="0"/>
      <w:marTop w:val="0"/>
      <w:marBottom w:val="0"/>
      <w:divBdr>
        <w:top w:val="none" w:sz="0" w:space="0" w:color="auto"/>
        <w:left w:val="none" w:sz="0" w:space="0" w:color="auto"/>
        <w:bottom w:val="none" w:sz="0" w:space="0" w:color="auto"/>
        <w:right w:val="none" w:sz="0" w:space="0" w:color="auto"/>
      </w:divBdr>
    </w:div>
    <w:div w:id="363481335">
      <w:bodyDiv w:val="1"/>
      <w:marLeft w:val="0"/>
      <w:marRight w:val="0"/>
      <w:marTop w:val="0"/>
      <w:marBottom w:val="0"/>
      <w:divBdr>
        <w:top w:val="none" w:sz="0" w:space="0" w:color="auto"/>
        <w:left w:val="none" w:sz="0" w:space="0" w:color="auto"/>
        <w:bottom w:val="none" w:sz="0" w:space="0" w:color="auto"/>
        <w:right w:val="none" w:sz="0" w:space="0" w:color="auto"/>
      </w:divBdr>
    </w:div>
    <w:div w:id="364601158">
      <w:bodyDiv w:val="1"/>
      <w:marLeft w:val="0"/>
      <w:marRight w:val="0"/>
      <w:marTop w:val="0"/>
      <w:marBottom w:val="0"/>
      <w:divBdr>
        <w:top w:val="none" w:sz="0" w:space="0" w:color="auto"/>
        <w:left w:val="none" w:sz="0" w:space="0" w:color="auto"/>
        <w:bottom w:val="none" w:sz="0" w:space="0" w:color="auto"/>
        <w:right w:val="none" w:sz="0" w:space="0" w:color="auto"/>
      </w:divBdr>
    </w:div>
    <w:div w:id="366833477">
      <w:bodyDiv w:val="1"/>
      <w:marLeft w:val="0"/>
      <w:marRight w:val="0"/>
      <w:marTop w:val="0"/>
      <w:marBottom w:val="0"/>
      <w:divBdr>
        <w:top w:val="none" w:sz="0" w:space="0" w:color="auto"/>
        <w:left w:val="none" w:sz="0" w:space="0" w:color="auto"/>
        <w:bottom w:val="none" w:sz="0" w:space="0" w:color="auto"/>
        <w:right w:val="none" w:sz="0" w:space="0" w:color="auto"/>
      </w:divBdr>
    </w:div>
    <w:div w:id="397636743">
      <w:bodyDiv w:val="1"/>
      <w:marLeft w:val="0"/>
      <w:marRight w:val="0"/>
      <w:marTop w:val="0"/>
      <w:marBottom w:val="0"/>
      <w:divBdr>
        <w:top w:val="none" w:sz="0" w:space="0" w:color="auto"/>
        <w:left w:val="none" w:sz="0" w:space="0" w:color="auto"/>
        <w:bottom w:val="none" w:sz="0" w:space="0" w:color="auto"/>
        <w:right w:val="none" w:sz="0" w:space="0" w:color="auto"/>
      </w:divBdr>
    </w:div>
    <w:div w:id="428694988">
      <w:bodyDiv w:val="1"/>
      <w:marLeft w:val="0"/>
      <w:marRight w:val="0"/>
      <w:marTop w:val="0"/>
      <w:marBottom w:val="0"/>
      <w:divBdr>
        <w:top w:val="none" w:sz="0" w:space="0" w:color="auto"/>
        <w:left w:val="none" w:sz="0" w:space="0" w:color="auto"/>
        <w:bottom w:val="none" w:sz="0" w:space="0" w:color="auto"/>
        <w:right w:val="none" w:sz="0" w:space="0" w:color="auto"/>
      </w:divBdr>
    </w:div>
    <w:div w:id="431979502">
      <w:bodyDiv w:val="1"/>
      <w:marLeft w:val="0"/>
      <w:marRight w:val="0"/>
      <w:marTop w:val="0"/>
      <w:marBottom w:val="0"/>
      <w:divBdr>
        <w:top w:val="none" w:sz="0" w:space="0" w:color="auto"/>
        <w:left w:val="none" w:sz="0" w:space="0" w:color="auto"/>
        <w:bottom w:val="none" w:sz="0" w:space="0" w:color="auto"/>
        <w:right w:val="none" w:sz="0" w:space="0" w:color="auto"/>
      </w:divBdr>
    </w:div>
    <w:div w:id="499320909">
      <w:bodyDiv w:val="1"/>
      <w:marLeft w:val="0"/>
      <w:marRight w:val="0"/>
      <w:marTop w:val="0"/>
      <w:marBottom w:val="0"/>
      <w:divBdr>
        <w:top w:val="none" w:sz="0" w:space="0" w:color="auto"/>
        <w:left w:val="none" w:sz="0" w:space="0" w:color="auto"/>
        <w:bottom w:val="none" w:sz="0" w:space="0" w:color="auto"/>
        <w:right w:val="none" w:sz="0" w:space="0" w:color="auto"/>
      </w:divBdr>
    </w:div>
    <w:div w:id="502623836">
      <w:bodyDiv w:val="1"/>
      <w:marLeft w:val="0"/>
      <w:marRight w:val="0"/>
      <w:marTop w:val="0"/>
      <w:marBottom w:val="0"/>
      <w:divBdr>
        <w:top w:val="none" w:sz="0" w:space="0" w:color="auto"/>
        <w:left w:val="none" w:sz="0" w:space="0" w:color="auto"/>
        <w:bottom w:val="none" w:sz="0" w:space="0" w:color="auto"/>
        <w:right w:val="none" w:sz="0" w:space="0" w:color="auto"/>
      </w:divBdr>
    </w:div>
    <w:div w:id="504246425">
      <w:bodyDiv w:val="1"/>
      <w:marLeft w:val="0"/>
      <w:marRight w:val="0"/>
      <w:marTop w:val="0"/>
      <w:marBottom w:val="0"/>
      <w:divBdr>
        <w:top w:val="none" w:sz="0" w:space="0" w:color="auto"/>
        <w:left w:val="none" w:sz="0" w:space="0" w:color="auto"/>
        <w:bottom w:val="none" w:sz="0" w:space="0" w:color="auto"/>
        <w:right w:val="none" w:sz="0" w:space="0" w:color="auto"/>
      </w:divBdr>
    </w:div>
    <w:div w:id="534000048">
      <w:bodyDiv w:val="1"/>
      <w:marLeft w:val="0"/>
      <w:marRight w:val="0"/>
      <w:marTop w:val="0"/>
      <w:marBottom w:val="0"/>
      <w:divBdr>
        <w:top w:val="none" w:sz="0" w:space="0" w:color="auto"/>
        <w:left w:val="none" w:sz="0" w:space="0" w:color="auto"/>
        <w:bottom w:val="none" w:sz="0" w:space="0" w:color="auto"/>
        <w:right w:val="none" w:sz="0" w:space="0" w:color="auto"/>
      </w:divBdr>
    </w:div>
    <w:div w:id="547570098">
      <w:bodyDiv w:val="1"/>
      <w:marLeft w:val="0"/>
      <w:marRight w:val="0"/>
      <w:marTop w:val="0"/>
      <w:marBottom w:val="0"/>
      <w:divBdr>
        <w:top w:val="none" w:sz="0" w:space="0" w:color="auto"/>
        <w:left w:val="none" w:sz="0" w:space="0" w:color="auto"/>
        <w:bottom w:val="none" w:sz="0" w:space="0" w:color="auto"/>
        <w:right w:val="none" w:sz="0" w:space="0" w:color="auto"/>
      </w:divBdr>
    </w:div>
    <w:div w:id="551891419">
      <w:bodyDiv w:val="1"/>
      <w:marLeft w:val="0"/>
      <w:marRight w:val="0"/>
      <w:marTop w:val="0"/>
      <w:marBottom w:val="0"/>
      <w:divBdr>
        <w:top w:val="none" w:sz="0" w:space="0" w:color="auto"/>
        <w:left w:val="none" w:sz="0" w:space="0" w:color="auto"/>
        <w:bottom w:val="none" w:sz="0" w:space="0" w:color="auto"/>
        <w:right w:val="none" w:sz="0" w:space="0" w:color="auto"/>
      </w:divBdr>
    </w:div>
    <w:div w:id="557741569">
      <w:bodyDiv w:val="1"/>
      <w:marLeft w:val="0"/>
      <w:marRight w:val="0"/>
      <w:marTop w:val="0"/>
      <w:marBottom w:val="0"/>
      <w:divBdr>
        <w:top w:val="none" w:sz="0" w:space="0" w:color="auto"/>
        <w:left w:val="none" w:sz="0" w:space="0" w:color="auto"/>
        <w:bottom w:val="none" w:sz="0" w:space="0" w:color="auto"/>
        <w:right w:val="none" w:sz="0" w:space="0" w:color="auto"/>
      </w:divBdr>
    </w:div>
    <w:div w:id="574052531">
      <w:bodyDiv w:val="1"/>
      <w:marLeft w:val="0"/>
      <w:marRight w:val="0"/>
      <w:marTop w:val="0"/>
      <w:marBottom w:val="0"/>
      <w:divBdr>
        <w:top w:val="none" w:sz="0" w:space="0" w:color="auto"/>
        <w:left w:val="none" w:sz="0" w:space="0" w:color="auto"/>
        <w:bottom w:val="none" w:sz="0" w:space="0" w:color="auto"/>
        <w:right w:val="none" w:sz="0" w:space="0" w:color="auto"/>
      </w:divBdr>
    </w:div>
    <w:div w:id="583803336">
      <w:bodyDiv w:val="1"/>
      <w:marLeft w:val="0"/>
      <w:marRight w:val="0"/>
      <w:marTop w:val="0"/>
      <w:marBottom w:val="0"/>
      <w:divBdr>
        <w:top w:val="none" w:sz="0" w:space="0" w:color="auto"/>
        <w:left w:val="none" w:sz="0" w:space="0" w:color="auto"/>
        <w:bottom w:val="none" w:sz="0" w:space="0" w:color="auto"/>
        <w:right w:val="none" w:sz="0" w:space="0" w:color="auto"/>
      </w:divBdr>
    </w:div>
    <w:div w:id="591861659">
      <w:bodyDiv w:val="1"/>
      <w:marLeft w:val="0"/>
      <w:marRight w:val="0"/>
      <w:marTop w:val="0"/>
      <w:marBottom w:val="0"/>
      <w:divBdr>
        <w:top w:val="none" w:sz="0" w:space="0" w:color="auto"/>
        <w:left w:val="none" w:sz="0" w:space="0" w:color="auto"/>
        <w:bottom w:val="none" w:sz="0" w:space="0" w:color="auto"/>
        <w:right w:val="none" w:sz="0" w:space="0" w:color="auto"/>
      </w:divBdr>
    </w:div>
    <w:div w:id="616564838">
      <w:bodyDiv w:val="1"/>
      <w:marLeft w:val="0"/>
      <w:marRight w:val="0"/>
      <w:marTop w:val="0"/>
      <w:marBottom w:val="0"/>
      <w:divBdr>
        <w:top w:val="none" w:sz="0" w:space="0" w:color="auto"/>
        <w:left w:val="none" w:sz="0" w:space="0" w:color="auto"/>
        <w:bottom w:val="none" w:sz="0" w:space="0" w:color="auto"/>
        <w:right w:val="none" w:sz="0" w:space="0" w:color="auto"/>
      </w:divBdr>
    </w:div>
    <w:div w:id="636374369">
      <w:bodyDiv w:val="1"/>
      <w:marLeft w:val="0"/>
      <w:marRight w:val="0"/>
      <w:marTop w:val="0"/>
      <w:marBottom w:val="0"/>
      <w:divBdr>
        <w:top w:val="none" w:sz="0" w:space="0" w:color="auto"/>
        <w:left w:val="none" w:sz="0" w:space="0" w:color="auto"/>
        <w:bottom w:val="none" w:sz="0" w:space="0" w:color="auto"/>
        <w:right w:val="none" w:sz="0" w:space="0" w:color="auto"/>
      </w:divBdr>
    </w:div>
    <w:div w:id="646477853">
      <w:bodyDiv w:val="1"/>
      <w:marLeft w:val="0"/>
      <w:marRight w:val="0"/>
      <w:marTop w:val="0"/>
      <w:marBottom w:val="0"/>
      <w:divBdr>
        <w:top w:val="none" w:sz="0" w:space="0" w:color="auto"/>
        <w:left w:val="none" w:sz="0" w:space="0" w:color="auto"/>
        <w:bottom w:val="none" w:sz="0" w:space="0" w:color="auto"/>
        <w:right w:val="none" w:sz="0" w:space="0" w:color="auto"/>
      </w:divBdr>
    </w:div>
    <w:div w:id="646784214">
      <w:bodyDiv w:val="1"/>
      <w:marLeft w:val="0"/>
      <w:marRight w:val="0"/>
      <w:marTop w:val="0"/>
      <w:marBottom w:val="0"/>
      <w:divBdr>
        <w:top w:val="none" w:sz="0" w:space="0" w:color="auto"/>
        <w:left w:val="none" w:sz="0" w:space="0" w:color="auto"/>
        <w:bottom w:val="none" w:sz="0" w:space="0" w:color="auto"/>
        <w:right w:val="none" w:sz="0" w:space="0" w:color="auto"/>
      </w:divBdr>
    </w:div>
    <w:div w:id="654720225">
      <w:bodyDiv w:val="1"/>
      <w:marLeft w:val="0"/>
      <w:marRight w:val="0"/>
      <w:marTop w:val="0"/>
      <w:marBottom w:val="0"/>
      <w:divBdr>
        <w:top w:val="none" w:sz="0" w:space="0" w:color="auto"/>
        <w:left w:val="none" w:sz="0" w:space="0" w:color="auto"/>
        <w:bottom w:val="none" w:sz="0" w:space="0" w:color="auto"/>
        <w:right w:val="none" w:sz="0" w:space="0" w:color="auto"/>
      </w:divBdr>
    </w:div>
    <w:div w:id="697127860">
      <w:bodyDiv w:val="1"/>
      <w:marLeft w:val="0"/>
      <w:marRight w:val="0"/>
      <w:marTop w:val="0"/>
      <w:marBottom w:val="0"/>
      <w:divBdr>
        <w:top w:val="none" w:sz="0" w:space="0" w:color="auto"/>
        <w:left w:val="none" w:sz="0" w:space="0" w:color="auto"/>
        <w:bottom w:val="none" w:sz="0" w:space="0" w:color="auto"/>
        <w:right w:val="none" w:sz="0" w:space="0" w:color="auto"/>
      </w:divBdr>
    </w:div>
    <w:div w:id="704674977">
      <w:bodyDiv w:val="1"/>
      <w:marLeft w:val="0"/>
      <w:marRight w:val="0"/>
      <w:marTop w:val="0"/>
      <w:marBottom w:val="0"/>
      <w:divBdr>
        <w:top w:val="none" w:sz="0" w:space="0" w:color="auto"/>
        <w:left w:val="none" w:sz="0" w:space="0" w:color="auto"/>
        <w:bottom w:val="none" w:sz="0" w:space="0" w:color="auto"/>
        <w:right w:val="none" w:sz="0" w:space="0" w:color="auto"/>
      </w:divBdr>
    </w:div>
    <w:div w:id="706640967">
      <w:bodyDiv w:val="1"/>
      <w:marLeft w:val="0"/>
      <w:marRight w:val="0"/>
      <w:marTop w:val="0"/>
      <w:marBottom w:val="0"/>
      <w:divBdr>
        <w:top w:val="none" w:sz="0" w:space="0" w:color="auto"/>
        <w:left w:val="none" w:sz="0" w:space="0" w:color="auto"/>
        <w:bottom w:val="none" w:sz="0" w:space="0" w:color="auto"/>
        <w:right w:val="none" w:sz="0" w:space="0" w:color="auto"/>
      </w:divBdr>
    </w:div>
    <w:div w:id="712387834">
      <w:bodyDiv w:val="1"/>
      <w:marLeft w:val="0"/>
      <w:marRight w:val="0"/>
      <w:marTop w:val="0"/>
      <w:marBottom w:val="0"/>
      <w:divBdr>
        <w:top w:val="none" w:sz="0" w:space="0" w:color="auto"/>
        <w:left w:val="none" w:sz="0" w:space="0" w:color="auto"/>
        <w:bottom w:val="none" w:sz="0" w:space="0" w:color="auto"/>
        <w:right w:val="none" w:sz="0" w:space="0" w:color="auto"/>
      </w:divBdr>
    </w:div>
    <w:div w:id="731463169">
      <w:bodyDiv w:val="1"/>
      <w:marLeft w:val="0"/>
      <w:marRight w:val="0"/>
      <w:marTop w:val="0"/>
      <w:marBottom w:val="0"/>
      <w:divBdr>
        <w:top w:val="none" w:sz="0" w:space="0" w:color="auto"/>
        <w:left w:val="none" w:sz="0" w:space="0" w:color="auto"/>
        <w:bottom w:val="none" w:sz="0" w:space="0" w:color="auto"/>
        <w:right w:val="none" w:sz="0" w:space="0" w:color="auto"/>
      </w:divBdr>
    </w:div>
    <w:div w:id="732433227">
      <w:bodyDiv w:val="1"/>
      <w:marLeft w:val="0"/>
      <w:marRight w:val="0"/>
      <w:marTop w:val="0"/>
      <w:marBottom w:val="0"/>
      <w:divBdr>
        <w:top w:val="none" w:sz="0" w:space="0" w:color="auto"/>
        <w:left w:val="none" w:sz="0" w:space="0" w:color="auto"/>
        <w:bottom w:val="none" w:sz="0" w:space="0" w:color="auto"/>
        <w:right w:val="none" w:sz="0" w:space="0" w:color="auto"/>
      </w:divBdr>
    </w:div>
    <w:div w:id="753546875">
      <w:bodyDiv w:val="1"/>
      <w:marLeft w:val="0"/>
      <w:marRight w:val="0"/>
      <w:marTop w:val="0"/>
      <w:marBottom w:val="0"/>
      <w:divBdr>
        <w:top w:val="none" w:sz="0" w:space="0" w:color="auto"/>
        <w:left w:val="none" w:sz="0" w:space="0" w:color="auto"/>
        <w:bottom w:val="none" w:sz="0" w:space="0" w:color="auto"/>
        <w:right w:val="none" w:sz="0" w:space="0" w:color="auto"/>
      </w:divBdr>
    </w:div>
    <w:div w:id="754715616">
      <w:bodyDiv w:val="1"/>
      <w:marLeft w:val="0"/>
      <w:marRight w:val="0"/>
      <w:marTop w:val="0"/>
      <w:marBottom w:val="0"/>
      <w:divBdr>
        <w:top w:val="none" w:sz="0" w:space="0" w:color="auto"/>
        <w:left w:val="none" w:sz="0" w:space="0" w:color="auto"/>
        <w:bottom w:val="none" w:sz="0" w:space="0" w:color="auto"/>
        <w:right w:val="none" w:sz="0" w:space="0" w:color="auto"/>
      </w:divBdr>
    </w:div>
    <w:div w:id="755051068">
      <w:bodyDiv w:val="1"/>
      <w:marLeft w:val="0"/>
      <w:marRight w:val="0"/>
      <w:marTop w:val="0"/>
      <w:marBottom w:val="0"/>
      <w:divBdr>
        <w:top w:val="none" w:sz="0" w:space="0" w:color="auto"/>
        <w:left w:val="none" w:sz="0" w:space="0" w:color="auto"/>
        <w:bottom w:val="none" w:sz="0" w:space="0" w:color="auto"/>
        <w:right w:val="none" w:sz="0" w:space="0" w:color="auto"/>
      </w:divBdr>
    </w:div>
    <w:div w:id="757867352">
      <w:bodyDiv w:val="1"/>
      <w:marLeft w:val="0"/>
      <w:marRight w:val="0"/>
      <w:marTop w:val="0"/>
      <w:marBottom w:val="0"/>
      <w:divBdr>
        <w:top w:val="none" w:sz="0" w:space="0" w:color="auto"/>
        <w:left w:val="none" w:sz="0" w:space="0" w:color="auto"/>
        <w:bottom w:val="none" w:sz="0" w:space="0" w:color="auto"/>
        <w:right w:val="none" w:sz="0" w:space="0" w:color="auto"/>
      </w:divBdr>
    </w:div>
    <w:div w:id="763768858">
      <w:bodyDiv w:val="1"/>
      <w:marLeft w:val="0"/>
      <w:marRight w:val="0"/>
      <w:marTop w:val="0"/>
      <w:marBottom w:val="0"/>
      <w:divBdr>
        <w:top w:val="none" w:sz="0" w:space="0" w:color="auto"/>
        <w:left w:val="none" w:sz="0" w:space="0" w:color="auto"/>
        <w:bottom w:val="none" w:sz="0" w:space="0" w:color="auto"/>
        <w:right w:val="none" w:sz="0" w:space="0" w:color="auto"/>
      </w:divBdr>
    </w:div>
    <w:div w:id="769274878">
      <w:bodyDiv w:val="1"/>
      <w:marLeft w:val="0"/>
      <w:marRight w:val="0"/>
      <w:marTop w:val="0"/>
      <w:marBottom w:val="0"/>
      <w:divBdr>
        <w:top w:val="none" w:sz="0" w:space="0" w:color="auto"/>
        <w:left w:val="none" w:sz="0" w:space="0" w:color="auto"/>
        <w:bottom w:val="none" w:sz="0" w:space="0" w:color="auto"/>
        <w:right w:val="none" w:sz="0" w:space="0" w:color="auto"/>
      </w:divBdr>
    </w:div>
    <w:div w:id="794562620">
      <w:bodyDiv w:val="1"/>
      <w:marLeft w:val="0"/>
      <w:marRight w:val="0"/>
      <w:marTop w:val="0"/>
      <w:marBottom w:val="0"/>
      <w:divBdr>
        <w:top w:val="none" w:sz="0" w:space="0" w:color="auto"/>
        <w:left w:val="none" w:sz="0" w:space="0" w:color="auto"/>
        <w:bottom w:val="none" w:sz="0" w:space="0" w:color="auto"/>
        <w:right w:val="none" w:sz="0" w:space="0" w:color="auto"/>
      </w:divBdr>
    </w:div>
    <w:div w:id="842008682">
      <w:bodyDiv w:val="1"/>
      <w:marLeft w:val="0"/>
      <w:marRight w:val="0"/>
      <w:marTop w:val="0"/>
      <w:marBottom w:val="0"/>
      <w:divBdr>
        <w:top w:val="none" w:sz="0" w:space="0" w:color="auto"/>
        <w:left w:val="none" w:sz="0" w:space="0" w:color="auto"/>
        <w:bottom w:val="none" w:sz="0" w:space="0" w:color="auto"/>
        <w:right w:val="none" w:sz="0" w:space="0" w:color="auto"/>
      </w:divBdr>
    </w:div>
    <w:div w:id="853349967">
      <w:bodyDiv w:val="1"/>
      <w:marLeft w:val="0"/>
      <w:marRight w:val="0"/>
      <w:marTop w:val="0"/>
      <w:marBottom w:val="0"/>
      <w:divBdr>
        <w:top w:val="none" w:sz="0" w:space="0" w:color="auto"/>
        <w:left w:val="none" w:sz="0" w:space="0" w:color="auto"/>
        <w:bottom w:val="none" w:sz="0" w:space="0" w:color="auto"/>
        <w:right w:val="none" w:sz="0" w:space="0" w:color="auto"/>
      </w:divBdr>
    </w:div>
    <w:div w:id="857498946">
      <w:bodyDiv w:val="1"/>
      <w:marLeft w:val="0"/>
      <w:marRight w:val="0"/>
      <w:marTop w:val="0"/>
      <w:marBottom w:val="0"/>
      <w:divBdr>
        <w:top w:val="none" w:sz="0" w:space="0" w:color="auto"/>
        <w:left w:val="none" w:sz="0" w:space="0" w:color="auto"/>
        <w:bottom w:val="none" w:sz="0" w:space="0" w:color="auto"/>
        <w:right w:val="none" w:sz="0" w:space="0" w:color="auto"/>
      </w:divBdr>
    </w:div>
    <w:div w:id="883175685">
      <w:bodyDiv w:val="1"/>
      <w:marLeft w:val="0"/>
      <w:marRight w:val="0"/>
      <w:marTop w:val="0"/>
      <w:marBottom w:val="0"/>
      <w:divBdr>
        <w:top w:val="none" w:sz="0" w:space="0" w:color="auto"/>
        <w:left w:val="none" w:sz="0" w:space="0" w:color="auto"/>
        <w:bottom w:val="none" w:sz="0" w:space="0" w:color="auto"/>
        <w:right w:val="none" w:sz="0" w:space="0" w:color="auto"/>
      </w:divBdr>
    </w:div>
    <w:div w:id="886334909">
      <w:bodyDiv w:val="1"/>
      <w:marLeft w:val="0"/>
      <w:marRight w:val="0"/>
      <w:marTop w:val="0"/>
      <w:marBottom w:val="0"/>
      <w:divBdr>
        <w:top w:val="none" w:sz="0" w:space="0" w:color="auto"/>
        <w:left w:val="none" w:sz="0" w:space="0" w:color="auto"/>
        <w:bottom w:val="none" w:sz="0" w:space="0" w:color="auto"/>
        <w:right w:val="none" w:sz="0" w:space="0" w:color="auto"/>
      </w:divBdr>
    </w:div>
    <w:div w:id="898324039">
      <w:bodyDiv w:val="1"/>
      <w:marLeft w:val="0"/>
      <w:marRight w:val="0"/>
      <w:marTop w:val="0"/>
      <w:marBottom w:val="0"/>
      <w:divBdr>
        <w:top w:val="none" w:sz="0" w:space="0" w:color="auto"/>
        <w:left w:val="none" w:sz="0" w:space="0" w:color="auto"/>
        <w:bottom w:val="none" w:sz="0" w:space="0" w:color="auto"/>
        <w:right w:val="none" w:sz="0" w:space="0" w:color="auto"/>
      </w:divBdr>
    </w:div>
    <w:div w:id="909849311">
      <w:bodyDiv w:val="1"/>
      <w:marLeft w:val="0"/>
      <w:marRight w:val="0"/>
      <w:marTop w:val="0"/>
      <w:marBottom w:val="0"/>
      <w:divBdr>
        <w:top w:val="none" w:sz="0" w:space="0" w:color="auto"/>
        <w:left w:val="none" w:sz="0" w:space="0" w:color="auto"/>
        <w:bottom w:val="none" w:sz="0" w:space="0" w:color="auto"/>
        <w:right w:val="none" w:sz="0" w:space="0" w:color="auto"/>
      </w:divBdr>
    </w:div>
    <w:div w:id="911236146">
      <w:bodyDiv w:val="1"/>
      <w:marLeft w:val="0"/>
      <w:marRight w:val="0"/>
      <w:marTop w:val="0"/>
      <w:marBottom w:val="0"/>
      <w:divBdr>
        <w:top w:val="none" w:sz="0" w:space="0" w:color="auto"/>
        <w:left w:val="none" w:sz="0" w:space="0" w:color="auto"/>
        <w:bottom w:val="none" w:sz="0" w:space="0" w:color="auto"/>
        <w:right w:val="none" w:sz="0" w:space="0" w:color="auto"/>
      </w:divBdr>
    </w:div>
    <w:div w:id="915165726">
      <w:bodyDiv w:val="1"/>
      <w:marLeft w:val="0"/>
      <w:marRight w:val="0"/>
      <w:marTop w:val="0"/>
      <w:marBottom w:val="0"/>
      <w:divBdr>
        <w:top w:val="none" w:sz="0" w:space="0" w:color="auto"/>
        <w:left w:val="none" w:sz="0" w:space="0" w:color="auto"/>
        <w:bottom w:val="none" w:sz="0" w:space="0" w:color="auto"/>
        <w:right w:val="none" w:sz="0" w:space="0" w:color="auto"/>
      </w:divBdr>
    </w:div>
    <w:div w:id="919680880">
      <w:bodyDiv w:val="1"/>
      <w:marLeft w:val="0"/>
      <w:marRight w:val="0"/>
      <w:marTop w:val="0"/>
      <w:marBottom w:val="0"/>
      <w:divBdr>
        <w:top w:val="none" w:sz="0" w:space="0" w:color="auto"/>
        <w:left w:val="none" w:sz="0" w:space="0" w:color="auto"/>
        <w:bottom w:val="none" w:sz="0" w:space="0" w:color="auto"/>
        <w:right w:val="none" w:sz="0" w:space="0" w:color="auto"/>
      </w:divBdr>
    </w:div>
    <w:div w:id="957025339">
      <w:bodyDiv w:val="1"/>
      <w:marLeft w:val="0"/>
      <w:marRight w:val="0"/>
      <w:marTop w:val="0"/>
      <w:marBottom w:val="0"/>
      <w:divBdr>
        <w:top w:val="none" w:sz="0" w:space="0" w:color="auto"/>
        <w:left w:val="none" w:sz="0" w:space="0" w:color="auto"/>
        <w:bottom w:val="none" w:sz="0" w:space="0" w:color="auto"/>
        <w:right w:val="none" w:sz="0" w:space="0" w:color="auto"/>
      </w:divBdr>
    </w:div>
    <w:div w:id="979386851">
      <w:bodyDiv w:val="1"/>
      <w:marLeft w:val="0"/>
      <w:marRight w:val="0"/>
      <w:marTop w:val="0"/>
      <w:marBottom w:val="0"/>
      <w:divBdr>
        <w:top w:val="none" w:sz="0" w:space="0" w:color="auto"/>
        <w:left w:val="none" w:sz="0" w:space="0" w:color="auto"/>
        <w:bottom w:val="none" w:sz="0" w:space="0" w:color="auto"/>
        <w:right w:val="none" w:sz="0" w:space="0" w:color="auto"/>
      </w:divBdr>
    </w:div>
    <w:div w:id="1027293260">
      <w:bodyDiv w:val="1"/>
      <w:marLeft w:val="0"/>
      <w:marRight w:val="0"/>
      <w:marTop w:val="0"/>
      <w:marBottom w:val="0"/>
      <w:divBdr>
        <w:top w:val="none" w:sz="0" w:space="0" w:color="auto"/>
        <w:left w:val="none" w:sz="0" w:space="0" w:color="auto"/>
        <w:bottom w:val="none" w:sz="0" w:space="0" w:color="auto"/>
        <w:right w:val="none" w:sz="0" w:space="0" w:color="auto"/>
      </w:divBdr>
    </w:div>
    <w:div w:id="1039402210">
      <w:bodyDiv w:val="1"/>
      <w:marLeft w:val="0"/>
      <w:marRight w:val="0"/>
      <w:marTop w:val="0"/>
      <w:marBottom w:val="0"/>
      <w:divBdr>
        <w:top w:val="none" w:sz="0" w:space="0" w:color="auto"/>
        <w:left w:val="none" w:sz="0" w:space="0" w:color="auto"/>
        <w:bottom w:val="none" w:sz="0" w:space="0" w:color="auto"/>
        <w:right w:val="none" w:sz="0" w:space="0" w:color="auto"/>
      </w:divBdr>
    </w:div>
    <w:div w:id="1048605084">
      <w:bodyDiv w:val="1"/>
      <w:marLeft w:val="0"/>
      <w:marRight w:val="0"/>
      <w:marTop w:val="0"/>
      <w:marBottom w:val="0"/>
      <w:divBdr>
        <w:top w:val="none" w:sz="0" w:space="0" w:color="auto"/>
        <w:left w:val="none" w:sz="0" w:space="0" w:color="auto"/>
        <w:bottom w:val="none" w:sz="0" w:space="0" w:color="auto"/>
        <w:right w:val="none" w:sz="0" w:space="0" w:color="auto"/>
      </w:divBdr>
    </w:div>
    <w:div w:id="1052265895">
      <w:bodyDiv w:val="1"/>
      <w:marLeft w:val="0"/>
      <w:marRight w:val="0"/>
      <w:marTop w:val="0"/>
      <w:marBottom w:val="0"/>
      <w:divBdr>
        <w:top w:val="none" w:sz="0" w:space="0" w:color="auto"/>
        <w:left w:val="none" w:sz="0" w:space="0" w:color="auto"/>
        <w:bottom w:val="none" w:sz="0" w:space="0" w:color="auto"/>
        <w:right w:val="none" w:sz="0" w:space="0" w:color="auto"/>
      </w:divBdr>
    </w:div>
    <w:div w:id="1059206535">
      <w:bodyDiv w:val="1"/>
      <w:marLeft w:val="0"/>
      <w:marRight w:val="0"/>
      <w:marTop w:val="0"/>
      <w:marBottom w:val="0"/>
      <w:divBdr>
        <w:top w:val="none" w:sz="0" w:space="0" w:color="auto"/>
        <w:left w:val="none" w:sz="0" w:space="0" w:color="auto"/>
        <w:bottom w:val="none" w:sz="0" w:space="0" w:color="auto"/>
        <w:right w:val="none" w:sz="0" w:space="0" w:color="auto"/>
      </w:divBdr>
    </w:div>
    <w:div w:id="1065031886">
      <w:bodyDiv w:val="1"/>
      <w:marLeft w:val="0"/>
      <w:marRight w:val="0"/>
      <w:marTop w:val="0"/>
      <w:marBottom w:val="0"/>
      <w:divBdr>
        <w:top w:val="none" w:sz="0" w:space="0" w:color="auto"/>
        <w:left w:val="none" w:sz="0" w:space="0" w:color="auto"/>
        <w:bottom w:val="none" w:sz="0" w:space="0" w:color="auto"/>
        <w:right w:val="none" w:sz="0" w:space="0" w:color="auto"/>
      </w:divBdr>
    </w:div>
    <w:div w:id="1067075727">
      <w:bodyDiv w:val="1"/>
      <w:marLeft w:val="0"/>
      <w:marRight w:val="0"/>
      <w:marTop w:val="0"/>
      <w:marBottom w:val="0"/>
      <w:divBdr>
        <w:top w:val="none" w:sz="0" w:space="0" w:color="auto"/>
        <w:left w:val="none" w:sz="0" w:space="0" w:color="auto"/>
        <w:bottom w:val="none" w:sz="0" w:space="0" w:color="auto"/>
        <w:right w:val="none" w:sz="0" w:space="0" w:color="auto"/>
      </w:divBdr>
    </w:div>
    <w:div w:id="1079205829">
      <w:bodyDiv w:val="1"/>
      <w:marLeft w:val="0"/>
      <w:marRight w:val="0"/>
      <w:marTop w:val="0"/>
      <w:marBottom w:val="0"/>
      <w:divBdr>
        <w:top w:val="none" w:sz="0" w:space="0" w:color="auto"/>
        <w:left w:val="none" w:sz="0" w:space="0" w:color="auto"/>
        <w:bottom w:val="none" w:sz="0" w:space="0" w:color="auto"/>
        <w:right w:val="none" w:sz="0" w:space="0" w:color="auto"/>
      </w:divBdr>
    </w:div>
    <w:div w:id="1130128857">
      <w:bodyDiv w:val="1"/>
      <w:marLeft w:val="0"/>
      <w:marRight w:val="0"/>
      <w:marTop w:val="0"/>
      <w:marBottom w:val="0"/>
      <w:divBdr>
        <w:top w:val="none" w:sz="0" w:space="0" w:color="auto"/>
        <w:left w:val="none" w:sz="0" w:space="0" w:color="auto"/>
        <w:bottom w:val="none" w:sz="0" w:space="0" w:color="auto"/>
        <w:right w:val="none" w:sz="0" w:space="0" w:color="auto"/>
      </w:divBdr>
    </w:div>
    <w:div w:id="1159883535">
      <w:bodyDiv w:val="1"/>
      <w:marLeft w:val="0"/>
      <w:marRight w:val="0"/>
      <w:marTop w:val="0"/>
      <w:marBottom w:val="0"/>
      <w:divBdr>
        <w:top w:val="none" w:sz="0" w:space="0" w:color="auto"/>
        <w:left w:val="none" w:sz="0" w:space="0" w:color="auto"/>
        <w:bottom w:val="none" w:sz="0" w:space="0" w:color="auto"/>
        <w:right w:val="none" w:sz="0" w:space="0" w:color="auto"/>
      </w:divBdr>
    </w:div>
    <w:div w:id="1168977393">
      <w:bodyDiv w:val="1"/>
      <w:marLeft w:val="0"/>
      <w:marRight w:val="0"/>
      <w:marTop w:val="0"/>
      <w:marBottom w:val="0"/>
      <w:divBdr>
        <w:top w:val="none" w:sz="0" w:space="0" w:color="auto"/>
        <w:left w:val="none" w:sz="0" w:space="0" w:color="auto"/>
        <w:bottom w:val="none" w:sz="0" w:space="0" w:color="auto"/>
        <w:right w:val="none" w:sz="0" w:space="0" w:color="auto"/>
      </w:divBdr>
    </w:div>
    <w:div w:id="1185168279">
      <w:bodyDiv w:val="1"/>
      <w:marLeft w:val="0"/>
      <w:marRight w:val="0"/>
      <w:marTop w:val="0"/>
      <w:marBottom w:val="0"/>
      <w:divBdr>
        <w:top w:val="none" w:sz="0" w:space="0" w:color="auto"/>
        <w:left w:val="none" w:sz="0" w:space="0" w:color="auto"/>
        <w:bottom w:val="none" w:sz="0" w:space="0" w:color="auto"/>
        <w:right w:val="none" w:sz="0" w:space="0" w:color="auto"/>
      </w:divBdr>
    </w:div>
    <w:div w:id="1185285224">
      <w:bodyDiv w:val="1"/>
      <w:marLeft w:val="0"/>
      <w:marRight w:val="0"/>
      <w:marTop w:val="0"/>
      <w:marBottom w:val="0"/>
      <w:divBdr>
        <w:top w:val="none" w:sz="0" w:space="0" w:color="auto"/>
        <w:left w:val="none" w:sz="0" w:space="0" w:color="auto"/>
        <w:bottom w:val="none" w:sz="0" w:space="0" w:color="auto"/>
        <w:right w:val="none" w:sz="0" w:space="0" w:color="auto"/>
      </w:divBdr>
    </w:div>
    <w:div w:id="1213809496">
      <w:bodyDiv w:val="1"/>
      <w:marLeft w:val="0"/>
      <w:marRight w:val="0"/>
      <w:marTop w:val="0"/>
      <w:marBottom w:val="0"/>
      <w:divBdr>
        <w:top w:val="none" w:sz="0" w:space="0" w:color="auto"/>
        <w:left w:val="none" w:sz="0" w:space="0" w:color="auto"/>
        <w:bottom w:val="none" w:sz="0" w:space="0" w:color="auto"/>
        <w:right w:val="none" w:sz="0" w:space="0" w:color="auto"/>
      </w:divBdr>
    </w:div>
    <w:div w:id="1244796886">
      <w:bodyDiv w:val="1"/>
      <w:marLeft w:val="0"/>
      <w:marRight w:val="0"/>
      <w:marTop w:val="0"/>
      <w:marBottom w:val="0"/>
      <w:divBdr>
        <w:top w:val="none" w:sz="0" w:space="0" w:color="auto"/>
        <w:left w:val="none" w:sz="0" w:space="0" w:color="auto"/>
        <w:bottom w:val="none" w:sz="0" w:space="0" w:color="auto"/>
        <w:right w:val="none" w:sz="0" w:space="0" w:color="auto"/>
      </w:divBdr>
    </w:div>
    <w:div w:id="1245727651">
      <w:bodyDiv w:val="1"/>
      <w:marLeft w:val="0"/>
      <w:marRight w:val="0"/>
      <w:marTop w:val="0"/>
      <w:marBottom w:val="0"/>
      <w:divBdr>
        <w:top w:val="none" w:sz="0" w:space="0" w:color="auto"/>
        <w:left w:val="none" w:sz="0" w:space="0" w:color="auto"/>
        <w:bottom w:val="none" w:sz="0" w:space="0" w:color="auto"/>
        <w:right w:val="none" w:sz="0" w:space="0" w:color="auto"/>
      </w:divBdr>
    </w:div>
    <w:div w:id="1246186501">
      <w:bodyDiv w:val="1"/>
      <w:marLeft w:val="0"/>
      <w:marRight w:val="0"/>
      <w:marTop w:val="0"/>
      <w:marBottom w:val="0"/>
      <w:divBdr>
        <w:top w:val="none" w:sz="0" w:space="0" w:color="auto"/>
        <w:left w:val="none" w:sz="0" w:space="0" w:color="auto"/>
        <w:bottom w:val="none" w:sz="0" w:space="0" w:color="auto"/>
        <w:right w:val="none" w:sz="0" w:space="0" w:color="auto"/>
      </w:divBdr>
    </w:div>
    <w:div w:id="1259485935">
      <w:bodyDiv w:val="1"/>
      <w:marLeft w:val="0"/>
      <w:marRight w:val="0"/>
      <w:marTop w:val="0"/>
      <w:marBottom w:val="0"/>
      <w:divBdr>
        <w:top w:val="none" w:sz="0" w:space="0" w:color="auto"/>
        <w:left w:val="none" w:sz="0" w:space="0" w:color="auto"/>
        <w:bottom w:val="none" w:sz="0" w:space="0" w:color="auto"/>
        <w:right w:val="none" w:sz="0" w:space="0" w:color="auto"/>
      </w:divBdr>
    </w:div>
    <w:div w:id="1267083235">
      <w:bodyDiv w:val="1"/>
      <w:marLeft w:val="0"/>
      <w:marRight w:val="0"/>
      <w:marTop w:val="0"/>
      <w:marBottom w:val="0"/>
      <w:divBdr>
        <w:top w:val="none" w:sz="0" w:space="0" w:color="auto"/>
        <w:left w:val="none" w:sz="0" w:space="0" w:color="auto"/>
        <w:bottom w:val="none" w:sz="0" w:space="0" w:color="auto"/>
        <w:right w:val="none" w:sz="0" w:space="0" w:color="auto"/>
      </w:divBdr>
    </w:div>
    <w:div w:id="1268847485">
      <w:bodyDiv w:val="1"/>
      <w:marLeft w:val="0"/>
      <w:marRight w:val="0"/>
      <w:marTop w:val="0"/>
      <w:marBottom w:val="0"/>
      <w:divBdr>
        <w:top w:val="none" w:sz="0" w:space="0" w:color="auto"/>
        <w:left w:val="none" w:sz="0" w:space="0" w:color="auto"/>
        <w:bottom w:val="none" w:sz="0" w:space="0" w:color="auto"/>
        <w:right w:val="none" w:sz="0" w:space="0" w:color="auto"/>
      </w:divBdr>
    </w:div>
    <w:div w:id="1269001432">
      <w:bodyDiv w:val="1"/>
      <w:marLeft w:val="0"/>
      <w:marRight w:val="0"/>
      <w:marTop w:val="0"/>
      <w:marBottom w:val="0"/>
      <w:divBdr>
        <w:top w:val="none" w:sz="0" w:space="0" w:color="auto"/>
        <w:left w:val="none" w:sz="0" w:space="0" w:color="auto"/>
        <w:bottom w:val="none" w:sz="0" w:space="0" w:color="auto"/>
        <w:right w:val="none" w:sz="0" w:space="0" w:color="auto"/>
      </w:divBdr>
    </w:div>
    <w:div w:id="1275671214">
      <w:bodyDiv w:val="1"/>
      <w:marLeft w:val="0"/>
      <w:marRight w:val="0"/>
      <w:marTop w:val="0"/>
      <w:marBottom w:val="0"/>
      <w:divBdr>
        <w:top w:val="none" w:sz="0" w:space="0" w:color="auto"/>
        <w:left w:val="none" w:sz="0" w:space="0" w:color="auto"/>
        <w:bottom w:val="none" w:sz="0" w:space="0" w:color="auto"/>
        <w:right w:val="none" w:sz="0" w:space="0" w:color="auto"/>
      </w:divBdr>
    </w:div>
    <w:div w:id="1295871455">
      <w:bodyDiv w:val="1"/>
      <w:marLeft w:val="0"/>
      <w:marRight w:val="0"/>
      <w:marTop w:val="0"/>
      <w:marBottom w:val="0"/>
      <w:divBdr>
        <w:top w:val="none" w:sz="0" w:space="0" w:color="auto"/>
        <w:left w:val="none" w:sz="0" w:space="0" w:color="auto"/>
        <w:bottom w:val="none" w:sz="0" w:space="0" w:color="auto"/>
        <w:right w:val="none" w:sz="0" w:space="0" w:color="auto"/>
      </w:divBdr>
    </w:div>
    <w:div w:id="1327437045">
      <w:bodyDiv w:val="1"/>
      <w:marLeft w:val="0"/>
      <w:marRight w:val="0"/>
      <w:marTop w:val="0"/>
      <w:marBottom w:val="0"/>
      <w:divBdr>
        <w:top w:val="none" w:sz="0" w:space="0" w:color="auto"/>
        <w:left w:val="none" w:sz="0" w:space="0" w:color="auto"/>
        <w:bottom w:val="none" w:sz="0" w:space="0" w:color="auto"/>
        <w:right w:val="none" w:sz="0" w:space="0" w:color="auto"/>
      </w:divBdr>
    </w:div>
    <w:div w:id="1353260100">
      <w:bodyDiv w:val="1"/>
      <w:marLeft w:val="0"/>
      <w:marRight w:val="0"/>
      <w:marTop w:val="0"/>
      <w:marBottom w:val="0"/>
      <w:divBdr>
        <w:top w:val="none" w:sz="0" w:space="0" w:color="auto"/>
        <w:left w:val="none" w:sz="0" w:space="0" w:color="auto"/>
        <w:bottom w:val="none" w:sz="0" w:space="0" w:color="auto"/>
        <w:right w:val="none" w:sz="0" w:space="0" w:color="auto"/>
      </w:divBdr>
    </w:div>
    <w:div w:id="1353461740">
      <w:bodyDiv w:val="1"/>
      <w:marLeft w:val="0"/>
      <w:marRight w:val="0"/>
      <w:marTop w:val="0"/>
      <w:marBottom w:val="0"/>
      <w:divBdr>
        <w:top w:val="none" w:sz="0" w:space="0" w:color="auto"/>
        <w:left w:val="none" w:sz="0" w:space="0" w:color="auto"/>
        <w:bottom w:val="none" w:sz="0" w:space="0" w:color="auto"/>
        <w:right w:val="none" w:sz="0" w:space="0" w:color="auto"/>
      </w:divBdr>
    </w:div>
    <w:div w:id="1362898440">
      <w:bodyDiv w:val="1"/>
      <w:marLeft w:val="0"/>
      <w:marRight w:val="0"/>
      <w:marTop w:val="0"/>
      <w:marBottom w:val="0"/>
      <w:divBdr>
        <w:top w:val="none" w:sz="0" w:space="0" w:color="auto"/>
        <w:left w:val="none" w:sz="0" w:space="0" w:color="auto"/>
        <w:bottom w:val="none" w:sz="0" w:space="0" w:color="auto"/>
        <w:right w:val="none" w:sz="0" w:space="0" w:color="auto"/>
      </w:divBdr>
    </w:div>
    <w:div w:id="1364525413">
      <w:bodyDiv w:val="1"/>
      <w:marLeft w:val="0"/>
      <w:marRight w:val="0"/>
      <w:marTop w:val="0"/>
      <w:marBottom w:val="0"/>
      <w:divBdr>
        <w:top w:val="none" w:sz="0" w:space="0" w:color="auto"/>
        <w:left w:val="none" w:sz="0" w:space="0" w:color="auto"/>
        <w:bottom w:val="none" w:sz="0" w:space="0" w:color="auto"/>
        <w:right w:val="none" w:sz="0" w:space="0" w:color="auto"/>
      </w:divBdr>
    </w:div>
    <w:div w:id="1368602000">
      <w:bodyDiv w:val="1"/>
      <w:marLeft w:val="0"/>
      <w:marRight w:val="0"/>
      <w:marTop w:val="0"/>
      <w:marBottom w:val="0"/>
      <w:divBdr>
        <w:top w:val="none" w:sz="0" w:space="0" w:color="auto"/>
        <w:left w:val="none" w:sz="0" w:space="0" w:color="auto"/>
        <w:bottom w:val="none" w:sz="0" w:space="0" w:color="auto"/>
        <w:right w:val="none" w:sz="0" w:space="0" w:color="auto"/>
      </w:divBdr>
    </w:div>
    <w:div w:id="1385834991">
      <w:bodyDiv w:val="1"/>
      <w:marLeft w:val="0"/>
      <w:marRight w:val="0"/>
      <w:marTop w:val="0"/>
      <w:marBottom w:val="0"/>
      <w:divBdr>
        <w:top w:val="none" w:sz="0" w:space="0" w:color="auto"/>
        <w:left w:val="none" w:sz="0" w:space="0" w:color="auto"/>
        <w:bottom w:val="none" w:sz="0" w:space="0" w:color="auto"/>
        <w:right w:val="none" w:sz="0" w:space="0" w:color="auto"/>
      </w:divBdr>
    </w:div>
    <w:div w:id="1391348450">
      <w:bodyDiv w:val="1"/>
      <w:marLeft w:val="0"/>
      <w:marRight w:val="0"/>
      <w:marTop w:val="0"/>
      <w:marBottom w:val="0"/>
      <w:divBdr>
        <w:top w:val="none" w:sz="0" w:space="0" w:color="auto"/>
        <w:left w:val="none" w:sz="0" w:space="0" w:color="auto"/>
        <w:bottom w:val="none" w:sz="0" w:space="0" w:color="auto"/>
        <w:right w:val="none" w:sz="0" w:space="0" w:color="auto"/>
      </w:divBdr>
    </w:div>
    <w:div w:id="1406102204">
      <w:bodyDiv w:val="1"/>
      <w:marLeft w:val="0"/>
      <w:marRight w:val="0"/>
      <w:marTop w:val="0"/>
      <w:marBottom w:val="0"/>
      <w:divBdr>
        <w:top w:val="none" w:sz="0" w:space="0" w:color="auto"/>
        <w:left w:val="none" w:sz="0" w:space="0" w:color="auto"/>
        <w:bottom w:val="none" w:sz="0" w:space="0" w:color="auto"/>
        <w:right w:val="none" w:sz="0" w:space="0" w:color="auto"/>
      </w:divBdr>
    </w:div>
    <w:div w:id="1422026667">
      <w:bodyDiv w:val="1"/>
      <w:marLeft w:val="0"/>
      <w:marRight w:val="0"/>
      <w:marTop w:val="0"/>
      <w:marBottom w:val="0"/>
      <w:divBdr>
        <w:top w:val="none" w:sz="0" w:space="0" w:color="auto"/>
        <w:left w:val="none" w:sz="0" w:space="0" w:color="auto"/>
        <w:bottom w:val="none" w:sz="0" w:space="0" w:color="auto"/>
        <w:right w:val="none" w:sz="0" w:space="0" w:color="auto"/>
      </w:divBdr>
    </w:div>
    <w:div w:id="1430078240">
      <w:bodyDiv w:val="1"/>
      <w:marLeft w:val="0"/>
      <w:marRight w:val="0"/>
      <w:marTop w:val="0"/>
      <w:marBottom w:val="0"/>
      <w:divBdr>
        <w:top w:val="none" w:sz="0" w:space="0" w:color="auto"/>
        <w:left w:val="none" w:sz="0" w:space="0" w:color="auto"/>
        <w:bottom w:val="none" w:sz="0" w:space="0" w:color="auto"/>
        <w:right w:val="none" w:sz="0" w:space="0" w:color="auto"/>
      </w:divBdr>
    </w:div>
    <w:div w:id="1442190513">
      <w:bodyDiv w:val="1"/>
      <w:marLeft w:val="0"/>
      <w:marRight w:val="0"/>
      <w:marTop w:val="0"/>
      <w:marBottom w:val="0"/>
      <w:divBdr>
        <w:top w:val="none" w:sz="0" w:space="0" w:color="auto"/>
        <w:left w:val="none" w:sz="0" w:space="0" w:color="auto"/>
        <w:bottom w:val="none" w:sz="0" w:space="0" w:color="auto"/>
        <w:right w:val="none" w:sz="0" w:space="0" w:color="auto"/>
      </w:divBdr>
    </w:div>
    <w:div w:id="1450584900">
      <w:bodyDiv w:val="1"/>
      <w:marLeft w:val="0"/>
      <w:marRight w:val="0"/>
      <w:marTop w:val="0"/>
      <w:marBottom w:val="0"/>
      <w:divBdr>
        <w:top w:val="none" w:sz="0" w:space="0" w:color="auto"/>
        <w:left w:val="none" w:sz="0" w:space="0" w:color="auto"/>
        <w:bottom w:val="none" w:sz="0" w:space="0" w:color="auto"/>
        <w:right w:val="none" w:sz="0" w:space="0" w:color="auto"/>
      </w:divBdr>
    </w:div>
    <w:div w:id="1452700011">
      <w:bodyDiv w:val="1"/>
      <w:marLeft w:val="0"/>
      <w:marRight w:val="0"/>
      <w:marTop w:val="0"/>
      <w:marBottom w:val="0"/>
      <w:divBdr>
        <w:top w:val="none" w:sz="0" w:space="0" w:color="auto"/>
        <w:left w:val="none" w:sz="0" w:space="0" w:color="auto"/>
        <w:bottom w:val="none" w:sz="0" w:space="0" w:color="auto"/>
        <w:right w:val="none" w:sz="0" w:space="0" w:color="auto"/>
      </w:divBdr>
    </w:div>
    <w:div w:id="1454057835">
      <w:bodyDiv w:val="1"/>
      <w:marLeft w:val="0"/>
      <w:marRight w:val="0"/>
      <w:marTop w:val="0"/>
      <w:marBottom w:val="0"/>
      <w:divBdr>
        <w:top w:val="none" w:sz="0" w:space="0" w:color="auto"/>
        <w:left w:val="none" w:sz="0" w:space="0" w:color="auto"/>
        <w:bottom w:val="none" w:sz="0" w:space="0" w:color="auto"/>
        <w:right w:val="none" w:sz="0" w:space="0" w:color="auto"/>
      </w:divBdr>
    </w:div>
    <w:div w:id="1479764845">
      <w:bodyDiv w:val="1"/>
      <w:marLeft w:val="0"/>
      <w:marRight w:val="0"/>
      <w:marTop w:val="0"/>
      <w:marBottom w:val="0"/>
      <w:divBdr>
        <w:top w:val="none" w:sz="0" w:space="0" w:color="auto"/>
        <w:left w:val="none" w:sz="0" w:space="0" w:color="auto"/>
        <w:bottom w:val="none" w:sz="0" w:space="0" w:color="auto"/>
        <w:right w:val="none" w:sz="0" w:space="0" w:color="auto"/>
      </w:divBdr>
    </w:div>
    <w:div w:id="1497040250">
      <w:bodyDiv w:val="1"/>
      <w:marLeft w:val="0"/>
      <w:marRight w:val="0"/>
      <w:marTop w:val="0"/>
      <w:marBottom w:val="0"/>
      <w:divBdr>
        <w:top w:val="none" w:sz="0" w:space="0" w:color="auto"/>
        <w:left w:val="none" w:sz="0" w:space="0" w:color="auto"/>
        <w:bottom w:val="none" w:sz="0" w:space="0" w:color="auto"/>
        <w:right w:val="none" w:sz="0" w:space="0" w:color="auto"/>
      </w:divBdr>
    </w:div>
    <w:div w:id="1499271427">
      <w:bodyDiv w:val="1"/>
      <w:marLeft w:val="0"/>
      <w:marRight w:val="0"/>
      <w:marTop w:val="0"/>
      <w:marBottom w:val="0"/>
      <w:divBdr>
        <w:top w:val="none" w:sz="0" w:space="0" w:color="auto"/>
        <w:left w:val="none" w:sz="0" w:space="0" w:color="auto"/>
        <w:bottom w:val="none" w:sz="0" w:space="0" w:color="auto"/>
        <w:right w:val="none" w:sz="0" w:space="0" w:color="auto"/>
      </w:divBdr>
    </w:div>
    <w:div w:id="1541087168">
      <w:bodyDiv w:val="1"/>
      <w:marLeft w:val="0"/>
      <w:marRight w:val="0"/>
      <w:marTop w:val="0"/>
      <w:marBottom w:val="0"/>
      <w:divBdr>
        <w:top w:val="none" w:sz="0" w:space="0" w:color="auto"/>
        <w:left w:val="none" w:sz="0" w:space="0" w:color="auto"/>
        <w:bottom w:val="none" w:sz="0" w:space="0" w:color="auto"/>
        <w:right w:val="none" w:sz="0" w:space="0" w:color="auto"/>
      </w:divBdr>
    </w:div>
    <w:div w:id="1541630104">
      <w:bodyDiv w:val="1"/>
      <w:marLeft w:val="0"/>
      <w:marRight w:val="0"/>
      <w:marTop w:val="0"/>
      <w:marBottom w:val="0"/>
      <w:divBdr>
        <w:top w:val="none" w:sz="0" w:space="0" w:color="auto"/>
        <w:left w:val="none" w:sz="0" w:space="0" w:color="auto"/>
        <w:bottom w:val="none" w:sz="0" w:space="0" w:color="auto"/>
        <w:right w:val="none" w:sz="0" w:space="0" w:color="auto"/>
      </w:divBdr>
    </w:div>
    <w:div w:id="1544947337">
      <w:bodyDiv w:val="1"/>
      <w:marLeft w:val="0"/>
      <w:marRight w:val="0"/>
      <w:marTop w:val="0"/>
      <w:marBottom w:val="0"/>
      <w:divBdr>
        <w:top w:val="none" w:sz="0" w:space="0" w:color="auto"/>
        <w:left w:val="none" w:sz="0" w:space="0" w:color="auto"/>
        <w:bottom w:val="none" w:sz="0" w:space="0" w:color="auto"/>
        <w:right w:val="none" w:sz="0" w:space="0" w:color="auto"/>
      </w:divBdr>
    </w:div>
    <w:div w:id="1582367553">
      <w:bodyDiv w:val="1"/>
      <w:marLeft w:val="0"/>
      <w:marRight w:val="0"/>
      <w:marTop w:val="0"/>
      <w:marBottom w:val="0"/>
      <w:divBdr>
        <w:top w:val="none" w:sz="0" w:space="0" w:color="auto"/>
        <w:left w:val="none" w:sz="0" w:space="0" w:color="auto"/>
        <w:bottom w:val="none" w:sz="0" w:space="0" w:color="auto"/>
        <w:right w:val="none" w:sz="0" w:space="0" w:color="auto"/>
      </w:divBdr>
    </w:div>
    <w:div w:id="1611082294">
      <w:bodyDiv w:val="1"/>
      <w:marLeft w:val="0"/>
      <w:marRight w:val="0"/>
      <w:marTop w:val="0"/>
      <w:marBottom w:val="0"/>
      <w:divBdr>
        <w:top w:val="none" w:sz="0" w:space="0" w:color="auto"/>
        <w:left w:val="none" w:sz="0" w:space="0" w:color="auto"/>
        <w:bottom w:val="none" w:sz="0" w:space="0" w:color="auto"/>
        <w:right w:val="none" w:sz="0" w:space="0" w:color="auto"/>
      </w:divBdr>
    </w:div>
    <w:div w:id="1630548058">
      <w:bodyDiv w:val="1"/>
      <w:marLeft w:val="0"/>
      <w:marRight w:val="0"/>
      <w:marTop w:val="0"/>
      <w:marBottom w:val="0"/>
      <w:divBdr>
        <w:top w:val="none" w:sz="0" w:space="0" w:color="auto"/>
        <w:left w:val="none" w:sz="0" w:space="0" w:color="auto"/>
        <w:bottom w:val="none" w:sz="0" w:space="0" w:color="auto"/>
        <w:right w:val="none" w:sz="0" w:space="0" w:color="auto"/>
      </w:divBdr>
    </w:div>
    <w:div w:id="1644654907">
      <w:bodyDiv w:val="1"/>
      <w:marLeft w:val="0"/>
      <w:marRight w:val="0"/>
      <w:marTop w:val="0"/>
      <w:marBottom w:val="0"/>
      <w:divBdr>
        <w:top w:val="none" w:sz="0" w:space="0" w:color="auto"/>
        <w:left w:val="none" w:sz="0" w:space="0" w:color="auto"/>
        <w:bottom w:val="none" w:sz="0" w:space="0" w:color="auto"/>
        <w:right w:val="none" w:sz="0" w:space="0" w:color="auto"/>
      </w:divBdr>
    </w:div>
    <w:div w:id="1649238425">
      <w:bodyDiv w:val="1"/>
      <w:marLeft w:val="0"/>
      <w:marRight w:val="0"/>
      <w:marTop w:val="0"/>
      <w:marBottom w:val="0"/>
      <w:divBdr>
        <w:top w:val="none" w:sz="0" w:space="0" w:color="auto"/>
        <w:left w:val="none" w:sz="0" w:space="0" w:color="auto"/>
        <w:bottom w:val="none" w:sz="0" w:space="0" w:color="auto"/>
        <w:right w:val="none" w:sz="0" w:space="0" w:color="auto"/>
      </w:divBdr>
    </w:div>
    <w:div w:id="1661881122">
      <w:bodyDiv w:val="1"/>
      <w:marLeft w:val="0"/>
      <w:marRight w:val="0"/>
      <w:marTop w:val="0"/>
      <w:marBottom w:val="0"/>
      <w:divBdr>
        <w:top w:val="none" w:sz="0" w:space="0" w:color="auto"/>
        <w:left w:val="none" w:sz="0" w:space="0" w:color="auto"/>
        <w:bottom w:val="none" w:sz="0" w:space="0" w:color="auto"/>
        <w:right w:val="none" w:sz="0" w:space="0" w:color="auto"/>
      </w:divBdr>
    </w:div>
    <w:div w:id="1711612635">
      <w:bodyDiv w:val="1"/>
      <w:marLeft w:val="0"/>
      <w:marRight w:val="0"/>
      <w:marTop w:val="0"/>
      <w:marBottom w:val="0"/>
      <w:divBdr>
        <w:top w:val="none" w:sz="0" w:space="0" w:color="auto"/>
        <w:left w:val="none" w:sz="0" w:space="0" w:color="auto"/>
        <w:bottom w:val="none" w:sz="0" w:space="0" w:color="auto"/>
        <w:right w:val="none" w:sz="0" w:space="0" w:color="auto"/>
      </w:divBdr>
    </w:div>
    <w:div w:id="1713143129">
      <w:bodyDiv w:val="1"/>
      <w:marLeft w:val="0"/>
      <w:marRight w:val="0"/>
      <w:marTop w:val="0"/>
      <w:marBottom w:val="0"/>
      <w:divBdr>
        <w:top w:val="none" w:sz="0" w:space="0" w:color="auto"/>
        <w:left w:val="none" w:sz="0" w:space="0" w:color="auto"/>
        <w:bottom w:val="none" w:sz="0" w:space="0" w:color="auto"/>
        <w:right w:val="none" w:sz="0" w:space="0" w:color="auto"/>
      </w:divBdr>
    </w:div>
    <w:div w:id="1749499945">
      <w:bodyDiv w:val="1"/>
      <w:marLeft w:val="0"/>
      <w:marRight w:val="0"/>
      <w:marTop w:val="0"/>
      <w:marBottom w:val="0"/>
      <w:divBdr>
        <w:top w:val="none" w:sz="0" w:space="0" w:color="auto"/>
        <w:left w:val="none" w:sz="0" w:space="0" w:color="auto"/>
        <w:bottom w:val="none" w:sz="0" w:space="0" w:color="auto"/>
        <w:right w:val="none" w:sz="0" w:space="0" w:color="auto"/>
      </w:divBdr>
    </w:div>
    <w:div w:id="1756784409">
      <w:bodyDiv w:val="1"/>
      <w:marLeft w:val="0"/>
      <w:marRight w:val="0"/>
      <w:marTop w:val="0"/>
      <w:marBottom w:val="0"/>
      <w:divBdr>
        <w:top w:val="none" w:sz="0" w:space="0" w:color="auto"/>
        <w:left w:val="none" w:sz="0" w:space="0" w:color="auto"/>
        <w:bottom w:val="none" w:sz="0" w:space="0" w:color="auto"/>
        <w:right w:val="none" w:sz="0" w:space="0" w:color="auto"/>
      </w:divBdr>
    </w:div>
    <w:div w:id="1758593641">
      <w:bodyDiv w:val="1"/>
      <w:marLeft w:val="0"/>
      <w:marRight w:val="0"/>
      <w:marTop w:val="0"/>
      <w:marBottom w:val="0"/>
      <w:divBdr>
        <w:top w:val="none" w:sz="0" w:space="0" w:color="auto"/>
        <w:left w:val="none" w:sz="0" w:space="0" w:color="auto"/>
        <w:bottom w:val="none" w:sz="0" w:space="0" w:color="auto"/>
        <w:right w:val="none" w:sz="0" w:space="0" w:color="auto"/>
      </w:divBdr>
    </w:div>
    <w:div w:id="1759670946">
      <w:bodyDiv w:val="1"/>
      <w:marLeft w:val="0"/>
      <w:marRight w:val="0"/>
      <w:marTop w:val="0"/>
      <w:marBottom w:val="0"/>
      <w:divBdr>
        <w:top w:val="none" w:sz="0" w:space="0" w:color="auto"/>
        <w:left w:val="none" w:sz="0" w:space="0" w:color="auto"/>
        <w:bottom w:val="none" w:sz="0" w:space="0" w:color="auto"/>
        <w:right w:val="none" w:sz="0" w:space="0" w:color="auto"/>
      </w:divBdr>
    </w:div>
    <w:div w:id="1798335592">
      <w:bodyDiv w:val="1"/>
      <w:marLeft w:val="0"/>
      <w:marRight w:val="0"/>
      <w:marTop w:val="0"/>
      <w:marBottom w:val="0"/>
      <w:divBdr>
        <w:top w:val="none" w:sz="0" w:space="0" w:color="auto"/>
        <w:left w:val="none" w:sz="0" w:space="0" w:color="auto"/>
        <w:bottom w:val="none" w:sz="0" w:space="0" w:color="auto"/>
        <w:right w:val="none" w:sz="0" w:space="0" w:color="auto"/>
      </w:divBdr>
    </w:div>
    <w:div w:id="1800420623">
      <w:bodyDiv w:val="1"/>
      <w:marLeft w:val="0"/>
      <w:marRight w:val="0"/>
      <w:marTop w:val="0"/>
      <w:marBottom w:val="0"/>
      <w:divBdr>
        <w:top w:val="none" w:sz="0" w:space="0" w:color="auto"/>
        <w:left w:val="none" w:sz="0" w:space="0" w:color="auto"/>
        <w:bottom w:val="none" w:sz="0" w:space="0" w:color="auto"/>
        <w:right w:val="none" w:sz="0" w:space="0" w:color="auto"/>
      </w:divBdr>
    </w:div>
    <w:div w:id="1827430570">
      <w:bodyDiv w:val="1"/>
      <w:marLeft w:val="0"/>
      <w:marRight w:val="0"/>
      <w:marTop w:val="0"/>
      <w:marBottom w:val="0"/>
      <w:divBdr>
        <w:top w:val="none" w:sz="0" w:space="0" w:color="auto"/>
        <w:left w:val="none" w:sz="0" w:space="0" w:color="auto"/>
        <w:bottom w:val="none" w:sz="0" w:space="0" w:color="auto"/>
        <w:right w:val="none" w:sz="0" w:space="0" w:color="auto"/>
      </w:divBdr>
    </w:div>
    <w:div w:id="1831098167">
      <w:bodyDiv w:val="1"/>
      <w:marLeft w:val="0"/>
      <w:marRight w:val="0"/>
      <w:marTop w:val="0"/>
      <w:marBottom w:val="0"/>
      <w:divBdr>
        <w:top w:val="none" w:sz="0" w:space="0" w:color="auto"/>
        <w:left w:val="none" w:sz="0" w:space="0" w:color="auto"/>
        <w:bottom w:val="none" w:sz="0" w:space="0" w:color="auto"/>
        <w:right w:val="none" w:sz="0" w:space="0" w:color="auto"/>
      </w:divBdr>
    </w:div>
    <w:div w:id="1835602354">
      <w:bodyDiv w:val="1"/>
      <w:marLeft w:val="0"/>
      <w:marRight w:val="0"/>
      <w:marTop w:val="0"/>
      <w:marBottom w:val="0"/>
      <w:divBdr>
        <w:top w:val="none" w:sz="0" w:space="0" w:color="auto"/>
        <w:left w:val="none" w:sz="0" w:space="0" w:color="auto"/>
        <w:bottom w:val="none" w:sz="0" w:space="0" w:color="auto"/>
        <w:right w:val="none" w:sz="0" w:space="0" w:color="auto"/>
      </w:divBdr>
    </w:div>
    <w:div w:id="1884638888">
      <w:bodyDiv w:val="1"/>
      <w:marLeft w:val="0"/>
      <w:marRight w:val="0"/>
      <w:marTop w:val="0"/>
      <w:marBottom w:val="0"/>
      <w:divBdr>
        <w:top w:val="none" w:sz="0" w:space="0" w:color="auto"/>
        <w:left w:val="none" w:sz="0" w:space="0" w:color="auto"/>
        <w:bottom w:val="none" w:sz="0" w:space="0" w:color="auto"/>
        <w:right w:val="none" w:sz="0" w:space="0" w:color="auto"/>
      </w:divBdr>
    </w:div>
    <w:div w:id="1889102707">
      <w:bodyDiv w:val="1"/>
      <w:marLeft w:val="0"/>
      <w:marRight w:val="0"/>
      <w:marTop w:val="0"/>
      <w:marBottom w:val="0"/>
      <w:divBdr>
        <w:top w:val="none" w:sz="0" w:space="0" w:color="auto"/>
        <w:left w:val="none" w:sz="0" w:space="0" w:color="auto"/>
        <w:bottom w:val="none" w:sz="0" w:space="0" w:color="auto"/>
        <w:right w:val="none" w:sz="0" w:space="0" w:color="auto"/>
      </w:divBdr>
    </w:div>
    <w:div w:id="1902210559">
      <w:bodyDiv w:val="1"/>
      <w:marLeft w:val="0"/>
      <w:marRight w:val="0"/>
      <w:marTop w:val="0"/>
      <w:marBottom w:val="0"/>
      <w:divBdr>
        <w:top w:val="none" w:sz="0" w:space="0" w:color="auto"/>
        <w:left w:val="none" w:sz="0" w:space="0" w:color="auto"/>
        <w:bottom w:val="none" w:sz="0" w:space="0" w:color="auto"/>
        <w:right w:val="none" w:sz="0" w:space="0" w:color="auto"/>
      </w:divBdr>
    </w:div>
    <w:div w:id="1928926509">
      <w:bodyDiv w:val="1"/>
      <w:marLeft w:val="0"/>
      <w:marRight w:val="0"/>
      <w:marTop w:val="0"/>
      <w:marBottom w:val="0"/>
      <w:divBdr>
        <w:top w:val="none" w:sz="0" w:space="0" w:color="auto"/>
        <w:left w:val="none" w:sz="0" w:space="0" w:color="auto"/>
        <w:bottom w:val="none" w:sz="0" w:space="0" w:color="auto"/>
        <w:right w:val="none" w:sz="0" w:space="0" w:color="auto"/>
      </w:divBdr>
    </w:div>
    <w:div w:id="1936162070">
      <w:bodyDiv w:val="1"/>
      <w:marLeft w:val="0"/>
      <w:marRight w:val="0"/>
      <w:marTop w:val="0"/>
      <w:marBottom w:val="0"/>
      <w:divBdr>
        <w:top w:val="none" w:sz="0" w:space="0" w:color="auto"/>
        <w:left w:val="none" w:sz="0" w:space="0" w:color="auto"/>
        <w:bottom w:val="none" w:sz="0" w:space="0" w:color="auto"/>
        <w:right w:val="none" w:sz="0" w:space="0" w:color="auto"/>
      </w:divBdr>
    </w:div>
    <w:div w:id="1950891695">
      <w:bodyDiv w:val="1"/>
      <w:marLeft w:val="0"/>
      <w:marRight w:val="0"/>
      <w:marTop w:val="0"/>
      <w:marBottom w:val="0"/>
      <w:divBdr>
        <w:top w:val="none" w:sz="0" w:space="0" w:color="auto"/>
        <w:left w:val="none" w:sz="0" w:space="0" w:color="auto"/>
        <w:bottom w:val="none" w:sz="0" w:space="0" w:color="auto"/>
        <w:right w:val="none" w:sz="0" w:space="0" w:color="auto"/>
      </w:divBdr>
    </w:div>
    <w:div w:id="1952005781">
      <w:bodyDiv w:val="1"/>
      <w:marLeft w:val="0"/>
      <w:marRight w:val="0"/>
      <w:marTop w:val="0"/>
      <w:marBottom w:val="0"/>
      <w:divBdr>
        <w:top w:val="none" w:sz="0" w:space="0" w:color="auto"/>
        <w:left w:val="none" w:sz="0" w:space="0" w:color="auto"/>
        <w:bottom w:val="none" w:sz="0" w:space="0" w:color="auto"/>
        <w:right w:val="none" w:sz="0" w:space="0" w:color="auto"/>
      </w:divBdr>
    </w:div>
    <w:div w:id="1959143283">
      <w:bodyDiv w:val="1"/>
      <w:marLeft w:val="0"/>
      <w:marRight w:val="0"/>
      <w:marTop w:val="0"/>
      <w:marBottom w:val="0"/>
      <w:divBdr>
        <w:top w:val="none" w:sz="0" w:space="0" w:color="auto"/>
        <w:left w:val="none" w:sz="0" w:space="0" w:color="auto"/>
        <w:bottom w:val="none" w:sz="0" w:space="0" w:color="auto"/>
        <w:right w:val="none" w:sz="0" w:space="0" w:color="auto"/>
      </w:divBdr>
    </w:div>
    <w:div w:id="1968046842">
      <w:bodyDiv w:val="1"/>
      <w:marLeft w:val="0"/>
      <w:marRight w:val="0"/>
      <w:marTop w:val="0"/>
      <w:marBottom w:val="0"/>
      <w:divBdr>
        <w:top w:val="none" w:sz="0" w:space="0" w:color="auto"/>
        <w:left w:val="none" w:sz="0" w:space="0" w:color="auto"/>
        <w:bottom w:val="none" w:sz="0" w:space="0" w:color="auto"/>
        <w:right w:val="none" w:sz="0" w:space="0" w:color="auto"/>
      </w:divBdr>
    </w:div>
    <w:div w:id="1975523208">
      <w:bodyDiv w:val="1"/>
      <w:marLeft w:val="0"/>
      <w:marRight w:val="0"/>
      <w:marTop w:val="0"/>
      <w:marBottom w:val="0"/>
      <w:divBdr>
        <w:top w:val="none" w:sz="0" w:space="0" w:color="auto"/>
        <w:left w:val="none" w:sz="0" w:space="0" w:color="auto"/>
        <w:bottom w:val="none" w:sz="0" w:space="0" w:color="auto"/>
        <w:right w:val="none" w:sz="0" w:space="0" w:color="auto"/>
      </w:divBdr>
    </w:div>
    <w:div w:id="1980840078">
      <w:bodyDiv w:val="1"/>
      <w:marLeft w:val="0"/>
      <w:marRight w:val="0"/>
      <w:marTop w:val="0"/>
      <w:marBottom w:val="0"/>
      <w:divBdr>
        <w:top w:val="none" w:sz="0" w:space="0" w:color="auto"/>
        <w:left w:val="none" w:sz="0" w:space="0" w:color="auto"/>
        <w:bottom w:val="none" w:sz="0" w:space="0" w:color="auto"/>
        <w:right w:val="none" w:sz="0" w:space="0" w:color="auto"/>
      </w:divBdr>
    </w:div>
    <w:div w:id="1989817861">
      <w:bodyDiv w:val="1"/>
      <w:marLeft w:val="0"/>
      <w:marRight w:val="0"/>
      <w:marTop w:val="0"/>
      <w:marBottom w:val="0"/>
      <w:divBdr>
        <w:top w:val="none" w:sz="0" w:space="0" w:color="auto"/>
        <w:left w:val="none" w:sz="0" w:space="0" w:color="auto"/>
        <w:bottom w:val="none" w:sz="0" w:space="0" w:color="auto"/>
        <w:right w:val="none" w:sz="0" w:space="0" w:color="auto"/>
      </w:divBdr>
    </w:div>
    <w:div w:id="1990858780">
      <w:bodyDiv w:val="1"/>
      <w:marLeft w:val="0"/>
      <w:marRight w:val="0"/>
      <w:marTop w:val="0"/>
      <w:marBottom w:val="0"/>
      <w:divBdr>
        <w:top w:val="none" w:sz="0" w:space="0" w:color="auto"/>
        <w:left w:val="none" w:sz="0" w:space="0" w:color="auto"/>
        <w:bottom w:val="none" w:sz="0" w:space="0" w:color="auto"/>
        <w:right w:val="none" w:sz="0" w:space="0" w:color="auto"/>
      </w:divBdr>
    </w:div>
    <w:div w:id="2006975390">
      <w:bodyDiv w:val="1"/>
      <w:marLeft w:val="0"/>
      <w:marRight w:val="0"/>
      <w:marTop w:val="0"/>
      <w:marBottom w:val="0"/>
      <w:divBdr>
        <w:top w:val="none" w:sz="0" w:space="0" w:color="auto"/>
        <w:left w:val="none" w:sz="0" w:space="0" w:color="auto"/>
        <w:bottom w:val="none" w:sz="0" w:space="0" w:color="auto"/>
        <w:right w:val="none" w:sz="0" w:space="0" w:color="auto"/>
      </w:divBdr>
    </w:div>
    <w:div w:id="2026011363">
      <w:bodyDiv w:val="1"/>
      <w:marLeft w:val="0"/>
      <w:marRight w:val="0"/>
      <w:marTop w:val="0"/>
      <w:marBottom w:val="0"/>
      <w:divBdr>
        <w:top w:val="none" w:sz="0" w:space="0" w:color="auto"/>
        <w:left w:val="none" w:sz="0" w:space="0" w:color="auto"/>
        <w:bottom w:val="none" w:sz="0" w:space="0" w:color="auto"/>
        <w:right w:val="none" w:sz="0" w:space="0" w:color="auto"/>
      </w:divBdr>
    </w:div>
    <w:div w:id="2028097386">
      <w:bodyDiv w:val="1"/>
      <w:marLeft w:val="0"/>
      <w:marRight w:val="0"/>
      <w:marTop w:val="0"/>
      <w:marBottom w:val="0"/>
      <w:divBdr>
        <w:top w:val="none" w:sz="0" w:space="0" w:color="auto"/>
        <w:left w:val="none" w:sz="0" w:space="0" w:color="auto"/>
        <w:bottom w:val="none" w:sz="0" w:space="0" w:color="auto"/>
        <w:right w:val="none" w:sz="0" w:space="0" w:color="auto"/>
      </w:divBdr>
    </w:div>
    <w:div w:id="2028481970">
      <w:bodyDiv w:val="1"/>
      <w:marLeft w:val="0"/>
      <w:marRight w:val="0"/>
      <w:marTop w:val="0"/>
      <w:marBottom w:val="0"/>
      <w:divBdr>
        <w:top w:val="none" w:sz="0" w:space="0" w:color="auto"/>
        <w:left w:val="none" w:sz="0" w:space="0" w:color="auto"/>
        <w:bottom w:val="none" w:sz="0" w:space="0" w:color="auto"/>
        <w:right w:val="none" w:sz="0" w:space="0" w:color="auto"/>
      </w:divBdr>
    </w:div>
    <w:div w:id="2048479508">
      <w:bodyDiv w:val="1"/>
      <w:marLeft w:val="0"/>
      <w:marRight w:val="0"/>
      <w:marTop w:val="0"/>
      <w:marBottom w:val="0"/>
      <w:divBdr>
        <w:top w:val="none" w:sz="0" w:space="0" w:color="auto"/>
        <w:left w:val="none" w:sz="0" w:space="0" w:color="auto"/>
        <w:bottom w:val="none" w:sz="0" w:space="0" w:color="auto"/>
        <w:right w:val="none" w:sz="0" w:space="0" w:color="auto"/>
      </w:divBdr>
    </w:div>
    <w:div w:id="2067799840">
      <w:bodyDiv w:val="1"/>
      <w:marLeft w:val="0"/>
      <w:marRight w:val="0"/>
      <w:marTop w:val="0"/>
      <w:marBottom w:val="0"/>
      <w:divBdr>
        <w:top w:val="none" w:sz="0" w:space="0" w:color="auto"/>
        <w:left w:val="none" w:sz="0" w:space="0" w:color="auto"/>
        <w:bottom w:val="none" w:sz="0" w:space="0" w:color="auto"/>
        <w:right w:val="none" w:sz="0" w:space="0" w:color="auto"/>
      </w:divBdr>
    </w:div>
    <w:div w:id="2068870346">
      <w:bodyDiv w:val="1"/>
      <w:marLeft w:val="0"/>
      <w:marRight w:val="0"/>
      <w:marTop w:val="0"/>
      <w:marBottom w:val="0"/>
      <w:divBdr>
        <w:top w:val="none" w:sz="0" w:space="0" w:color="auto"/>
        <w:left w:val="none" w:sz="0" w:space="0" w:color="auto"/>
        <w:bottom w:val="none" w:sz="0" w:space="0" w:color="auto"/>
        <w:right w:val="none" w:sz="0" w:space="0" w:color="auto"/>
      </w:divBdr>
    </w:div>
    <w:div w:id="2088915453">
      <w:bodyDiv w:val="1"/>
      <w:marLeft w:val="0"/>
      <w:marRight w:val="0"/>
      <w:marTop w:val="0"/>
      <w:marBottom w:val="0"/>
      <w:divBdr>
        <w:top w:val="none" w:sz="0" w:space="0" w:color="auto"/>
        <w:left w:val="none" w:sz="0" w:space="0" w:color="auto"/>
        <w:bottom w:val="none" w:sz="0" w:space="0" w:color="auto"/>
        <w:right w:val="none" w:sz="0" w:space="0" w:color="auto"/>
      </w:divBdr>
    </w:div>
    <w:div w:id="2130512974">
      <w:bodyDiv w:val="1"/>
      <w:marLeft w:val="0"/>
      <w:marRight w:val="0"/>
      <w:marTop w:val="0"/>
      <w:marBottom w:val="0"/>
      <w:divBdr>
        <w:top w:val="none" w:sz="0" w:space="0" w:color="auto"/>
        <w:left w:val="none" w:sz="0" w:space="0" w:color="auto"/>
        <w:bottom w:val="none" w:sz="0" w:space="0" w:color="auto"/>
        <w:right w:val="none" w:sz="0" w:space="0" w:color="auto"/>
      </w:divBdr>
    </w:div>
    <w:div w:id="213837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E4855-F689-460C-BE3D-8CA12620D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Pages>
  <Words>1943</Words>
  <Characters>11078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WILDE Steven (EEAS-ANKARA)</dc:creator>
  <cp:keywords/>
  <dc:description/>
  <cp:lastModifiedBy>FANTARONI Stefano (EEAS-ANKARA)</cp:lastModifiedBy>
  <cp:revision>11</cp:revision>
  <dcterms:created xsi:type="dcterms:W3CDTF">2022-03-17T12:37:00Z</dcterms:created>
  <dcterms:modified xsi:type="dcterms:W3CDTF">2022-03-18T12:02:00Z</dcterms:modified>
</cp:coreProperties>
</file>