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18E29" w14:textId="77777777" w:rsidR="004D1619" w:rsidRPr="004E5578" w:rsidRDefault="004D1619" w:rsidP="00536CD1">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3BEB83A3" w:rsidR="00AE05A0" w:rsidRPr="004E5578"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Pr>
          <w:rFonts w:ascii="Arial" w:eastAsia="Arial Unicode MS" w:hAnsi="Arial" w:cs="Arial"/>
          <w:u w:color="000000"/>
          <w:bdr w:val="nil"/>
          <w:lang w:eastAsia="en-GB"/>
          <w14:textOutline w14:w="12700" w14:cap="flat" w14:cmpd="sng" w14:algn="ctr">
            <w14:noFill/>
            <w14:prstDash w14:val="solid"/>
            <w14:miter w14:lim="400000"/>
          </w14:textOutline>
        </w:rPr>
        <w:t>1</w:t>
      </w:r>
      <w:r w:rsidR="004D3E69">
        <w:rPr>
          <w:rFonts w:ascii="Arial" w:eastAsia="Arial Unicode MS" w:hAnsi="Arial" w:cs="Arial"/>
          <w:u w:color="000000"/>
          <w:bdr w:val="nil"/>
          <w:lang w:eastAsia="en-GB"/>
          <w14:textOutline w14:w="12700" w14:cap="flat" w14:cmpd="sng" w14:algn="ctr">
            <w14:noFill/>
            <w14:prstDash w14:val="solid"/>
            <w14:miter w14:lim="400000"/>
          </w14:textOutline>
        </w:rPr>
        <w:t>/04</w:t>
      </w:r>
      <w:r w:rsidR="00201458" w:rsidRPr="004E5578">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51FCDB39" w:rsidR="00AE05A0" w:rsidRPr="004E5578"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sidR="004D3E69">
        <w:rPr>
          <w:rFonts w:ascii="Arial" w:eastAsia="Arial Unicode MS" w:hAnsi="Arial" w:cs="Arial"/>
          <w:u w:color="000000"/>
          <w:bdr w:val="nil"/>
          <w:lang w:eastAsia="en-GB"/>
          <w14:textOutline w14:w="12700" w14:cap="flat" w14:cmpd="sng" w14:algn="ctr">
            <w14:noFill/>
            <w14:prstDash w14:val="solid"/>
            <w14:miter w14:lim="400000"/>
          </w14:textOutline>
        </w:rPr>
        <w:t>e-note: 106</w:t>
      </w:r>
      <w:r w:rsidR="002025BF" w:rsidRPr="004E5578">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4E5578">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124EBECB" w14:textId="77777777" w:rsidR="00AE05A0" w:rsidRPr="004E5578"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To be shared with MS locally via AGORA </w:t>
      </w:r>
    </w:p>
    <w:p w14:paraId="14D2533F" w14:textId="25232D81" w:rsidR="009D1F8B" w:rsidRPr="001366B5"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4E5578">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4E5578">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61140A7E" w:rsidR="00196B83"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4E5578">
        <w:rPr>
          <w:rFonts w:ascii="Arial" w:eastAsia="Arial Unicode MS" w:hAnsi="Arial" w:cs="Arial"/>
          <w:b/>
          <w:bCs/>
          <w:u w:color="000000"/>
          <w:bdr w:val="nil"/>
          <w:lang w:eastAsia="en-GB"/>
          <w14:textOutline w14:w="0" w14:cap="flat" w14:cmpd="sng" w14:algn="ctr">
            <w14:noFill/>
            <w14:prstDash w14:val="solid"/>
            <w14:bevel/>
          </w14:textOutline>
        </w:rPr>
        <w:t>Turkey</w:t>
      </w: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4E5578">
        <w:rPr>
          <w:rFonts w:ascii="Arial" w:eastAsia="Arial Unicode MS" w:hAnsi="Arial" w:cs="Arial"/>
          <w:b/>
          <w:bCs/>
          <w:u w:color="000000"/>
          <w:bdr w:val="nil"/>
          <w:lang w:eastAsia="en-GB"/>
          <w14:textOutline w14:w="0" w14:cap="flat" w14:cmpd="sng" w14:algn="ctr">
            <w14:noFill/>
            <w14:prstDash w14:val="solid"/>
            <w14:bevel/>
          </w14:textOutline>
        </w:rPr>
        <w:t>W</w:t>
      </w:r>
      <w:r w:rsidRPr="004E5578">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4D3E69">
        <w:rPr>
          <w:rFonts w:ascii="Arial" w:eastAsia="Arial Unicode MS" w:hAnsi="Arial" w:cs="Arial"/>
          <w:b/>
          <w:bCs/>
          <w:u w:color="000000"/>
          <w:bdr w:val="nil"/>
          <w:lang w:eastAsia="en-GB"/>
          <w14:textOutline w14:w="0" w14:cap="flat" w14:cmpd="sng" w14:algn="ctr">
            <w14:noFill/>
            <w14:prstDash w14:val="solid"/>
            <w14:bevel/>
          </w14:textOutline>
        </w:rPr>
        <w:t>28</w:t>
      </w:r>
      <w:r w:rsidR="007A08DA">
        <w:rPr>
          <w:rFonts w:ascii="Arial" w:eastAsia="Arial Unicode MS" w:hAnsi="Arial" w:cs="Arial"/>
          <w:b/>
          <w:bCs/>
          <w:u w:color="000000"/>
          <w:bdr w:val="nil"/>
          <w:lang w:eastAsia="en-GB"/>
          <w14:textOutline w14:w="0" w14:cap="flat" w14:cmpd="sng" w14:algn="ctr">
            <w14:noFill/>
            <w14:prstDash w14:val="solid"/>
            <w14:bevel/>
          </w14:textOutline>
        </w:rPr>
        <w:t xml:space="preserve"> March</w:t>
      </w:r>
      <w:r w:rsidR="004D3E69">
        <w:rPr>
          <w:rFonts w:ascii="Arial" w:eastAsia="Arial Unicode MS" w:hAnsi="Arial" w:cs="Arial"/>
          <w:b/>
          <w:bCs/>
          <w:u w:color="000000"/>
          <w:bdr w:val="nil"/>
          <w:lang w:eastAsia="en-GB"/>
          <w14:textOutline w14:w="0" w14:cap="flat" w14:cmpd="sng" w14:algn="ctr">
            <w14:noFill/>
            <w14:prstDash w14:val="solid"/>
            <w14:bevel/>
          </w14:textOutline>
        </w:rPr>
        <w:t xml:space="preserve"> – 1 April</w:t>
      </w:r>
      <w:r w:rsidR="004379FE">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4E5578">
        <w:rPr>
          <w:rFonts w:ascii="Arial" w:eastAsia="Arial Unicode MS" w:hAnsi="Arial" w:cs="Arial"/>
          <w:b/>
          <w:bCs/>
          <w:u w:color="000000"/>
          <w:bdr w:val="nil"/>
          <w:lang w:eastAsia="en-GB"/>
          <w14:textOutline w14:w="0" w14:cap="flat" w14:cmpd="sng" w14:algn="ctr">
            <w14:noFill/>
            <w14:prstDash w14:val="solid"/>
            <w14:bevel/>
          </w14:textOutline>
        </w:rPr>
        <w:t>2022</w:t>
      </w:r>
    </w:p>
    <w:p w14:paraId="738E0267" w14:textId="69A41D48" w:rsidR="00D745FC" w:rsidRPr="00107B81"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7B81">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0DAC7675" w14:textId="1833DE8A" w:rsidR="002D4850" w:rsidRPr="00CF384A" w:rsidRDefault="002D4850" w:rsidP="00CF384A">
      <w:pPr>
        <w:pStyle w:val="ListParagraph"/>
        <w:numPr>
          <w:ilvl w:val="0"/>
          <w:numId w:val="36"/>
        </w:numPr>
        <w:spacing w:before="120"/>
        <w:jc w:val="both"/>
        <w:rPr>
          <w:rFonts w:ascii="Arial" w:hAnsi="Arial" w:cs="Arial"/>
          <w:b/>
          <w:i/>
          <w:lang w:eastAsia="en-GB"/>
        </w:rPr>
      </w:pPr>
      <w:r w:rsidRPr="00CF384A">
        <w:rPr>
          <w:rFonts w:ascii="Arial" w:hAnsi="Arial" w:cs="Arial"/>
          <w:b/>
          <w:i/>
          <w:lang w:eastAsia="en-GB"/>
        </w:rPr>
        <w:t>The Plenary c</w:t>
      </w:r>
      <w:r w:rsidR="00CF384A" w:rsidRPr="00CF384A">
        <w:rPr>
          <w:rFonts w:ascii="Arial" w:hAnsi="Arial" w:cs="Arial"/>
          <w:b/>
          <w:i/>
          <w:lang w:eastAsia="en-GB"/>
        </w:rPr>
        <w:t>ontinued to discuss the AKP-MHP co-</w:t>
      </w:r>
      <w:r w:rsidRPr="00CF384A">
        <w:rPr>
          <w:rFonts w:ascii="Arial" w:hAnsi="Arial" w:cs="Arial"/>
          <w:b/>
          <w:i/>
          <w:lang w:eastAsia="en-GB"/>
        </w:rPr>
        <w:t xml:space="preserve">sponsored electoral reform. The first part of amendments to the Electoral Law </w:t>
      </w:r>
      <w:proofErr w:type="gramStart"/>
      <w:r w:rsidR="00CF384A" w:rsidRPr="00CF384A">
        <w:rPr>
          <w:rFonts w:ascii="Arial" w:hAnsi="Arial" w:cs="Arial"/>
          <w:b/>
          <w:i/>
          <w:lang w:eastAsia="en-GB"/>
        </w:rPr>
        <w:t>was</w:t>
      </w:r>
      <w:r w:rsidR="005D3558" w:rsidRPr="00CF384A">
        <w:rPr>
          <w:rFonts w:ascii="Arial" w:hAnsi="Arial" w:cs="Arial"/>
          <w:b/>
          <w:i/>
          <w:lang w:eastAsia="en-GB"/>
        </w:rPr>
        <w:t xml:space="preserve"> approved</w:t>
      </w:r>
      <w:proofErr w:type="gramEnd"/>
      <w:r w:rsidR="005D3558" w:rsidRPr="00CF384A">
        <w:rPr>
          <w:rFonts w:ascii="Arial" w:hAnsi="Arial" w:cs="Arial"/>
          <w:b/>
          <w:i/>
          <w:lang w:eastAsia="en-GB"/>
        </w:rPr>
        <w:t xml:space="preserve"> by the Parliament where the current 10% country election threshold is reduced to 7%. </w:t>
      </w:r>
    </w:p>
    <w:p w14:paraId="6B7B8F50" w14:textId="14D27BF1" w:rsidR="00287A09" w:rsidRPr="00CF384A" w:rsidRDefault="00287A09" w:rsidP="00CF384A">
      <w:pPr>
        <w:pStyle w:val="ListParagraph"/>
        <w:numPr>
          <w:ilvl w:val="0"/>
          <w:numId w:val="36"/>
        </w:numPr>
        <w:spacing w:before="120"/>
        <w:jc w:val="both"/>
        <w:rPr>
          <w:rFonts w:ascii="Arial" w:hAnsi="Arial" w:cs="Arial"/>
          <w:b/>
          <w:bCs/>
          <w:i/>
        </w:rPr>
      </w:pPr>
      <w:r w:rsidRPr="00CF384A">
        <w:rPr>
          <w:rFonts w:ascii="Arial" w:hAnsi="Arial" w:cs="Arial"/>
          <w:b/>
          <w:bCs/>
          <w:i/>
        </w:rPr>
        <w:t xml:space="preserve">The Court ruled for the continuation of the DEVA’s founding member and security analyst </w:t>
      </w:r>
      <w:proofErr w:type="spellStart"/>
      <w:r w:rsidRPr="00CF384A">
        <w:rPr>
          <w:rFonts w:ascii="Arial" w:hAnsi="Arial" w:cs="Arial"/>
          <w:b/>
          <w:bCs/>
          <w:i/>
        </w:rPr>
        <w:t>Metin</w:t>
      </w:r>
      <w:proofErr w:type="spellEnd"/>
      <w:r w:rsidRPr="00CF384A">
        <w:rPr>
          <w:rFonts w:ascii="Arial" w:hAnsi="Arial" w:cs="Arial"/>
          <w:b/>
          <w:bCs/>
          <w:i/>
        </w:rPr>
        <w:t xml:space="preserve"> </w:t>
      </w:r>
      <w:proofErr w:type="spellStart"/>
      <w:r w:rsidRPr="00CF384A">
        <w:rPr>
          <w:rFonts w:ascii="Arial" w:hAnsi="Arial" w:cs="Arial"/>
          <w:b/>
          <w:bCs/>
          <w:i/>
        </w:rPr>
        <w:t>Gurcan’s</w:t>
      </w:r>
      <w:proofErr w:type="spellEnd"/>
      <w:r w:rsidRPr="00CF384A">
        <w:rPr>
          <w:rFonts w:ascii="Arial" w:hAnsi="Arial" w:cs="Arial"/>
          <w:b/>
          <w:bCs/>
          <w:i/>
        </w:rPr>
        <w:t xml:space="preserve"> arrest.</w:t>
      </w:r>
    </w:p>
    <w:p w14:paraId="69E99A2D" w14:textId="0608D93D" w:rsidR="004A1F24" w:rsidRPr="00CF384A" w:rsidRDefault="004A1F24" w:rsidP="00CF384A">
      <w:pPr>
        <w:pStyle w:val="ListParagraph"/>
        <w:numPr>
          <w:ilvl w:val="0"/>
          <w:numId w:val="36"/>
        </w:numPr>
        <w:spacing w:before="120"/>
        <w:jc w:val="both"/>
        <w:rPr>
          <w:rFonts w:ascii="Arial" w:hAnsi="Arial" w:cs="Arial"/>
          <w:b/>
          <w:i/>
          <w:lang w:eastAsia="en-GB"/>
        </w:rPr>
      </w:pPr>
      <w:r w:rsidRPr="00CF384A">
        <w:rPr>
          <w:rFonts w:ascii="Arial" w:hAnsi="Arial" w:cs="Arial"/>
          <w:b/>
          <w:i/>
          <w:lang w:val="en"/>
        </w:rPr>
        <w:t xml:space="preserve">A re-shuffling took place in the IYI Party Presidential Board where nationalist politicians </w:t>
      </w:r>
      <w:proofErr w:type="gramStart"/>
      <w:r w:rsidRPr="00CF384A">
        <w:rPr>
          <w:rFonts w:ascii="Arial" w:hAnsi="Arial" w:cs="Arial"/>
          <w:b/>
          <w:i/>
          <w:lang w:val="en"/>
        </w:rPr>
        <w:t>were sidelined</w:t>
      </w:r>
      <w:proofErr w:type="gramEnd"/>
      <w:r w:rsidRPr="00CF384A">
        <w:rPr>
          <w:rFonts w:ascii="Arial" w:hAnsi="Arial" w:cs="Arial"/>
          <w:b/>
          <w:i/>
          <w:lang w:val="en"/>
        </w:rPr>
        <w:t xml:space="preserve"> by the İYİ Party chair</w:t>
      </w:r>
      <w:r w:rsidRPr="00CF384A">
        <w:rPr>
          <w:rFonts w:ascii="Arial" w:hAnsi="Arial" w:cs="Arial"/>
          <w:b/>
          <w:i/>
          <w:lang w:val="en"/>
        </w:rPr>
        <w:t>.</w:t>
      </w:r>
    </w:p>
    <w:p w14:paraId="3F426590" w14:textId="09936366" w:rsidR="00797532" w:rsidRPr="00CF384A" w:rsidRDefault="00797532" w:rsidP="00CF384A">
      <w:pPr>
        <w:pStyle w:val="ListParagraph"/>
        <w:numPr>
          <w:ilvl w:val="0"/>
          <w:numId w:val="36"/>
        </w:numPr>
        <w:spacing w:before="120" w:line="252" w:lineRule="auto"/>
        <w:jc w:val="both"/>
        <w:rPr>
          <w:rFonts w:ascii="Arial" w:hAnsi="Arial" w:cs="Arial"/>
          <w:b/>
          <w:bCs/>
          <w:i/>
        </w:rPr>
      </w:pPr>
      <w:r w:rsidRPr="00CF384A">
        <w:rPr>
          <w:rStyle w:val="css-901oao"/>
          <w:rFonts w:ascii="Arial" w:hAnsi="Arial" w:cs="Arial"/>
          <w:b/>
          <w:i/>
        </w:rPr>
        <w:t>President Erdogan exp</w:t>
      </w:r>
      <w:r w:rsidR="004A1F24" w:rsidRPr="00CF384A">
        <w:rPr>
          <w:rStyle w:val="css-901oao"/>
          <w:rFonts w:ascii="Arial" w:hAnsi="Arial" w:cs="Arial"/>
          <w:b/>
          <w:i/>
        </w:rPr>
        <w:t>ressed TR</w:t>
      </w:r>
      <w:r w:rsidR="00CF384A" w:rsidRPr="00CF384A">
        <w:rPr>
          <w:rStyle w:val="css-901oao"/>
          <w:rFonts w:ascii="Arial" w:hAnsi="Arial" w:cs="Arial"/>
          <w:b/>
          <w:i/>
        </w:rPr>
        <w:t>’s</w:t>
      </w:r>
      <w:r w:rsidR="004A1F24" w:rsidRPr="00CF384A">
        <w:rPr>
          <w:rStyle w:val="css-901oao"/>
          <w:rFonts w:ascii="Arial" w:hAnsi="Arial" w:cs="Arial"/>
          <w:b/>
          <w:i/>
        </w:rPr>
        <w:t xml:space="preserve"> readiness to host a </w:t>
      </w:r>
      <w:r w:rsidRPr="00CF384A">
        <w:rPr>
          <w:rStyle w:val="css-901oao"/>
          <w:rFonts w:ascii="Arial" w:hAnsi="Arial" w:cs="Arial"/>
          <w:b/>
          <w:i/>
        </w:rPr>
        <w:t xml:space="preserve">meeting </w:t>
      </w:r>
      <w:r w:rsidR="004A1F24" w:rsidRPr="00CF384A">
        <w:rPr>
          <w:rStyle w:val="css-901oao"/>
          <w:rFonts w:ascii="Arial" w:hAnsi="Arial" w:cs="Arial"/>
          <w:b/>
          <w:i/>
        </w:rPr>
        <w:t xml:space="preserve">between Putin and </w:t>
      </w:r>
      <w:proofErr w:type="spellStart"/>
      <w:r w:rsidR="004A1F24" w:rsidRPr="00CF384A">
        <w:rPr>
          <w:rStyle w:val="css-901oao"/>
          <w:rFonts w:ascii="Arial" w:hAnsi="Arial" w:cs="Arial"/>
          <w:b/>
          <w:i/>
        </w:rPr>
        <w:t>Zelensky</w:t>
      </w:r>
      <w:proofErr w:type="spellEnd"/>
      <w:r w:rsidR="004A1F24" w:rsidRPr="00CF384A">
        <w:rPr>
          <w:rStyle w:val="css-901oao"/>
          <w:rFonts w:ascii="Arial" w:hAnsi="Arial" w:cs="Arial"/>
          <w:b/>
          <w:i/>
        </w:rPr>
        <w:t xml:space="preserve"> </w:t>
      </w:r>
      <w:r w:rsidRPr="00CF384A">
        <w:rPr>
          <w:rStyle w:val="css-901oao"/>
          <w:rFonts w:ascii="Arial" w:hAnsi="Arial" w:cs="Arial"/>
          <w:b/>
          <w:i/>
        </w:rPr>
        <w:t>as part of his government’s mediation efforts.</w:t>
      </w:r>
      <w:r w:rsidRPr="00CF384A">
        <w:rPr>
          <w:rFonts w:ascii="Arial" w:hAnsi="Arial" w:cs="Arial"/>
          <w:b/>
          <w:bCs/>
          <w:i/>
        </w:rPr>
        <w:t xml:space="preserve"> </w:t>
      </w:r>
      <w:r w:rsidRPr="00CF384A">
        <w:rPr>
          <w:rStyle w:val="css-901oao"/>
          <w:rFonts w:ascii="Arial" w:hAnsi="Arial" w:cs="Arial"/>
          <w:b/>
          <w:i/>
        </w:rPr>
        <w:t xml:space="preserve">He also expressed TR’s readiness for </w:t>
      </w:r>
      <w:proofErr w:type="spellStart"/>
      <w:r w:rsidRPr="00CF384A">
        <w:rPr>
          <w:rStyle w:val="css-901oao"/>
          <w:rFonts w:ascii="Arial" w:hAnsi="Arial" w:cs="Arial"/>
          <w:b/>
          <w:i/>
        </w:rPr>
        <w:t>guarantorship</w:t>
      </w:r>
      <w:proofErr w:type="spellEnd"/>
      <w:r w:rsidRPr="00CF384A">
        <w:rPr>
          <w:rStyle w:val="css-901oao"/>
          <w:rFonts w:ascii="Arial" w:hAnsi="Arial" w:cs="Arial"/>
          <w:b/>
          <w:i/>
        </w:rPr>
        <w:t xml:space="preserve">. </w:t>
      </w:r>
    </w:p>
    <w:p w14:paraId="070C6EFF" w14:textId="79403D9A" w:rsidR="00D62508" w:rsidRPr="00107B81" w:rsidRDefault="006D7B35" w:rsidP="00107B81">
      <w:pPr>
        <w:spacing w:before="120" w:after="120" w:line="240" w:lineRule="auto"/>
        <w:jc w:val="both"/>
        <w:rPr>
          <w:rFonts w:ascii="Arial" w:eastAsia="Calibri" w:hAnsi="Arial" w:cs="Arial"/>
          <w:b/>
          <w:i/>
        </w:rPr>
      </w:pPr>
      <w:r w:rsidRPr="00107B81">
        <w:rPr>
          <w:rFonts w:ascii="Arial" w:eastAsia="Calibri" w:hAnsi="Arial" w:cs="Arial"/>
          <w:b/>
          <w:u w:val="single"/>
        </w:rPr>
        <w:t>ASSESSMENT</w:t>
      </w:r>
    </w:p>
    <w:p w14:paraId="600A7995" w14:textId="01134E34" w:rsidR="00797532" w:rsidRPr="00175187" w:rsidRDefault="00890709" w:rsidP="00BE1B8A">
      <w:pPr>
        <w:spacing w:after="120"/>
        <w:jc w:val="both"/>
        <w:rPr>
          <w:rStyle w:val="css-901oao"/>
          <w:rFonts w:ascii="Arial" w:hAnsi="Arial" w:cs="Arial"/>
          <w:iCs/>
        </w:rPr>
      </w:pPr>
      <w:r w:rsidRPr="00175187">
        <w:rPr>
          <w:rFonts w:ascii="Arial" w:hAnsi="Arial" w:cs="Arial"/>
          <w:bCs/>
        </w:rPr>
        <w:t xml:space="preserve">The latest survey on </w:t>
      </w:r>
      <w:r w:rsidRPr="00175187">
        <w:rPr>
          <w:rFonts w:ascii="Arial" w:hAnsi="Arial" w:cs="Arial"/>
          <w:bCs/>
        </w:rPr>
        <w:t>TR public’s attitud</w:t>
      </w:r>
      <w:r w:rsidRPr="00175187">
        <w:rPr>
          <w:rFonts w:ascii="Arial" w:hAnsi="Arial" w:cs="Arial"/>
          <w:bCs/>
        </w:rPr>
        <w:t>e towards the RU – UA conflict</w:t>
      </w:r>
      <w:r w:rsidRPr="00175187">
        <w:rPr>
          <w:rFonts w:ascii="Arial" w:hAnsi="Arial" w:cs="Arial"/>
          <w:b/>
          <w:bCs/>
        </w:rPr>
        <w:t xml:space="preserve"> </w:t>
      </w:r>
      <w:r w:rsidRPr="00175187">
        <w:rPr>
          <w:rStyle w:val="css-901oao"/>
          <w:rFonts w:ascii="Arial" w:hAnsi="Arial" w:cs="Arial"/>
        </w:rPr>
        <w:t>showed</w:t>
      </w:r>
      <w:r w:rsidRPr="00175187">
        <w:rPr>
          <w:rStyle w:val="css-901oao"/>
          <w:rFonts w:ascii="Arial" w:hAnsi="Arial" w:cs="Arial"/>
          <w:iCs/>
          <w:u w:val="single"/>
        </w:rPr>
        <w:t xml:space="preserve"> </w:t>
      </w:r>
      <w:r w:rsidRPr="00175187">
        <w:rPr>
          <w:rStyle w:val="css-901oao"/>
          <w:rFonts w:ascii="Arial" w:hAnsi="Arial" w:cs="Arial"/>
          <w:iCs/>
        </w:rPr>
        <w:t>that</w:t>
      </w:r>
      <w:r w:rsidR="00175187">
        <w:rPr>
          <w:rStyle w:val="css-901oao"/>
          <w:rFonts w:ascii="Arial" w:hAnsi="Arial" w:cs="Arial"/>
          <w:iCs/>
        </w:rPr>
        <w:t xml:space="preserve"> </w:t>
      </w:r>
      <w:r w:rsidR="00797532" w:rsidRPr="00175187">
        <w:rPr>
          <w:rStyle w:val="css-901oao"/>
          <w:rFonts w:ascii="Arial" w:hAnsi="Arial" w:cs="Arial"/>
          <w:iCs/>
        </w:rPr>
        <w:t xml:space="preserve">Turks do not trust Western actors in the international politics. Leaving aside </w:t>
      </w:r>
      <w:r w:rsidR="00175187">
        <w:rPr>
          <w:rStyle w:val="css-901oao"/>
          <w:rFonts w:ascii="Arial" w:hAnsi="Arial" w:cs="Arial"/>
          <w:iCs/>
        </w:rPr>
        <w:t xml:space="preserve">the historical reasons, </w:t>
      </w:r>
      <w:r w:rsidR="00EE77FD">
        <w:rPr>
          <w:rStyle w:val="css-901oao"/>
          <w:rFonts w:ascii="Arial" w:hAnsi="Arial" w:cs="Arial"/>
          <w:iCs/>
        </w:rPr>
        <w:t xml:space="preserve">the decades long anti US/EU/NATO rhetoric by the Turkish political elite and </w:t>
      </w:r>
      <w:r w:rsidR="00797532" w:rsidRPr="00175187">
        <w:rPr>
          <w:rStyle w:val="css-901oao"/>
          <w:rFonts w:ascii="Arial" w:hAnsi="Arial" w:cs="Arial"/>
          <w:iCs/>
        </w:rPr>
        <w:t>intelligentsi</w:t>
      </w:r>
      <w:r w:rsidR="00EE77FD">
        <w:rPr>
          <w:rStyle w:val="css-901oao"/>
          <w:rFonts w:ascii="Arial" w:hAnsi="Arial" w:cs="Arial"/>
          <w:iCs/>
        </w:rPr>
        <w:t>a has eroded Turks’ trust</w:t>
      </w:r>
      <w:r w:rsidR="00BE1B8A">
        <w:rPr>
          <w:rStyle w:val="css-901oao"/>
          <w:rFonts w:ascii="Arial" w:hAnsi="Arial" w:cs="Arial"/>
          <w:iCs/>
        </w:rPr>
        <w:t>.</w:t>
      </w:r>
    </w:p>
    <w:p w14:paraId="1739085E" w14:textId="6AB90F0D" w:rsidR="00287A09" w:rsidRPr="00BE1B8A" w:rsidRDefault="00890709" w:rsidP="00BE1B8A">
      <w:pPr>
        <w:spacing w:after="120"/>
        <w:jc w:val="both"/>
        <w:rPr>
          <w:rFonts w:ascii="Arial" w:hAnsi="Arial" w:cs="Arial"/>
          <w:iCs/>
          <w:u w:val="single"/>
        </w:rPr>
      </w:pPr>
      <w:r w:rsidRPr="00BE1B8A">
        <w:rPr>
          <w:rStyle w:val="css-901oao"/>
          <w:rFonts w:ascii="Arial" w:hAnsi="Arial" w:cs="Arial"/>
          <w:iCs/>
        </w:rPr>
        <w:t>The</w:t>
      </w:r>
      <w:r w:rsidRPr="00BE1B8A">
        <w:rPr>
          <w:rStyle w:val="css-901oao"/>
          <w:rFonts w:ascii="Arial" w:hAnsi="Arial" w:cs="Arial"/>
          <w:iCs/>
          <w:u w:val="single"/>
        </w:rPr>
        <w:t xml:space="preserve"> </w:t>
      </w:r>
      <w:r w:rsidRPr="00BE1B8A">
        <w:rPr>
          <w:rFonts w:ascii="Arial" w:hAnsi="Arial" w:cs="Arial"/>
          <w:bCs/>
          <w:lang w:val="en"/>
        </w:rPr>
        <w:t>c</w:t>
      </w:r>
      <w:r w:rsidR="00287A09" w:rsidRPr="00BE1B8A">
        <w:rPr>
          <w:rFonts w:ascii="Arial" w:hAnsi="Arial" w:cs="Arial"/>
          <w:bCs/>
          <w:lang w:val="en"/>
        </w:rPr>
        <w:t>hange in the first string of IYI Party</w:t>
      </w:r>
      <w:r w:rsidRPr="00BE1B8A">
        <w:rPr>
          <w:rFonts w:ascii="Arial" w:hAnsi="Arial" w:cs="Arial"/>
          <w:b/>
          <w:bCs/>
          <w:lang w:val="en"/>
        </w:rPr>
        <w:t xml:space="preserve"> </w:t>
      </w:r>
      <w:r w:rsidR="00287A09" w:rsidRPr="00BE1B8A">
        <w:rPr>
          <w:rFonts w:ascii="Arial" w:hAnsi="Arial" w:cs="Arial"/>
          <w:iCs/>
          <w:lang w:val="en"/>
        </w:rPr>
        <w:t>is widely perceived as</w:t>
      </w:r>
      <w:r w:rsidR="00287A09" w:rsidRPr="00BE1B8A">
        <w:rPr>
          <w:rFonts w:ascii="Arial" w:hAnsi="Arial" w:cs="Arial"/>
          <w:lang w:val="en"/>
        </w:rPr>
        <w:t xml:space="preserve"> </w:t>
      </w:r>
      <w:proofErr w:type="spellStart"/>
      <w:r w:rsidR="00287A09" w:rsidRPr="00BE1B8A">
        <w:rPr>
          <w:rFonts w:ascii="Arial" w:hAnsi="Arial" w:cs="Arial"/>
          <w:iCs/>
        </w:rPr>
        <w:t>Akşener</w:t>
      </w:r>
      <w:r w:rsidR="00175187" w:rsidRPr="00BE1B8A">
        <w:rPr>
          <w:rFonts w:ascii="Arial" w:hAnsi="Arial" w:cs="Arial"/>
          <w:iCs/>
        </w:rPr>
        <w:t>’s</w:t>
      </w:r>
      <w:proofErr w:type="spellEnd"/>
      <w:r w:rsidR="00175187" w:rsidRPr="00BE1B8A">
        <w:rPr>
          <w:rFonts w:ascii="Arial" w:hAnsi="Arial" w:cs="Arial"/>
          <w:iCs/>
        </w:rPr>
        <w:t xml:space="preserve"> attempt to </w:t>
      </w:r>
      <w:proofErr w:type="spellStart"/>
      <w:r w:rsidR="00A61947" w:rsidRPr="00BE1B8A">
        <w:rPr>
          <w:rFonts w:ascii="Arial" w:hAnsi="Arial" w:cs="Arial"/>
          <w:iCs/>
        </w:rPr>
        <w:t>sideline</w:t>
      </w:r>
      <w:proofErr w:type="spellEnd"/>
      <w:r w:rsidR="00287A09" w:rsidRPr="00BE1B8A">
        <w:rPr>
          <w:rFonts w:ascii="Arial" w:hAnsi="Arial" w:cs="Arial"/>
          <w:iCs/>
        </w:rPr>
        <w:t xml:space="preserve"> popular </w:t>
      </w:r>
      <w:r w:rsidR="00A61947" w:rsidRPr="00BE1B8A">
        <w:rPr>
          <w:rFonts w:ascii="Arial" w:hAnsi="Arial" w:cs="Arial"/>
          <w:iCs/>
        </w:rPr>
        <w:t>nationalists’</w:t>
      </w:r>
      <w:r w:rsidR="00BE1B8A" w:rsidRPr="00BE1B8A">
        <w:rPr>
          <w:rFonts w:ascii="Arial" w:hAnsi="Arial" w:cs="Arial"/>
          <w:iCs/>
        </w:rPr>
        <w:t xml:space="preserve"> names in order</w:t>
      </w:r>
      <w:r w:rsidR="00287A09" w:rsidRPr="00BE1B8A">
        <w:rPr>
          <w:rFonts w:ascii="Arial" w:hAnsi="Arial" w:cs="Arial"/>
          <w:iCs/>
        </w:rPr>
        <w:t xml:space="preserve"> to prevent more outbursts alliance </w:t>
      </w:r>
      <w:r w:rsidR="00BE1B8A" w:rsidRPr="00BE1B8A">
        <w:rPr>
          <w:rFonts w:ascii="Arial" w:hAnsi="Arial" w:cs="Arial"/>
          <w:iCs/>
        </w:rPr>
        <w:t>towards CHP. It</w:t>
      </w:r>
      <w:r w:rsidR="00287A09" w:rsidRPr="00BE1B8A">
        <w:rPr>
          <w:rFonts w:ascii="Arial" w:hAnsi="Arial" w:cs="Arial"/>
          <w:iCs/>
        </w:rPr>
        <w:t xml:space="preserve"> also co</w:t>
      </w:r>
      <w:r w:rsidR="00BE1B8A" w:rsidRPr="00BE1B8A">
        <w:rPr>
          <w:rFonts w:ascii="Arial" w:hAnsi="Arial" w:cs="Arial"/>
          <w:iCs/>
        </w:rPr>
        <w:t xml:space="preserve">ntributes to IYI Party’s desire to </w:t>
      </w:r>
      <w:proofErr w:type="gramStart"/>
      <w:r w:rsidR="00BE1B8A" w:rsidRPr="00BE1B8A">
        <w:rPr>
          <w:rFonts w:ascii="Arial" w:hAnsi="Arial" w:cs="Arial"/>
          <w:iCs/>
        </w:rPr>
        <w:t>be perceived</w:t>
      </w:r>
      <w:proofErr w:type="gramEnd"/>
      <w:r w:rsidR="00BE1B8A" w:rsidRPr="00BE1B8A">
        <w:rPr>
          <w:rFonts w:ascii="Arial" w:hAnsi="Arial" w:cs="Arial"/>
          <w:iCs/>
        </w:rPr>
        <w:t xml:space="preserve"> as a </w:t>
      </w:r>
      <w:proofErr w:type="spellStart"/>
      <w:r w:rsidR="00287A09" w:rsidRPr="00BE1B8A">
        <w:rPr>
          <w:rFonts w:ascii="Arial" w:hAnsi="Arial" w:cs="Arial"/>
          <w:iCs/>
        </w:rPr>
        <w:t>center</w:t>
      </w:r>
      <w:proofErr w:type="spellEnd"/>
      <w:r w:rsidR="00287A09" w:rsidRPr="00BE1B8A">
        <w:rPr>
          <w:rFonts w:ascii="Arial" w:hAnsi="Arial" w:cs="Arial"/>
          <w:iCs/>
        </w:rPr>
        <w:t xml:space="preserve">-right </w:t>
      </w:r>
      <w:r w:rsidR="00BE1B8A" w:rsidRPr="00BE1B8A">
        <w:rPr>
          <w:rFonts w:ascii="Arial" w:hAnsi="Arial" w:cs="Arial"/>
          <w:iCs/>
        </w:rPr>
        <w:t>party.</w:t>
      </w:r>
    </w:p>
    <w:p w14:paraId="1FDE79F5" w14:textId="4E219E09" w:rsidR="005E7401" w:rsidRPr="00107B81" w:rsidRDefault="005D571E" w:rsidP="001366B5">
      <w:pPr>
        <w:spacing w:after="60" w:line="240" w:lineRule="auto"/>
        <w:jc w:val="both"/>
        <w:rPr>
          <w:rFonts w:ascii="Arial" w:eastAsia="Calibri" w:hAnsi="Arial" w:cs="Arial"/>
          <w:b/>
          <w:i/>
        </w:rPr>
      </w:pPr>
      <w:r w:rsidRPr="00107B81">
        <w:rPr>
          <w:rFonts w:ascii="Arial" w:eastAsia="Calibri" w:hAnsi="Arial" w:cs="Arial"/>
          <w:b/>
          <w:u w:val="single"/>
        </w:rPr>
        <w:t>DETAIL</w:t>
      </w:r>
    </w:p>
    <w:p w14:paraId="7084DB55" w14:textId="77777777" w:rsidR="00245FC8" w:rsidRPr="00107B81" w:rsidRDefault="00814DE8" w:rsidP="00107B81">
      <w:pPr>
        <w:spacing w:after="120" w:line="240" w:lineRule="auto"/>
        <w:jc w:val="both"/>
        <w:rPr>
          <w:rFonts w:ascii="Arial" w:hAnsi="Arial" w:cs="Arial"/>
          <w:b/>
          <w:bCs/>
          <w:u w:val="single"/>
          <w:lang w:eastAsia="en-GB"/>
        </w:rPr>
      </w:pPr>
      <w:bookmarkStart w:id="0" w:name="_Toc79565815"/>
      <w:bookmarkStart w:id="1" w:name="_Toc79565818"/>
      <w:bookmarkEnd w:id="0"/>
      <w:bookmarkEnd w:id="1"/>
      <w:r w:rsidRPr="00107B81">
        <w:rPr>
          <w:rFonts w:ascii="Arial" w:hAnsi="Arial" w:cs="Arial"/>
          <w:b/>
          <w:bCs/>
          <w:u w:val="single"/>
          <w:lang w:eastAsia="en-GB"/>
        </w:rPr>
        <w:t>EU-Turkey relations</w:t>
      </w:r>
    </w:p>
    <w:p w14:paraId="779D13BD" w14:textId="77777777" w:rsidR="00D82206" w:rsidRPr="002D4850" w:rsidRDefault="00D82206" w:rsidP="002D4850">
      <w:pPr>
        <w:pStyle w:val="ydp354ad05msonormal"/>
        <w:numPr>
          <w:ilvl w:val="0"/>
          <w:numId w:val="33"/>
        </w:numPr>
        <w:spacing w:before="0" w:beforeAutospacing="0" w:after="120" w:afterAutospacing="0"/>
        <w:jc w:val="both"/>
        <w:rPr>
          <w:rFonts w:ascii="Arial" w:hAnsi="Arial" w:cs="Arial"/>
          <w:sz w:val="22"/>
          <w:szCs w:val="22"/>
          <w:lang w:val="en-US"/>
        </w:rPr>
      </w:pPr>
      <w:r w:rsidRPr="002D4850">
        <w:rPr>
          <w:rFonts w:ascii="Arial" w:hAnsi="Arial" w:cs="Arial"/>
          <w:sz w:val="22"/>
          <w:szCs w:val="22"/>
          <w:lang w:val="en-US"/>
        </w:rPr>
        <w:t>Turkey and Poland held bilateral political consultations on 30 March 2022 in Ankara. The two deputy foreign ministers discussed bilateral relations, Turkey’s accession process to the EU as well as current regional issues.</w:t>
      </w:r>
    </w:p>
    <w:p w14:paraId="600B40FB" w14:textId="77777777" w:rsidR="00D82206" w:rsidRPr="002D4850" w:rsidRDefault="00D82206" w:rsidP="002D4850">
      <w:pPr>
        <w:pStyle w:val="ydp354ad05msonormal"/>
        <w:numPr>
          <w:ilvl w:val="0"/>
          <w:numId w:val="33"/>
        </w:numPr>
        <w:spacing w:before="0" w:beforeAutospacing="0" w:after="120" w:afterAutospacing="0"/>
        <w:jc w:val="both"/>
        <w:rPr>
          <w:rFonts w:ascii="Arial" w:hAnsi="Arial" w:cs="Arial"/>
          <w:sz w:val="22"/>
          <w:szCs w:val="22"/>
          <w:lang w:val="en-US"/>
        </w:rPr>
      </w:pPr>
      <w:proofErr w:type="gramStart"/>
      <w:r w:rsidRPr="002D4850">
        <w:rPr>
          <w:rFonts w:ascii="Arial" w:hAnsi="Arial" w:cs="Arial"/>
          <w:sz w:val="22"/>
          <w:szCs w:val="22"/>
          <w:lang w:val="en-US"/>
        </w:rPr>
        <w:t>EU funds have been targeted several times this week notably by a CHP deputy leader who claimed that the government received a grant of €800,000 from the European Commission in November 2019 and questioned the use of these funds since Turkey withdrew from the Istanbul Convention</w:t>
      </w:r>
      <w:proofErr w:type="gramEnd"/>
      <w:r w:rsidRPr="002D4850">
        <w:rPr>
          <w:rFonts w:ascii="Arial" w:hAnsi="Arial" w:cs="Arial"/>
          <w:sz w:val="22"/>
          <w:szCs w:val="22"/>
          <w:lang w:val="en-US"/>
        </w:rPr>
        <w:t>. The Court of Cassation, which referred to an audit report on the Agriculture and Rural Development Promotion Agency and its use of funds for unrelated areas, including for wedding venues, also criticized IPARD funds.</w:t>
      </w:r>
    </w:p>
    <w:p w14:paraId="17939A8B" w14:textId="0026010A" w:rsidR="0013522A" w:rsidRPr="002D4850" w:rsidRDefault="00D82206" w:rsidP="002D4850">
      <w:pPr>
        <w:pStyle w:val="ydp354ad05msonormal"/>
        <w:numPr>
          <w:ilvl w:val="0"/>
          <w:numId w:val="33"/>
        </w:numPr>
        <w:spacing w:before="0" w:beforeAutospacing="0" w:after="120" w:afterAutospacing="0"/>
        <w:jc w:val="both"/>
        <w:rPr>
          <w:rFonts w:ascii="Arial" w:hAnsi="Arial" w:cs="Arial"/>
          <w:sz w:val="22"/>
          <w:szCs w:val="22"/>
          <w:lang w:val="en-US"/>
        </w:rPr>
      </w:pPr>
      <w:r w:rsidRPr="002D4850">
        <w:rPr>
          <w:rFonts w:ascii="Arial" w:hAnsi="Arial" w:cs="Arial"/>
          <w:sz w:val="22"/>
          <w:szCs w:val="22"/>
          <w:lang w:val="en-US"/>
        </w:rPr>
        <w:t xml:space="preserve">A delegation from the French Defense Ministry held talks in Ankara following Turkey, Italy and France decision to resume trilateral cooperation on defense and revive steps previously </w:t>
      </w:r>
      <w:r w:rsidRPr="002D4850">
        <w:rPr>
          <w:rFonts w:ascii="Arial" w:hAnsi="Arial" w:cs="Arial"/>
          <w:sz w:val="22"/>
          <w:szCs w:val="22"/>
          <w:lang w:val="en-US"/>
        </w:rPr>
        <w:t>taken regarding SAMP-T systems.</w:t>
      </w:r>
    </w:p>
    <w:p w14:paraId="38BBF551" w14:textId="77777777" w:rsidR="00B22223" w:rsidRPr="002D4850" w:rsidRDefault="00B22223" w:rsidP="002D4850">
      <w:pPr>
        <w:pStyle w:val="ydp172d0d03msonormal"/>
        <w:spacing w:before="0" w:beforeAutospacing="0" w:after="120" w:afterAutospacing="0"/>
        <w:ind w:left="340"/>
        <w:jc w:val="both"/>
        <w:rPr>
          <w:rFonts w:ascii="Arial" w:hAnsi="Arial" w:cs="Arial"/>
          <w:b/>
          <w:bCs/>
          <w:sz w:val="22"/>
          <w:szCs w:val="22"/>
          <w:u w:val="single"/>
          <w:lang w:val="en-US"/>
        </w:rPr>
      </w:pPr>
      <w:r w:rsidRPr="002D4850">
        <w:rPr>
          <w:rFonts w:ascii="Arial" w:hAnsi="Arial" w:cs="Arial"/>
          <w:b/>
          <w:bCs/>
          <w:sz w:val="22"/>
          <w:szCs w:val="22"/>
          <w:u w:val="single"/>
          <w:lang w:val="en-US"/>
        </w:rPr>
        <w:t>Eastern Mediterranean</w:t>
      </w:r>
    </w:p>
    <w:p w14:paraId="14DA759C" w14:textId="12E096BF" w:rsidR="00C4044B" w:rsidRPr="002D4850" w:rsidRDefault="00C318EB" w:rsidP="002D4850">
      <w:pPr>
        <w:pStyle w:val="ydp172d0d03msonormal"/>
        <w:numPr>
          <w:ilvl w:val="0"/>
          <w:numId w:val="33"/>
        </w:numPr>
        <w:spacing w:before="0" w:beforeAutospacing="0" w:after="120" w:afterAutospacing="0"/>
        <w:jc w:val="both"/>
        <w:rPr>
          <w:rFonts w:ascii="Arial" w:hAnsi="Arial" w:cs="Arial"/>
          <w:b/>
          <w:bCs/>
          <w:sz w:val="22"/>
          <w:szCs w:val="22"/>
          <w:u w:val="single"/>
          <w:lang w:val="en-US"/>
        </w:rPr>
      </w:pPr>
      <w:r w:rsidRPr="002D4850">
        <w:rPr>
          <w:rFonts w:ascii="Arial" w:hAnsi="Arial" w:cs="Arial"/>
          <w:sz w:val="22"/>
          <w:szCs w:val="22"/>
          <w:lang w:val="en-US"/>
        </w:rPr>
        <w:t>Nothing to report</w:t>
      </w:r>
      <w:r w:rsidR="00C4044B" w:rsidRPr="002D4850">
        <w:rPr>
          <w:rFonts w:ascii="Arial" w:hAnsi="Arial" w:cs="Arial"/>
          <w:sz w:val="22"/>
          <w:szCs w:val="22"/>
          <w:lang w:val="en-US"/>
        </w:rPr>
        <w:t>.</w:t>
      </w:r>
    </w:p>
    <w:p w14:paraId="043DD891" w14:textId="71085FE2" w:rsidR="00051930" w:rsidRPr="002D4850" w:rsidRDefault="00C5389A" w:rsidP="002D4850">
      <w:pPr>
        <w:spacing w:after="120" w:line="240" w:lineRule="auto"/>
        <w:jc w:val="both"/>
        <w:rPr>
          <w:rFonts w:ascii="Arial" w:hAnsi="Arial" w:cs="Arial"/>
          <w:b/>
          <w:bCs/>
          <w:u w:val="single"/>
          <w:bdr w:val="none" w:sz="0" w:space="0" w:color="auto" w:frame="1"/>
        </w:rPr>
      </w:pPr>
      <w:r w:rsidRPr="002D4850">
        <w:rPr>
          <w:rFonts w:ascii="Arial" w:hAnsi="Arial" w:cs="Arial"/>
          <w:b/>
          <w:bCs/>
          <w:u w:val="single"/>
          <w:bdr w:val="none" w:sz="0" w:space="0" w:color="auto" w:frame="1"/>
        </w:rPr>
        <w:t>Domestic policy</w:t>
      </w:r>
    </w:p>
    <w:p w14:paraId="695346A1" w14:textId="20BE773F" w:rsidR="008171E6" w:rsidRPr="0009434D" w:rsidRDefault="008171E6" w:rsidP="0009434D">
      <w:pPr>
        <w:pStyle w:val="NoSpacing"/>
        <w:numPr>
          <w:ilvl w:val="0"/>
          <w:numId w:val="33"/>
        </w:numPr>
        <w:spacing w:after="120"/>
        <w:jc w:val="both"/>
        <w:rPr>
          <w:rFonts w:ascii="Arial" w:hAnsi="Arial" w:cs="Arial"/>
          <w:b/>
          <w:bCs/>
          <w:u w:val="single"/>
          <w:bdr w:val="none" w:sz="0" w:space="0" w:color="auto" w:frame="1"/>
        </w:rPr>
      </w:pPr>
      <w:r w:rsidRPr="0009434D">
        <w:rPr>
          <w:rFonts w:ascii="Arial" w:hAnsi="Arial" w:cs="Arial"/>
          <w:b/>
          <w:bCs/>
          <w:lang w:eastAsia="en-GB"/>
        </w:rPr>
        <w:t>Electoral reform:</w:t>
      </w:r>
      <w:r w:rsidRPr="0009434D">
        <w:rPr>
          <w:rFonts w:ascii="Arial" w:hAnsi="Arial" w:cs="Arial"/>
          <w:lang w:eastAsia="en-GB"/>
        </w:rPr>
        <w:t xml:space="preserve"> The first seven articles of the amendments to the Electoral Law </w:t>
      </w:r>
      <w:proofErr w:type="gramStart"/>
      <w:r w:rsidRPr="0009434D">
        <w:rPr>
          <w:rFonts w:ascii="Arial" w:hAnsi="Arial" w:cs="Arial"/>
          <w:lang w:eastAsia="en-GB"/>
        </w:rPr>
        <w:t>were approved</w:t>
      </w:r>
      <w:proofErr w:type="gramEnd"/>
      <w:r w:rsidRPr="0009434D">
        <w:rPr>
          <w:rFonts w:ascii="Arial" w:hAnsi="Arial" w:cs="Arial"/>
          <w:lang w:eastAsia="en-GB"/>
        </w:rPr>
        <w:t xml:space="preserve"> by the Parliament. Accordingly, the general election’s threshold </w:t>
      </w:r>
      <w:proofErr w:type="gramStart"/>
      <w:r w:rsidRPr="0009434D">
        <w:rPr>
          <w:rFonts w:ascii="Arial" w:hAnsi="Arial" w:cs="Arial"/>
          <w:lang w:eastAsia="en-GB"/>
        </w:rPr>
        <w:t>has been reduced</w:t>
      </w:r>
      <w:proofErr w:type="gramEnd"/>
      <w:r w:rsidRPr="0009434D">
        <w:rPr>
          <w:rFonts w:ascii="Arial" w:hAnsi="Arial" w:cs="Arial"/>
          <w:lang w:eastAsia="en-GB"/>
        </w:rPr>
        <w:t xml:space="preserve"> from 10% to 7%. A political party will also have to hold its district, provincial and grand congresses twice in a row within the specified period in order to be able to run in the elections, </w:t>
      </w:r>
      <w:r w:rsidRPr="0009434D">
        <w:rPr>
          <w:rFonts w:ascii="Arial" w:hAnsi="Arial" w:cs="Arial"/>
          <w:lang w:eastAsia="en-GB"/>
        </w:rPr>
        <w:lastRenderedPageBreak/>
        <w:t>thus adding to the already existing condition of having established a parliamentary group in order to be able to participate in the elections.</w:t>
      </w:r>
    </w:p>
    <w:p w14:paraId="2F2A427A" w14:textId="275BE20D" w:rsidR="002D4850" w:rsidRPr="0009434D" w:rsidRDefault="00D82206" w:rsidP="0009434D">
      <w:pPr>
        <w:pStyle w:val="NoSpacing"/>
        <w:numPr>
          <w:ilvl w:val="0"/>
          <w:numId w:val="33"/>
        </w:numPr>
        <w:spacing w:after="120"/>
        <w:jc w:val="both"/>
        <w:rPr>
          <w:rFonts w:ascii="Arial" w:hAnsi="Arial" w:cs="Arial"/>
        </w:rPr>
      </w:pPr>
      <w:r w:rsidRPr="0009434D">
        <w:rPr>
          <w:rFonts w:ascii="Arial" w:hAnsi="Arial" w:cs="Arial"/>
          <w:b/>
          <w:bCs/>
        </w:rPr>
        <w:t>Polls - Economy trumps over politics:</w:t>
      </w:r>
      <w:r w:rsidRPr="0009434D">
        <w:rPr>
          <w:rFonts w:ascii="Arial" w:hAnsi="Arial" w:cs="Arial"/>
        </w:rPr>
        <w:t xml:space="preserve"> One of the main t</w:t>
      </w:r>
      <w:r w:rsidRPr="0009434D">
        <w:rPr>
          <w:rFonts w:ascii="Arial" w:hAnsi="Arial" w:cs="Arial"/>
        </w:rPr>
        <w:t>rends observed in the polls has</w:t>
      </w:r>
      <w:r w:rsidRPr="0009434D">
        <w:rPr>
          <w:rFonts w:ascii="Arial" w:hAnsi="Arial" w:cs="Arial"/>
        </w:rPr>
        <w:t xml:space="preserve"> consistently been the worsening of the people’s economic expectations. </w:t>
      </w:r>
      <w:r w:rsidRPr="0009434D">
        <w:rPr>
          <w:rFonts w:ascii="Arial" w:hAnsi="Arial" w:cs="Arial"/>
        </w:rPr>
        <w:t>In t</w:t>
      </w:r>
      <w:r w:rsidRPr="0009434D">
        <w:rPr>
          <w:rFonts w:ascii="Arial" w:hAnsi="Arial" w:cs="Arial"/>
        </w:rPr>
        <w:t xml:space="preserve">he IE’s March survey, 56% of the participants evaluated the state of the economy as very bad, and 21% as bad. While 59% of </w:t>
      </w:r>
      <w:r w:rsidRPr="0009434D">
        <w:rPr>
          <w:rFonts w:ascii="Arial" w:hAnsi="Arial" w:cs="Arial"/>
        </w:rPr>
        <w:t xml:space="preserve">the </w:t>
      </w:r>
      <w:r w:rsidRPr="0009434D">
        <w:rPr>
          <w:rFonts w:ascii="Arial" w:hAnsi="Arial" w:cs="Arial"/>
        </w:rPr>
        <w:t xml:space="preserve">participants said their income did not meet their expenses, 27% said </w:t>
      </w:r>
      <w:r w:rsidRPr="0009434D">
        <w:rPr>
          <w:rFonts w:ascii="Arial" w:hAnsi="Arial" w:cs="Arial"/>
        </w:rPr>
        <w:t xml:space="preserve">that </w:t>
      </w:r>
      <w:r w:rsidRPr="0009434D">
        <w:rPr>
          <w:rFonts w:ascii="Arial" w:hAnsi="Arial" w:cs="Arial"/>
        </w:rPr>
        <w:t xml:space="preserve">their income barely covered their expenses. Konda Polling’s March survey measure the parties’ vote shares as follows: AKP: 31.8%, MHP: 9.2%, CHP: </w:t>
      </w:r>
      <w:r w:rsidRPr="0009434D">
        <w:rPr>
          <w:rFonts w:ascii="Arial" w:hAnsi="Arial" w:cs="Arial"/>
        </w:rPr>
        <w:t>25.9%, IYI: 17.5%, HDP: 11.6%, o</w:t>
      </w:r>
      <w:r w:rsidRPr="0009434D">
        <w:rPr>
          <w:rFonts w:ascii="Arial" w:hAnsi="Arial" w:cs="Arial"/>
        </w:rPr>
        <w:t>thers: 4%.</w:t>
      </w:r>
    </w:p>
    <w:p w14:paraId="6D335D55" w14:textId="5D14606C" w:rsidR="00D82206" w:rsidRPr="0009434D" w:rsidRDefault="00D82206" w:rsidP="0009434D">
      <w:pPr>
        <w:pStyle w:val="NoSpacing"/>
        <w:numPr>
          <w:ilvl w:val="0"/>
          <w:numId w:val="33"/>
        </w:numPr>
        <w:spacing w:after="120"/>
        <w:jc w:val="both"/>
        <w:rPr>
          <w:rFonts w:ascii="Arial" w:hAnsi="Arial" w:cs="Arial"/>
          <w:b/>
          <w:bCs/>
        </w:rPr>
      </w:pPr>
      <w:r w:rsidRPr="0009434D">
        <w:rPr>
          <w:rFonts w:ascii="Arial" w:hAnsi="Arial" w:cs="Arial"/>
          <w:b/>
          <w:bCs/>
        </w:rPr>
        <w:t xml:space="preserve">The Court ruled for the continuation of </w:t>
      </w:r>
      <w:proofErr w:type="spellStart"/>
      <w:r w:rsidR="008171E6" w:rsidRPr="0009434D">
        <w:rPr>
          <w:rFonts w:ascii="Arial" w:hAnsi="Arial" w:cs="Arial"/>
          <w:b/>
          <w:bCs/>
        </w:rPr>
        <w:t>Metin</w:t>
      </w:r>
      <w:proofErr w:type="spellEnd"/>
      <w:r w:rsidR="008171E6" w:rsidRPr="0009434D">
        <w:rPr>
          <w:rFonts w:ascii="Arial" w:hAnsi="Arial" w:cs="Arial"/>
          <w:b/>
          <w:bCs/>
        </w:rPr>
        <w:t xml:space="preserve"> </w:t>
      </w:r>
      <w:proofErr w:type="spellStart"/>
      <w:r w:rsidR="008171E6" w:rsidRPr="0009434D">
        <w:rPr>
          <w:rFonts w:ascii="Arial" w:hAnsi="Arial" w:cs="Arial"/>
          <w:b/>
          <w:bCs/>
        </w:rPr>
        <w:t>Gurcan’s</w:t>
      </w:r>
      <w:proofErr w:type="spellEnd"/>
      <w:r w:rsidR="008171E6" w:rsidRPr="0009434D">
        <w:rPr>
          <w:rFonts w:ascii="Arial" w:hAnsi="Arial" w:cs="Arial"/>
          <w:b/>
          <w:bCs/>
        </w:rPr>
        <w:t xml:space="preserve"> arrest, </w:t>
      </w:r>
      <w:proofErr w:type="gramStart"/>
      <w:r w:rsidR="008171E6" w:rsidRPr="0009434D">
        <w:rPr>
          <w:rFonts w:ascii="Arial" w:hAnsi="Arial" w:cs="Arial"/>
          <w:b/>
          <w:bCs/>
        </w:rPr>
        <w:t>DEVA’s</w:t>
      </w:r>
      <w:proofErr w:type="gramEnd"/>
      <w:r w:rsidR="008171E6" w:rsidRPr="0009434D">
        <w:rPr>
          <w:rFonts w:ascii="Arial" w:hAnsi="Arial" w:cs="Arial"/>
          <w:b/>
          <w:bCs/>
        </w:rPr>
        <w:t xml:space="preserve"> founding member and </w:t>
      </w:r>
      <w:r w:rsidRPr="0009434D">
        <w:rPr>
          <w:rFonts w:ascii="Arial" w:hAnsi="Arial" w:cs="Arial"/>
          <w:b/>
          <w:bCs/>
        </w:rPr>
        <w:t xml:space="preserve">security analyst. </w:t>
      </w:r>
      <w:proofErr w:type="spellStart"/>
      <w:r w:rsidRPr="0009434D">
        <w:rPr>
          <w:rFonts w:ascii="Arial" w:hAnsi="Arial" w:cs="Arial"/>
        </w:rPr>
        <w:t>Gurcan</w:t>
      </w:r>
      <w:proofErr w:type="spellEnd"/>
      <w:r w:rsidRPr="0009434D">
        <w:rPr>
          <w:rFonts w:ascii="Arial" w:hAnsi="Arial" w:cs="Arial"/>
        </w:rPr>
        <w:t>, who is an ex-mil</w:t>
      </w:r>
      <w:r w:rsidR="008171E6" w:rsidRPr="0009434D">
        <w:rPr>
          <w:rFonts w:ascii="Arial" w:hAnsi="Arial" w:cs="Arial"/>
        </w:rPr>
        <w:t>itary personnel and contributed</w:t>
      </w:r>
      <w:r w:rsidRPr="0009434D">
        <w:rPr>
          <w:rFonts w:ascii="Arial" w:hAnsi="Arial" w:cs="Arial"/>
        </w:rPr>
        <w:t xml:space="preserve"> occasionally </w:t>
      </w:r>
      <w:r w:rsidR="008171E6" w:rsidRPr="0009434D">
        <w:rPr>
          <w:rFonts w:ascii="Arial" w:hAnsi="Arial" w:cs="Arial"/>
        </w:rPr>
        <w:t xml:space="preserve">with articles </w:t>
      </w:r>
      <w:r w:rsidRPr="0009434D">
        <w:rPr>
          <w:rFonts w:ascii="Arial" w:hAnsi="Arial" w:cs="Arial"/>
        </w:rPr>
        <w:t xml:space="preserve">to Al Monitor and </w:t>
      </w:r>
      <w:proofErr w:type="gramStart"/>
      <w:r w:rsidRPr="0009434D">
        <w:rPr>
          <w:rFonts w:ascii="Arial" w:hAnsi="Arial" w:cs="Arial"/>
        </w:rPr>
        <w:t>Jane’s</w:t>
      </w:r>
      <w:proofErr w:type="gramEnd"/>
      <w:r w:rsidRPr="0009434D">
        <w:rPr>
          <w:rFonts w:ascii="Arial" w:hAnsi="Arial" w:cs="Arial"/>
        </w:rPr>
        <w:t xml:space="preserve"> Defence, was on remand for espionage charges.</w:t>
      </w:r>
      <w:r w:rsidRPr="0009434D">
        <w:rPr>
          <w:rFonts w:ascii="Arial" w:hAnsi="Arial" w:cs="Arial"/>
          <w:b/>
          <w:bCs/>
        </w:rPr>
        <w:t xml:space="preserve"> </w:t>
      </w:r>
      <w:r w:rsidRPr="0009434D">
        <w:rPr>
          <w:rFonts w:ascii="Arial" w:hAnsi="Arial" w:cs="Arial"/>
        </w:rPr>
        <w:t>EUD</w:t>
      </w:r>
      <w:r w:rsidR="008171E6" w:rsidRPr="0009434D">
        <w:rPr>
          <w:rFonts w:ascii="Arial" w:hAnsi="Arial" w:cs="Arial"/>
        </w:rPr>
        <w:t>EL</w:t>
      </w:r>
      <w:r w:rsidRPr="0009434D">
        <w:rPr>
          <w:rFonts w:ascii="Arial" w:hAnsi="Arial" w:cs="Arial"/>
        </w:rPr>
        <w:t xml:space="preserve"> attend</w:t>
      </w:r>
      <w:r w:rsidR="008171E6" w:rsidRPr="0009434D">
        <w:rPr>
          <w:rFonts w:ascii="Arial" w:hAnsi="Arial" w:cs="Arial"/>
        </w:rPr>
        <w:t>ed</w:t>
      </w:r>
      <w:r w:rsidRPr="0009434D">
        <w:rPr>
          <w:rFonts w:ascii="Arial" w:hAnsi="Arial" w:cs="Arial"/>
        </w:rPr>
        <w:t xml:space="preserve"> </w:t>
      </w:r>
      <w:proofErr w:type="spellStart"/>
      <w:r w:rsidRPr="0009434D">
        <w:rPr>
          <w:rFonts w:ascii="Arial" w:hAnsi="Arial" w:cs="Arial"/>
        </w:rPr>
        <w:t>Gurcan’s</w:t>
      </w:r>
      <w:proofErr w:type="spellEnd"/>
      <w:r w:rsidRPr="0009434D">
        <w:rPr>
          <w:rFonts w:ascii="Arial" w:hAnsi="Arial" w:cs="Arial"/>
        </w:rPr>
        <w:t xml:space="preserve"> hearing until the</w:t>
      </w:r>
      <w:r w:rsidR="008171E6" w:rsidRPr="0009434D">
        <w:rPr>
          <w:rFonts w:ascii="Arial" w:hAnsi="Arial" w:cs="Arial"/>
        </w:rPr>
        <w:t xml:space="preserve"> moment the</w:t>
      </w:r>
      <w:r w:rsidRPr="0009434D">
        <w:rPr>
          <w:rFonts w:ascii="Arial" w:hAnsi="Arial" w:cs="Arial"/>
        </w:rPr>
        <w:t xml:space="preserve"> judges decided for secrecy of the adjudication and emptied the courtroom. The defence lawyers, who spoke to EUD</w:t>
      </w:r>
      <w:r w:rsidR="008171E6" w:rsidRPr="0009434D">
        <w:rPr>
          <w:rFonts w:ascii="Arial" w:hAnsi="Arial" w:cs="Arial"/>
        </w:rPr>
        <w:t>EL</w:t>
      </w:r>
      <w:r w:rsidRPr="0009434D">
        <w:rPr>
          <w:rFonts w:ascii="Arial" w:hAnsi="Arial" w:cs="Arial"/>
        </w:rPr>
        <w:t xml:space="preserve">, claimed that </w:t>
      </w:r>
      <w:proofErr w:type="spellStart"/>
      <w:r w:rsidRPr="0009434D">
        <w:rPr>
          <w:rFonts w:ascii="Arial" w:hAnsi="Arial" w:cs="Arial"/>
        </w:rPr>
        <w:t>Gurcan</w:t>
      </w:r>
      <w:proofErr w:type="spellEnd"/>
      <w:r w:rsidRPr="0009434D">
        <w:rPr>
          <w:rFonts w:ascii="Arial" w:hAnsi="Arial" w:cs="Arial"/>
        </w:rPr>
        <w:t xml:space="preserve"> merely referred to the open sou</w:t>
      </w:r>
      <w:r w:rsidR="00F5190B" w:rsidRPr="0009434D">
        <w:rPr>
          <w:rFonts w:ascii="Arial" w:hAnsi="Arial" w:cs="Arial"/>
        </w:rPr>
        <w:t>rces in his consultancy work with</w:t>
      </w:r>
      <w:r w:rsidR="0009434D">
        <w:rPr>
          <w:rFonts w:ascii="Arial" w:hAnsi="Arial" w:cs="Arial"/>
        </w:rPr>
        <w:t xml:space="preserve"> the embassies.</w:t>
      </w:r>
    </w:p>
    <w:p w14:paraId="4CDA1A66" w14:textId="14B81E8B" w:rsidR="00D82206" w:rsidRPr="0009434D" w:rsidRDefault="00D82206" w:rsidP="0009434D">
      <w:pPr>
        <w:pStyle w:val="NoSpacing"/>
        <w:numPr>
          <w:ilvl w:val="0"/>
          <w:numId w:val="33"/>
        </w:numPr>
        <w:spacing w:after="120"/>
        <w:jc w:val="both"/>
        <w:rPr>
          <w:rFonts w:ascii="Arial" w:hAnsi="Arial" w:cs="Arial"/>
        </w:rPr>
      </w:pPr>
      <w:r w:rsidRPr="0009434D">
        <w:rPr>
          <w:rFonts w:ascii="Arial" w:hAnsi="Arial" w:cs="Arial"/>
          <w:b/>
          <w:bCs/>
        </w:rPr>
        <w:t>Opposition front’s work:</w:t>
      </w:r>
      <w:r w:rsidRPr="0009434D">
        <w:rPr>
          <w:rFonts w:ascii="Arial" w:hAnsi="Arial" w:cs="Arial"/>
        </w:rPr>
        <w:t xml:space="preserve"> DEVA Party Chai</w:t>
      </w:r>
      <w:r w:rsidR="00F5190B" w:rsidRPr="0009434D">
        <w:rPr>
          <w:rFonts w:ascii="Arial" w:hAnsi="Arial" w:cs="Arial"/>
        </w:rPr>
        <w:t xml:space="preserve">r Ali </w:t>
      </w:r>
      <w:proofErr w:type="spellStart"/>
      <w:r w:rsidR="00F5190B" w:rsidRPr="0009434D">
        <w:rPr>
          <w:rFonts w:ascii="Arial" w:hAnsi="Arial" w:cs="Arial"/>
        </w:rPr>
        <w:t>Babacan</w:t>
      </w:r>
      <w:proofErr w:type="spellEnd"/>
      <w:r w:rsidR="00F5190B" w:rsidRPr="0009434D">
        <w:rPr>
          <w:rFonts w:ascii="Arial" w:hAnsi="Arial" w:cs="Arial"/>
        </w:rPr>
        <w:t xml:space="preserve"> hosted a dinner of</w:t>
      </w:r>
      <w:r w:rsidRPr="0009434D">
        <w:rPr>
          <w:rFonts w:ascii="Arial" w:hAnsi="Arial" w:cs="Arial"/>
        </w:rPr>
        <w:t xml:space="preserve"> the six opposition parties’ leaders on 27/03</w:t>
      </w:r>
      <w:r w:rsidR="00F5190B" w:rsidRPr="0009434D">
        <w:rPr>
          <w:rFonts w:ascii="Arial" w:hAnsi="Arial" w:cs="Arial"/>
        </w:rPr>
        <w:t xml:space="preserve">. At the end of the dinner, the 6 leaders issued a </w:t>
      </w:r>
      <w:r w:rsidRPr="0009434D">
        <w:rPr>
          <w:rFonts w:ascii="Arial" w:hAnsi="Arial" w:cs="Arial"/>
        </w:rPr>
        <w:t xml:space="preserve">joint statement </w:t>
      </w:r>
      <w:r w:rsidR="00F5190B" w:rsidRPr="0009434D">
        <w:rPr>
          <w:rFonts w:ascii="Arial" w:hAnsi="Arial" w:cs="Arial"/>
        </w:rPr>
        <w:t>re-affirming their strong commitment in continuing</w:t>
      </w:r>
      <w:r w:rsidRPr="0009434D">
        <w:rPr>
          <w:rFonts w:ascii="Arial" w:hAnsi="Arial" w:cs="Arial"/>
        </w:rPr>
        <w:t xml:space="preserve"> wo</w:t>
      </w:r>
      <w:r w:rsidR="00F5190B" w:rsidRPr="0009434D">
        <w:rPr>
          <w:rFonts w:ascii="Arial" w:hAnsi="Arial" w:cs="Arial"/>
        </w:rPr>
        <w:t>rking united in view of the upcoming</w:t>
      </w:r>
      <w:r w:rsidRPr="0009434D">
        <w:rPr>
          <w:rFonts w:ascii="Arial" w:hAnsi="Arial" w:cs="Arial"/>
        </w:rPr>
        <w:t xml:space="preserve"> elections</w:t>
      </w:r>
      <w:r w:rsidR="00F5190B" w:rsidRPr="0009434D">
        <w:rPr>
          <w:rFonts w:ascii="Arial" w:hAnsi="Arial" w:cs="Arial"/>
        </w:rPr>
        <w:t xml:space="preserve"> and</w:t>
      </w:r>
      <w:r w:rsidRPr="0009434D">
        <w:rPr>
          <w:rFonts w:ascii="Arial" w:hAnsi="Arial" w:cs="Arial"/>
        </w:rPr>
        <w:t xml:space="preserve"> in light of the recent amendments to the electoral law </w:t>
      </w:r>
      <w:r w:rsidR="00F5190B" w:rsidRPr="0009434D">
        <w:rPr>
          <w:rFonts w:ascii="Arial" w:hAnsi="Arial" w:cs="Arial"/>
        </w:rPr>
        <w:t>that were put forward</w:t>
      </w:r>
      <w:r w:rsidRPr="0009434D">
        <w:rPr>
          <w:rFonts w:ascii="Arial" w:hAnsi="Arial" w:cs="Arial"/>
        </w:rPr>
        <w:t xml:space="preserve"> by AKP-MHP coalition. The revised electoral legislation is widely perceived </w:t>
      </w:r>
      <w:r w:rsidR="00F5190B" w:rsidRPr="0009434D">
        <w:rPr>
          <w:rFonts w:ascii="Arial" w:hAnsi="Arial" w:cs="Arial"/>
        </w:rPr>
        <w:t xml:space="preserve">as </w:t>
      </w:r>
      <w:r w:rsidRPr="0009434D">
        <w:rPr>
          <w:rFonts w:ascii="Arial" w:hAnsi="Arial" w:cs="Arial"/>
        </w:rPr>
        <w:t>another attempt by the ruling camp to undermine the united opposition and further discredit it.</w:t>
      </w:r>
    </w:p>
    <w:p w14:paraId="2E67EBAC" w14:textId="78D35D8B" w:rsidR="004A1F24" w:rsidRPr="00524A29" w:rsidRDefault="00D82206" w:rsidP="00524A29">
      <w:pPr>
        <w:pStyle w:val="NoSpacing"/>
        <w:numPr>
          <w:ilvl w:val="0"/>
          <w:numId w:val="33"/>
        </w:numPr>
        <w:spacing w:after="120"/>
        <w:jc w:val="both"/>
        <w:rPr>
          <w:rFonts w:ascii="Arial" w:hAnsi="Arial" w:cs="Arial"/>
        </w:rPr>
      </w:pPr>
      <w:r w:rsidRPr="00524A29">
        <w:rPr>
          <w:rFonts w:ascii="Arial" w:hAnsi="Arial" w:cs="Arial"/>
          <w:b/>
          <w:bCs/>
          <w:lang w:val="en"/>
        </w:rPr>
        <w:t>Change in the executive cadres of IYI Party:</w:t>
      </w:r>
      <w:r w:rsidRPr="00524A29">
        <w:rPr>
          <w:rFonts w:ascii="Arial" w:hAnsi="Arial" w:cs="Arial"/>
          <w:lang w:val="en"/>
        </w:rPr>
        <w:t xml:space="preserve"> A re-shuffling took place in the IYI Party Presidential Bo</w:t>
      </w:r>
      <w:r w:rsidR="002D4850" w:rsidRPr="00524A29">
        <w:rPr>
          <w:rFonts w:ascii="Arial" w:hAnsi="Arial" w:cs="Arial"/>
          <w:lang w:val="en"/>
        </w:rPr>
        <w:t>ard where n</w:t>
      </w:r>
      <w:r w:rsidRPr="00524A29">
        <w:rPr>
          <w:rFonts w:ascii="Arial" w:hAnsi="Arial" w:cs="Arial"/>
          <w:lang w:val="en"/>
        </w:rPr>
        <w:t xml:space="preserve">ationalist politicians </w:t>
      </w:r>
      <w:proofErr w:type="gramStart"/>
      <w:r w:rsidRPr="00524A29">
        <w:rPr>
          <w:rFonts w:ascii="Arial" w:hAnsi="Arial" w:cs="Arial"/>
          <w:lang w:val="en"/>
        </w:rPr>
        <w:t>were sidelined</w:t>
      </w:r>
      <w:proofErr w:type="gramEnd"/>
      <w:r w:rsidRPr="00524A29">
        <w:rPr>
          <w:rFonts w:ascii="Arial" w:hAnsi="Arial" w:cs="Arial"/>
          <w:lang w:val="en"/>
        </w:rPr>
        <w:t xml:space="preserve"> by the İYİ Party chair, </w:t>
      </w:r>
      <w:proofErr w:type="spellStart"/>
      <w:r w:rsidRPr="00524A29">
        <w:rPr>
          <w:rFonts w:ascii="Arial" w:hAnsi="Arial" w:cs="Arial"/>
          <w:lang w:val="en"/>
        </w:rPr>
        <w:t>Aksener</w:t>
      </w:r>
      <w:proofErr w:type="spellEnd"/>
      <w:r w:rsidRPr="00524A29">
        <w:rPr>
          <w:rFonts w:ascii="Arial" w:hAnsi="Arial" w:cs="Arial"/>
          <w:lang w:val="en"/>
        </w:rPr>
        <w:t xml:space="preserve">. The commentators claimed that </w:t>
      </w:r>
      <w:proofErr w:type="spellStart"/>
      <w:r w:rsidRPr="00524A29">
        <w:rPr>
          <w:rFonts w:ascii="Arial" w:hAnsi="Arial" w:cs="Arial"/>
          <w:lang w:val="en"/>
        </w:rPr>
        <w:t>Aksener’s</w:t>
      </w:r>
      <w:proofErr w:type="spellEnd"/>
      <w:r w:rsidRPr="00524A29">
        <w:rPr>
          <w:rFonts w:ascii="Arial" w:hAnsi="Arial" w:cs="Arial"/>
          <w:lang w:val="en"/>
        </w:rPr>
        <w:t xml:space="preserve"> reshuffling aimed to direct the </w:t>
      </w:r>
      <w:proofErr w:type="gramStart"/>
      <w:r w:rsidRPr="00524A29">
        <w:rPr>
          <w:rFonts w:ascii="Arial" w:hAnsi="Arial" w:cs="Arial"/>
          <w:lang w:val="en"/>
        </w:rPr>
        <w:t>İYİ’s</w:t>
      </w:r>
      <w:proofErr w:type="gramEnd"/>
      <w:r w:rsidRPr="00524A29">
        <w:rPr>
          <w:rFonts w:ascii="Arial" w:hAnsi="Arial" w:cs="Arial"/>
          <w:lang w:val="en"/>
        </w:rPr>
        <w:t xml:space="preserve"> ideological positioning towards center-right.</w:t>
      </w:r>
      <w:r w:rsidR="004A1F24" w:rsidRPr="00524A29">
        <w:rPr>
          <w:rFonts w:ascii="Arial" w:hAnsi="Arial" w:cs="Arial"/>
          <w:lang w:val="en"/>
        </w:rPr>
        <w:t xml:space="preserve"> </w:t>
      </w:r>
      <w:r w:rsidR="004A1F24" w:rsidRPr="00524A29">
        <w:rPr>
          <w:rFonts w:ascii="Arial" w:hAnsi="Arial" w:cs="Arial"/>
          <w:lang w:val="en"/>
        </w:rPr>
        <w:t xml:space="preserve">Accordingly, the Organization and Youth Policy chairs of the party </w:t>
      </w:r>
      <w:proofErr w:type="gramStart"/>
      <w:r w:rsidR="004A1F24" w:rsidRPr="00524A29">
        <w:rPr>
          <w:rFonts w:ascii="Arial" w:hAnsi="Arial" w:cs="Arial"/>
          <w:lang w:val="en"/>
        </w:rPr>
        <w:t>were direct</w:t>
      </w:r>
      <w:r w:rsidR="00524A29">
        <w:rPr>
          <w:rFonts w:ascii="Arial" w:hAnsi="Arial" w:cs="Arial"/>
          <w:lang w:val="en"/>
        </w:rPr>
        <w:t>ly attached</w:t>
      </w:r>
      <w:proofErr w:type="gramEnd"/>
      <w:r w:rsidR="00524A29">
        <w:rPr>
          <w:rFonts w:ascii="Arial" w:hAnsi="Arial" w:cs="Arial"/>
          <w:lang w:val="en"/>
        </w:rPr>
        <w:t xml:space="preserve"> to </w:t>
      </w:r>
      <w:proofErr w:type="spellStart"/>
      <w:r w:rsidR="004A1F24" w:rsidRPr="00524A29">
        <w:rPr>
          <w:rFonts w:ascii="Arial" w:hAnsi="Arial" w:cs="Arial"/>
          <w:lang w:val="en"/>
        </w:rPr>
        <w:t>Akşener</w:t>
      </w:r>
      <w:proofErr w:type="spellEnd"/>
      <w:r w:rsidR="004A1F24" w:rsidRPr="00524A29">
        <w:rPr>
          <w:rFonts w:ascii="Arial" w:hAnsi="Arial" w:cs="Arial"/>
          <w:lang w:val="en"/>
        </w:rPr>
        <w:t xml:space="preserve">, while the Head of Organization, </w:t>
      </w:r>
      <w:proofErr w:type="spellStart"/>
      <w:r w:rsidR="004A1F24" w:rsidRPr="00524A29">
        <w:rPr>
          <w:rFonts w:ascii="Arial" w:hAnsi="Arial" w:cs="Arial"/>
          <w:lang w:val="en"/>
        </w:rPr>
        <w:t>Koray</w:t>
      </w:r>
      <w:proofErr w:type="spellEnd"/>
      <w:r w:rsidR="004A1F24" w:rsidRPr="00524A29">
        <w:rPr>
          <w:rFonts w:ascii="Arial" w:hAnsi="Arial" w:cs="Arial"/>
          <w:lang w:val="en"/>
        </w:rPr>
        <w:t xml:space="preserve"> Aydın, became the Head of Political Affairs. </w:t>
      </w:r>
      <w:r w:rsidR="004A1F24" w:rsidRPr="00524A29">
        <w:rPr>
          <w:rFonts w:ascii="Arial" w:hAnsi="Arial" w:cs="Arial"/>
        </w:rPr>
        <w:t xml:space="preserve">Popular </w:t>
      </w:r>
      <w:r w:rsidR="004A1F24" w:rsidRPr="00524A29">
        <w:rPr>
          <w:rFonts w:ascii="Arial" w:hAnsi="Arial" w:cs="Arial"/>
          <w:lang w:val="en"/>
        </w:rPr>
        <w:t xml:space="preserve">names such as </w:t>
      </w:r>
      <w:proofErr w:type="spellStart"/>
      <w:r w:rsidR="004A1F24" w:rsidRPr="00524A29">
        <w:rPr>
          <w:rFonts w:ascii="Arial" w:hAnsi="Arial" w:cs="Arial"/>
          <w:lang w:val="en"/>
        </w:rPr>
        <w:t>Yavuz</w:t>
      </w:r>
      <w:proofErr w:type="spellEnd"/>
      <w:r w:rsidR="004A1F24" w:rsidRPr="00524A29">
        <w:rPr>
          <w:rFonts w:ascii="Arial" w:hAnsi="Arial" w:cs="Arial"/>
          <w:lang w:val="en"/>
        </w:rPr>
        <w:t xml:space="preserve"> </w:t>
      </w:r>
      <w:proofErr w:type="spellStart"/>
      <w:r w:rsidR="004A1F24" w:rsidRPr="00524A29">
        <w:rPr>
          <w:rFonts w:ascii="Arial" w:hAnsi="Arial" w:cs="Arial"/>
          <w:lang w:val="en"/>
        </w:rPr>
        <w:t>Ağıralioğlu</w:t>
      </w:r>
      <w:proofErr w:type="spellEnd"/>
      <w:r w:rsidR="004A1F24" w:rsidRPr="00524A29">
        <w:rPr>
          <w:rFonts w:ascii="Arial" w:hAnsi="Arial" w:cs="Arial"/>
          <w:lang w:val="en"/>
        </w:rPr>
        <w:t xml:space="preserve"> and Nuri </w:t>
      </w:r>
      <w:proofErr w:type="spellStart"/>
      <w:r w:rsidR="004A1F24" w:rsidRPr="00524A29">
        <w:rPr>
          <w:rFonts w:ascii="Arial" w:hAnsi="Arial" w:cs="Arial"/>
          <w:lang w:val="en"/>
        </w:rPr>
        <w:t>Okutan</w:t>
      </w:r>
      <w:proofErr w:type="spellEnd"/>
      <w:r w:rsidR="004A1F24" w:rsidRPr="00524A29">
        <w:rPr>
          <w:rFonts w:ascii="Arial" w:hAnsi="Arial" w:cs="Arial"/>
          <w:lang w:val="en"/>
        </w:rPr>
        <w:t xml:space="preserve"> </w:t>
      </w:r>
      <w:proofErr w:type="gramStart"/>
      <w:r w:rsidR="004A1F24" w:rsidRPr="00524A29">
        <w:rPr>
          <w:rFonts w:ascii="Arial" w:hAnsi="Arial" w:cs="Arial"/>
          <w:lang w:val="en"/>
        </w:rPr>
        <w:t>were not appointed</w:t>
      </w:r>
      <w:proofErr w:type="gramEnd"/>
      <w:r w:rsidR="004A1F24" w:rsidRPr="00524A29">
        <w:rPr>
          <w:rFonts w:ascii="Arial" w:hAnsi="Arial" w:cs="Arial"/>
          <w:lang w:val="en"/>
        </w:rPr>
        <w:t xml:space="preserve"> to the new Presidency Council.</w:t>
      </w:r>
      <w:r w:rsidR="004A1F24" w:rsidRPr="00524A29">
        <w:rPr>
          <w:rFonts w:ascii="Arial" w:hAnsi="Arial" w:cs="Arial"/>
          <w:color w:val="1F497D"/>
          <w:lang w:val="en"/>
        </w:rPr>
        <w:t xml:space="preserve"> </w:t>
      </w:r>
    </w:p>
    <w:p w14:paraId="2C35E87D" w14:textId="1F66B6A0" w:rsidR="00287A09" w:rsidRPr="00287A09" w:rsidRDefault="00287A09" w:rsidP="00287A09">
      <w:pPr>
        <w:pStyle w:val="ListParagraph"/>
        <w:numPr>
          <w:ilvl w:val="0"/>
          <w:numId w:val="33"/>
        </w:numPr>
        <w:spacing w:after="120" w:line="240" w:lineRule="auto"/>
        <w:contextualSpacing w:val="0"/>
        <w:jc w:val="both"/>
        <w:rPr>
          <w:rFonts w:ascii="Arial" w:hAnsi="Arial" w:cs="Arial"/>
          <w:b/>
          <w:bCs/>
        </w:rPr>
      </w:pPr>
      <w:r>
        <w:rPr>
          <w:rFonts w:ascii="Arial" w:hAnsi="Arial" w:cs="Arial"/>
          <w:b/>
          <w:bCs/>
          <w:lang w:val="en"/>
        </w:rPr>
        <w:t xml:space="preserve">Non-prosecution for the warning letter of alleged assassination of Mayor </w:t>
      </w:r>
      <w:proofErr w:type="spellStart"/>
      <w:r>
        <w:rPr>
          <w:rFonts w:ascii="Arial" w:hAnsi="Arial" w:cs="Arial"/>
          <w:b/>
          <w:bCs/>
          <w:lang w:val="en"/>
        </w:rPr>
        <w:t>İmamoğlu</w:t>
      </w:r>
      <w:proofErr w:type="spellEnd"/>
      <w:r>
        <w:rPr>
          <w:rFonts w:ascii="Arial" w:hAnsi="Arial" w:cs="Arial"/>
          <w:b/>
          <w:bCs/>
          <w:lang w:val="en"/>
        </w:rPr>
        <w:t xml:space="preserve">: </w:t>
      </w:r>
      <w:r>
        <w:rPr>
          <w:rFonts w:ascii="Arial" w:hAnsi="Arial" w:cs="Arial"/>
          <w:lang w:val="en"/>
        </w:rPr>
        <w:t xml:space="preserve">Regarding the warning letter addressed to Istanbul Mayor </w:t>
      </w:r>
      <w:proofErr w:type="spellStart"/>
      <w:r>
        <w:rPr>
          <w:rFonts w:ascii="Arial" w:hAnsi="Arial" w:cs="Arial"/>
          <w:lang w:val="en"/>
        </w:rPr>
        <w:t>Imamoglu</w:t>
      </w:r>
      <w:proofErr w:type="spellEnd"/>
      <w:r>
        <w:rPr>
          <w:rFonts w:ascii="Arial" w:hAnsi="Arial" w:cs="Arial"/>
          <w:lang w:val="en"/>
        </w:rPr>
        <w:t xml:space="preserve">, Istanbul Chief Public Prosecutor's Office gave a decision of non-prosecution </w:t>
      </w:r>
      <w:proofErr w:type="gramStart"/>
      <w:r>
        <w:rPr>
          <w:rFonts w:ascii="Arial" w:hAnsi="Arial" w:cs="Arial"/>
          <w:lang w:val="en"/>
        </w:rPr>
        <w:t>on the grounds that</w:t>
      </w:r>
      <w:proofErr w:type="gramEnd"/>
      <w:r>
        <w:rPr>
          <w:rFonts w:ascii="Arial" w:hAnsi="Arial" w:cs="Arial"/>
          <w:lang w:val="en"/>
        </w:rPr>
        <w:t xml:space="preserve"> "there has not been an action that requires punishment that could remain within the scope of an enforcement action or at the stage of attempt". The lawyer of </w:t>
      </w:r>
      <w:proofErr w:type="spellStart"/>
      <w:r>
        <w:rPr>
          <w:rFonts w:ascii="Arial" w:hAnsi="Arial" w:cs="Arial"/>
          <w:lang w:val="en"/>
        </w:rPr>
        <w:t>Imamoglu</w:t>
      </w:r>
      <w:proofErr w:type="spellEnd"/>
      <w:r>
        <w:rPr>
          <w:rFonts w:ascii="Arial" w:hAnsi="Arial" w:cs="Arial"/>
          <w:lang w:val="en"/>
        </w:rPr>
        <w:t xml:space="preserve"> </w:t>
      </w:r>
      <w:proofErr w:type="gramStart"/>
      <w:r>
        <w:rPr>
          <w:rFonts w:ascii="Arial" w:hAnsi="Arial" w:cs="Arial"/>
          <w:lang w:val="en"/>
        </w:rPr>
        <w:t>stated that</w:t>
      </w:r>
      <w:proofErr w:type="gramEnd"/>
      <w:r>
        <w:rPr>
          <w:rFonts w:ascii="Arial" w:hAnsi="Arial" w:cs="Arial"/>
          <w:lang w:val="en"/>
        </w:rPr>
        <w:t xml:space="preserve"> “Prosecutor’s office, within only one day, decided not to prosecute on the grounds that our client had not been attacked yet. We will of course pursue this inconceivable decision.”</w:t>
      </w:r>
    </w:p>
    <w:p w14:paraId="7407A498" w14:textId="3E581C4A" w:rsidR="00943389" w:rsidRDefault="00D82206" w:rsidP="0009434D">
      <w:pPr>
        <w:pStyle w:val="NoSpacing"/>
        <w:numPr>
          <w:ilvl w:val="0"/>
          <w:numId w:val="33"/>
        </w:numPr>
        <w:spacing w:after="120"/>
        <w:jc w:val="both"/>
        <w:rPr>
          <w:rFonts w:ascii="Arial" w:hAnsi="Arial" w:cs="Arial"/>
        </w:rPr>
      </w:pPr>
      <w:r w:rsidRPr="0009434D">
        <w:rPr>
          <w:rFonts w:ascii="Arial" w:hAnsi="Arial" w:cs="Arial"/>
          <w:b/>
          <w:bCs/>
        </w:rPr>
        <w:t>Government continued to pressure the opposition parties for their relations with the foreign diplomatic missions:</w:t>
      </w:r>
      <w:r w:rsidR="002D4850" w:rsidRPr="0009434D">
        <w:rPr>
          <w:rFonts w:ascii="Arial" w:hAnsi="Arial" w:cs="Arial"/>
        </w:rPr>
        <w:t xml:space="preserve"> The recent accusations by</w:t>
      </w:r>
      <w:r w:rsidRPr="0009434D">
        <w:rPr>
          <w:rFonts w:ascii="Arial" w:hAnsi="Arial" w:cs="Arial"/>
        </w:rPr>
        <w:t xml:space="preserve"> Minister of Interior </w:t>
      </w:r>
      <w:proofErr w:type="spellStart"/>
      <w:r w:rsidRPr="0009434D">
        <w:rPr>
          <w:rFonts w:ascii="Arial" w:hAnsi="Arial" w:cs="Arial"/>
        </w:rPr>
        <w:t>Soylu</w:t>
      </w:r>
      <w:proofErr w:type="spellEnd"/>
      <w:r w:rsidRPr="0009434D">
        <w:rPr>
          <w:rFonts w:ascii="Arial" w:hAnsi="Arial" w:cs="Arial"/>
        </w:rPr>
        <w:t xml:space="preserve"> claim</w:t>
      </w:r>
      <w:r w:rsidR="002D4850" w:rsidRPr="0009434D">
        <w:rPr>
          <w:rFonts w:ascii="Arial" w:hAnsi="Arial" w:cs="Arial"/>
        </w:rPr>
        <w:t>ing</w:t>
      </w:r>
      <w:r w:rsidRPr="0009434D">
        <w:rPr>
          <w:rFonts w:ascii="Arial" w:hAnsi="Arial" w:cs="Arial"/>
        </w:rPr>
        <w:t xml:space="preserve"> that the opposition is working hand in hand with foreign representations and ambassadors</w:t>
      </w:r>
      <w:r w:rsidR="002D4850" w:rsidRPr="0009434D">
        <w:rPr>
          <w:rFonts w:ascii="Arial" w:hAnsi="Arial" w:cs="Arial"/>
        </w:rPr>
        <w:t>,</w:t>
      </w:r>
      <w:r w:rsidRPr="0009434D">
        <w:rPr>
          <w:rFonts w:ascii="Arial" w:hAnsi="Arial" w:cs="Arial"/>
        </w:rPr>
        <w:t xml:space="preserve"> adds to the constant attacks against the opposition.</w:t>
      </w:r>
    </w:p>
    <w:p w14:paraId="55420BA3" w14:textId="7B1D330D" w:rsidR="00890709" w:rsidRPr="00890709" w:rsidRDefault="00890709" w:rsidP="0009434D">
      <w:pPr>
        <w:pStyle w:val="NoSpacing"/>
        <w:numPr>
          <w:ilvl w:val="0"/>
          <w:numId w:val="33"/>
        </w:numPr>
        <w:spacing w:after="120"/>
        <w:jc w:val="both"/>
        <w:rPr>
          <w:rFonts w:ascii="Arial" w:hAnsi="Arial" w:cs="Arial"/>
        </w:rPr>
      </w:pPr>
      <w:r w:rsidRPr="00890709">
        <w:rPr>
          <w:rFonts w:ascii="Arial" w:hAnsi="Arial" w:cs="Arial"/>
          <w:b/>
          <w:bCs/>
        </w:rPr>
        <w:t xml:space="preserve">TR public’s attitude towards the RU – UA conflict: </w:t>
      </w:r>
      <w:proofErr w:type="spellStart"/>
      <w:r w:rsidRPr="00890709">
        <w:rPr>
          <w:rStyle w:val="css-901oao"/>
          <w:rFonts w:ascii="Arial" w:hAnsi="Arial" w:cs="Arial"/>
        </w:rPr>
        <w:t>Metropoll’s</w:t>
      </w:r>
      <w:proofErr w:type="spellEnd"/>
      <w:r w:rsidRPr="00890709">
        <w:rPr>
          <w:rStyle w:val="css-901oao"/>
          <w:rFonts w:ascii="Arial" w:hAnsi="Arial" w:cs="Arial"/>
        </w:rPr>
        <w:t xml:space="preserve"> latest survey showed that 33.7% of the Turks say RU is responsible for the war in Ukraine, while 48.3% put the blame on US/NATO [sic]. Most notably, the voters of the two nationalist parties (IYI and MHP) see overwhelmingly the US/NATO as the ones to blame for the war. This is particularly interesting given the IYI Party leadership’s vocal pro-NATO stance calling for aligning with the sanction against the RU.</w:t>
      </w:r>
    </w:p>
    <w:p w14:paraId="0D530CBC" w14:textId="77777777" w:rsidR="00820D22" w:rsidRPr="002D4850" w:rsidRDefault="00820D22" w:rsidP="0009434D">
      <w:pPr>
        <w:pStyle w:val="Default"/>
        <w:spacing w:after="120"/>
        <w:ind w:left="360"/>
        <w:jc w:val="both"/>
        <w:rPr>
          <w:b/>
          <w:sz w:val="22"/>
          <w:szCs w:val="22"/>
          <w:u w:val="single"/>
        </w:rPr>
      </w:pPr>
      <w:r w:rsidRPr="002D4850">
        <w:rPr>
          <w:b/>
          <w:sz w:val="22"/>
          <w:szCs w:val="22"/>
          <w:u w:val="single"/>
        </w:rPr>
        <w:t>Disinformation</w:t>
      </w:r>
    </w:p>
    <w:p w14:paraId="70169C13" w14:textId="2BB42A68" w:rsidR="00820D22" w:rsidRPr="002D4850" w:rsidRDefault="008063D2" w:rsidP="002D4850">
      <w:pPr>
        <w:pStyle w:val="ListParagraph"/>
        <w:numPr>
          <w:ilvl w:val="0"/>
          <w:numId w:val="33"/>
        </w:numPr>
        <w:spacing w:after="120" w:line="240" w:lineRule="auto"/>
        <w:jc w:val="both"/>
        <w:rPr>
          <w:rFonts w:ascii="Arial" w:hAnsi="Arial" w:cs="Arial"/>
        </w:rPr>
      </w:pPr>
      <w:r w:rsidRPr="002D4850">
        <w:rPr>
          <w:rStyle w:val="jlqj4b"/>
          <w:rFonts w:ascii="Arial" w:hAnsi="Arial" w:cs="Arial"/>
          <w:color w:val="000000"/>
          <w:lang w:val="en"/>
        </w:rPr>
        <w:t>A w</w:t>
      </w:r>
      <w:r w:rsidR="004D3E69" w:rsidRPr="002D4850">
        <w:rPr>
          <w:rStyle w:val="jlqj4b"/>
          <w:rFonts w:ascii="Arial" w:hAnsi="Arial" w:cs="Arial"/>
          <w:color w:val="000000"/>
          <w:lang w:val="en"/>
        </w:rPr>
        <w:t xml:space="preserve">orkshop on Combating Disinformation in the Audio-Visual Media </w:t>
      </w:r>
      <w:proofErr w:type="gramStart"/>
      <w:r w:rsidR="004D3E69" w:rsidRPr="002D4850">
        <w:rPr>
          <w:rStyle w:val="jlqj4b"/>
          <w:rFonts w:ascii="Arial" w:hAnsi="Arial" w:cs="Arial"/>
          <w:color w:val="000000"/>
          <w:lang w:val="en"/>
        </w:rPr>
        <w:t>was held</w:t>
      </w:r>
      <w:proofErr w:type="gramEnd"/>
      <w:r w:rsidR="004D3E69" w:rsidRPr="002D4850">
        <w:rPr>
          <w:rStyle w:val="jlqj4b"/>
          <w:rFonts w:ascii="Arial" w:hAnsi="Arial" w:cs="Arial"/>
          <w:color w:val="000000"/>
          <w:lang w:val="en"/>
        </w:rPr>
        <w:t xml:space="preserve"> in Ankara</w:t>
      </w:r>
      <w:r w:rsidRPr="002D4850">
        <w:rPr>
          <w:rStyle w:val="jlqj4b"/>
          <w:rFonts w:ascii="Arial" w:hAnsi="Arial" w:cs="Arial"/>
          <w:color w:val="000000"/>
          <w:lang w:val="en"/>
        </w:rPr>
        <w:t xml:space="preserve"> on 30/03</w:t>
      </w:r>
      <w:r w:rsidR="004D3E69" w:rsidRPr="002D4850">
        <w:rPr>
          <w:rStyle w:val="jlqj4b"/>
          <w:rFonts w:ascii="Arial" w:hAnsi="Arial" w:cs="Arial"/>
          <w:color w:val="000000"/>
          <w:lang w:val="en"/>
        </w:rPr>
        <w:t xml:space="preserve">. In his opening speech, </w:t>
      </w:r>
      <w:r w:rsidRPr="002D4850">
        <w:rPr>
          <w:rStyle w:val="jlqj4b"/>
          <w:rFonts w:ascii="Arial" w:hAnsi="Arial" w:cs="Arial"/>
          <w:color w:val="000000"/>
          <w:lang w:val="en"/>
        </w:rPr>
        <w:t xml:space="preserve">the Chairman of </w:t>
      </w:r>
      <w:r w:rsidR="004D3E69" w:rsidRPr="002D4850">
        <w:rPr>
          <w:rStyle w:val="jlqj4b"/>
          <w:rFonts w:ascii="Arial" w:hAnsi="Arial" w:cs="Arial"/>
          <w:color w:val="000000"/>
          <w:lang w:val="en"/>
        </w:rPr>
        <w:t>Radio and Te</w:t>
      </w:r>
      <w:r w:rsidRPr="002D4850">
        <w:rPr>
          <w:rStyle w:val="jlqj4b"/>
          <w:rFonts w:ascii="Arial" w:hAnsi="Arial" w:cs="Arial"/>
          <w:color w:val="000000"/>
          <w:lang w:val="en"/>
        </w:rPr>
        <w:t xml:space="preserve">levision Supreme Council (RTÜK), </w:t>
      </w:r>
      <w:proofErr w:type="spellStart"/>
      <w:r w:rsidRPr="002D4850">
        <w:rPr>
          <w:rStyle w:val="jlqj4b"/>
          <w:rFonts w:ascii="Arial" w:hAnsi="Arial" w:cs="Arial"/>
          <w:color w:val="000000"/>
          <w:lang w:val="en"/>
        </w:rPr>
        <w:t>Ebubekir</w:t>
      </w:r>
      <w:proofErr w:type="spellEnd"/>
      <w:r w:rsidRPr="002D4850">
        <w:rPr>
          <w:rStyle w:val="jlqj4b"/>
          <w:rFonts w:ascii="Arial" w:hAnsi="Arial" w:cs="Arial"/>
          <w:color w:val="000000"/>
          <w:lang w:val="en"/>
        </w:rPr>
        <w:t xml:space="preserve"> </w:t>
      </w:r>
      <w:proofErr w:type="spellStart"/>
      <w:r w:rsidRPr="002D4850">
        <w:rPr>
          <w:rStyle w:val="jlqj4b"/>
          <w:rFonts w:ascii="Arial" w:hAnsi="Arial" w:cs="Arial"/>
          <w:color w:val="000000"/>
          <w:lang w:val="en"/>
        </w:rPr>
        <w:t>Şahin</w:t>
      </w:r>
      <w:proofErr w:type="spellEnd"/>
      <w:r w:rsidRPr="002D4850">
        <w:rPr>
          <w:rStyle w:val="jlqj4b"/>
          <w:rFonts w:ascii="Arial" w:hAnsi="Arial" w:cs="Arial"/>
          <w:color w:val="000000"/>
          <w:lang w:val="en"/>
        </w:rPr>
        <w:t xml:space="preserve"> </w:t>
      </w:r>
      <w:proofErr w:type="gramStart"/>
      <w:r w:rsidRPr="002D4850">
        <w:rPr>
          <w:rStyle w:val="jlqj4b"/>
          <w:rFonts w:ascii="Arial" w:hAnsi="Arial" w:cs="Arial"/>
          <w:color w:val="000000"/>
          <w:lang w:val="en"/>
        </w:rPr>
        <w:t>said that</w:t>
      </w:r>
      <w:proofErr w:type="gramEnd"/>
      <w:r w:rsidRPr="002D4850">
        <w:rPr>
          <w:rStyle w:val="jlqj4b"/>
          <w:rFonts w:ascii="Arial" w:hAnsi="Arial" w:cs="Arial"/>
          <w:color w:val="000000"/>
          <w:lang w:val="en"/>
        </w:rPr>
        <w:t xml:space="preserve"> "d</w:t>
      </w:r>
      <w:r w:rsidR="004D3E69" w:rsidRPr="002D4850">
        <w:rPr>
          <w:rStyle w:val="jlqj4b"/>
          <w:rFonts w:ascii="Arial" w:hAnsi="Arial" w:cs="Arial"/>
          <w:color w:val="000000"/>
          <w:lang w:val="en"/>
        </w:rPr>
        <w:t xml:space="preserve">isinformation has become a national security issue for </w:t>
      </w:r>
      <w:r w:rsidRPr="002D4850">
        <w:rPr>
          <w:rStyle w:val="jlqj4b"/>
          <w:rFonts w:ascii="Arial" w:hAnsi="Arial" w:cs="Arial"/>
          <w:color w:val="000000"/>
          <w:lang w:val="en"/>
        </w:rPr>
        <w:lastRenderedPageBreak/>
        <w:t xml:space="preserve">the </w:t>
      </w:r>
      <w:r w:rsidR="00225A55" w:rsidRPr="002D4850">
        <w:rPr>
          <w:rStyle w:val="jlqj4b"/>
          <w:rFonts w:ascii="Arial" w:hAnsi="Arial" w:cs="Arial"/>
          <w:color w:val="000000"/>
          <w:lang w:val="en"/>
        </w:rPr>
        <w:t>countries and</w:t>
      </w:r>
      <w:r w:rsidR="004D3E69" w:rsidRPr="002D4850">
        <w:rPr>
          <w:rStyle w:val="jlqj4b"/>
          <w:rFonts w:ascii="Arial" w:hAnsi="Arial" w:cs="Arial"/>
          <w:color w:val="000000"/>
          <w:lang w:val="en"/>
        </w:rPr>
        <w:t xml:space="preserve"> even</w:t>
      </w:r>
      <w:r w:rsidR="00225A55" w:rsidRPr="002D4850">
        <w:rPr>
          <w:rStyle w:val="jlqj4b"/>
          <w:rFonts w:ascii="Arial" w:hAnsi="Arial" w:cs="Arial"/>
          <w:color w:val="000000"/>
          <w:lang w:val="en"/>
        </w:rPr>
        <w:t xml:space="preserve"> a global security challenge</w:t>
      </w:r>
      <w:r w:rsidR="004D3E69" w:rsidRPr="002D4850">
        <w:rPr>
          <w:rStyle w:val="jlqj4b"/>
          <w:rFonts w:ascii="Arial" w:hAnsi="Arial" w:cs="Arial"/>
          <w:color w:val="000000"/>
          <w:lang w:val="en"/>
        </w:rPr>
        <w:t xml:space="preserve"> by overcoming it”. He also targeted the popular Turkish </w:t>
      </w:r>
      <w:proofErr w:type="gramStart"/>
      <w:r w:rsidR="004D3E69" w:rsidRPr="002D4850">
        <w:rPr>
          <w:rStyle w:val="jlqj4b"/>
          <w:rFonts w:ascii="Arial" w:hAnsi="Arial" w:cs="Arial"/>
          <w:color w:val="000000"/>
          <w:lang w:val="en"/>
        </w:rPr>
        <w:t>actress</w:t>
      </w:r>
      <w:proofErr w:type="gramEnd"/>
      <w:r w:rsidR="004D3E69" w:rsidRPr="002D4850">
        <w:rPr>
          <w:rStyle w:val="jlqj4b"/>
          <w:rFonts w:ascii="Arial" w:hAnsi="Arial" w:cs="Arial"/>
          <w:color w:val="000000"/>
          <w:lang w:val="en"/>
        </w:rPr>
        <w:t xml:space="preserve"> </w:t>
      </w:r>
      <w:proofErr w:type="spellStart"/>
      <w:r w:rsidR="004D3E69" w:rsidRPr="002D4850">
        <w:rPr>
          <w:rStyle w:val="jlqj4b"/>
          <w:rFonts w:ascii="Arial" w:hAnsi="Arial" w:cs="Arial"/>
          <w:color w:val="000000"/>
          <w:lang w:val="en"/>
        </w:rPr>
        <w:t>Beren</w:t>
      </w:r>
      <w:proofErr w:type="spellEnd"/>
      <w:r w:rsidR="004D3E69" w:rsidRPr="002D4850">
        <w:rPr>
          <w:rStyle w:val="jlqj4b"/>
          <w:rFonts w:ascii="Arial" w:hAnsi="Arial" w:cs="Arial"/>
          <w:color w:val="000000"/>
          <w:lang w:val="en"/>
        </w:rPr>
        <w:t xml:space="preserve"> </w:t>
      </w:r>
      <w:proofErr w:type="spellStart"/>
      <w:r w:rsidR="004D3E69" w:rsidRPr="002D4850">
        <w:rPr>
          <w:rStyle w:val="jlqj4b"/>
          <w:rFonts w:ascii="Arial" w:hAnsi="Arial" w:cs="Arial"/>
          <w:color w:val="000000"/>
          <w:lang w:val="en"/>
        </w:rPr>
        <w:t>Saat</w:t>
      </w:r>
      <w:proofErr w:type="spellEnd"/>
      <w:r w:rsidR="004D3E69" w:rsidRPr="002D4850">
        <w:rPr>
          <w:rStyle w:val="jlqj4b"/>
          <w:rFonts w:ascii="Arial" w:hAnsi="Arial" w:cs="Arial"/>
          <w:color w:val="000000"/>
          <w:lang w:val="en"/>
        </w:rPr>
        <w:t>, who criticized the government’s policies in area</w:t>
      </w:r>
      <w:r w:rsidR="00225A55" w:rsidRPr="002D4850">
        <w:rPr>
          <w:rStyle w:val="jlqj4b"/>
          <w:rFonts w:ascii="Arial" w:hAnsi="Arial" w:cs="Arial"/>
          <w:color w:val="000000"/>
          <w:lang w:val="en"/>
        </w:rPr>
        <w:t>s such as climate and gender, by</w:t>
      </w:r>
      <w:r w:rsidR="004D3E69" w:rsidRPr="002D4850">
        <w:rPr>
          <w:rStyle w:val="jlqj4b"/>
          <w:rFonts w:ascii="Arial" w:hAnsi="Arial" w:cs="Arial"/>
          <w:color w:val="000000"/>
          <w:lang w:val="en"/>
        </w:rPr>
        <w:t xml:space="preserve"> spreading disinformation.</w:t>
      </w:r>
    </w:p>
    <w:p w14:paraId="47D6BC46" w14:textId="4A785912" w:rsidR="00A40853" w:rsidRPr="002D4850" w:rsidRDefault="004D1619" w:rsidP="0009434D">
      <w:pPr>
        <w:pStyle w:val="NoSpacing"/>
        <w:spacing w:after="120"/>
        <w:jc w:val="both"/>
        <w:rPr>
          <w:rFonts w:ascii="Arial" w:hAnsi="Arial" w:cs="Arial"/>
          <w:b/>
          <w:u w:val="single"/>
          <w:bdr w:val="nil"/>
        </w:rPr>
      </w:pPr>
      <w:r w:rsidRPr="002D4850">
        <w:rPr>
          <w:rFonts w:ascii="Arial" w:hAnsi="Arial" w:cs="Arial"/>
          <w:b/>
          <w:u w:val="single"/>
          <w:bdr w:val="nil"/>
        </w:rPr>
        <w:t>Foreign policy</w:t>
      </w:r>
      <w:bookmarkStart w:id="2" w:name="_Toc57275669"/>
      <w:bookmarkStart w:id="3" w:name="_Toc64963382"/>
      <w:bookmarkStart w:id="4" w:name="_Toc65481103"/>
      <w:bookmarkStart w:id="5" w:name="_Toc65481166"/>
      <w:bookmarkEnd w:id="2"/>
      <w:bookmarkEnd w:id="3"/>
      <w:bookmarkEnd w:id="4"/>
      <w:bookmarkEnd w:id="5"/>
    </w:p>
    <w:p w14:paraId="63DF4131" w14:textId="77777777" w:rsidR="00014748" w:rsidRPr="0009434D" w:rsidRDefault="004D3E69" w:rsidP="0009434D">
      <w:pPr>
        <w:pStyle w:val="NoSpacing"/>
        <w:ind w:left="360"/>
        <w:jc w:val="both"/>
        <w:rPr>
          <w:rFonts w:ascii="Arial" w:hAnsi="Arial" w:cs="Arial"/>
        </w:rPr>
      </w:pPr>
      <w:r w:rsidRPr="0009434D">
        <w:rPr>
          <w:rFonts w:ascii="Arial" w:hAnsi="Arial" w:cs="Arial"/>
          <w:b/>
          <w:lang w:eastAsia="nl-NL"/>
        </w:rPr>
        <w:t>UA-RU war</w:t>
      </w:r>
      <w:r w:rsidRPr="0009434D">
        <w:rPr>
          <w:rFonts w:ascii="Arial" w:hAnsi="Arial" w:cs="Arial"/>
        </w:rPr>
        <w:t xml:space="preserve">: </w:t>
      </w:r>
    </w:p>
    <w:p w14:paraId="2ED6998A" w14:textId="50D56678" w:rsidR="004D3E69" w:rsidRPr="0009434D" w:rsidRDefault="004D3E69" w:rsidP="0009434D">
      <w:pPr>
        <w:pStyle w:val="NoSpacing"/>
        <w:numPr>
          <w:ilvl w:val="0"/>
          <w:numId w:val="33"/>
        </w:numPr>
        <w:spacing w:after="120"/>
        <w:jc w:val="both"/>
        <w:rPr>
          <w:rFonts w:ascii="Arial" w:hAnsi="Arial" w:cs="Arial"/>
          <w:lang w:val="en"/>
        </w:rPr>
      </w:pPr>
      <w:r w:rsidRPr="0009434D">
        <w:rPr>
          <w:rFonts w:ascii="Arial" w:hAnsi="Arial" w:cs="Arial"/>
          <w:b/>
          <w:lang w:val="en"/>
        </w:rPr>
        <w:t>RU – UA talks in Istanbul on 29/03</w:t>
      </w:r>
      <w:r w:rsidRPr="0009434D">
        <w:rPr>
          <w:rFonts w:ascii="Arial" w:hAnsi="Arial" w:cs="Arial"/>
          <w:lang w:val="en"/>
        </w:rPr>
        <w:t xml:space="preserve">: TR provided the facilities for the RU-UA talks on 29/03 in Istanbul. Before the meeting started, President Erdogan called, in a televised speech upon the UA and RU negotiators to agree on an immediate ceasefire in the war. According to </w:t>
      </w:r>
      <w:r w:rsidR="00A61947" w:rsidRPr="0009434D">
        <w:rPr>
          <w:rFonts w:ascii="Arial" w:hAnsi="Arial" w:cs="Arial"/>
          <w:lang w:val="en"/>
        </w:rPr>
        <w:t>Erdogan,</w:t>
      </w:r>
      <w:r w:rsidRPr="0009434D">
        <w:rPr>
          <w:rFonts w:ascii="Arial" w:hAnsi="Arial" w:cs="Arial"/>
          <w:lang w:val="en"/>
        </w:rPr>
        <w:t xml:space="preserve"> "</w:t>
      </w:r>
      <w:r w:rsidRPr="0009434D">
        <w:rPr>
          <w:rFonts w:ascii="Arial" w:hAnsi="Arial" w:cs="Arial"/>
          <w:i/>
          <w:iCs/>
          <w:lang w:val="en"/>
        </w:rPr>
        <w:t>it is up to the sides to stop this tragedy</w:t>
      </w:r>
      <w:r w:rsidRPr="0009434D">
        <w:rPr>
          <w:rFonts w:ascii="Arial" w:hAnsi="Arial" w:cs="Arial"/>
          <w:lang w:val="en"/>
        </w:rPr>
        <w:t>”. Furthermore, Erdogan mentioned that progress in talks between Russian and Ukrainian negotiators would pave the way for a meeting</w:t>
      </w:r>
      <w:r w:rsidR="00014748" w:rsidRPr="0009434D">
        <w:rPr>
          <w:rFonts w:ascii="Arial" w:hAnsi="Arial" w:cs="Arial"/>
          <w:lang w:val="en"/>
        </w:rPr>
        <w:t xml:space="preserve"> of the countries' two leaders.</w:t>
      </w:r>
    </w:p>
    <w:p w14:paraId="4928B8CE" w14:textId="77777777" w:rsidR="004D3E69" w:rsidRPr="0009434D" w:rsidRDefault="004D3E69" w:rsidP="0009434D">
      <w:pPr>
        <w:pStyle w:val="NoSpacing"/>
        <w:numPr>
          <w:ilvl w:val="0"/>
          <w:numId w:val="33"/>
        </w:numPr>
        <w:spacing w:after="120"/>
        <w:jc w:val="both"/>
        <w:rPr>
          <w:rFonts w:ascii="Arial" w:hAnsi="Arial" w:cs="Arial"/>
          <w:lang w:val="en"/>
        </w:rPr>
      </w:pPr>
      <w:r w:rsidRPr="0009434D">
        <w:rPr>
          <w:rFonts w:ascii="Arial" w:hAnsi="Arial" w:cs="Arial"/>
          <w:lang w:val="en"/>
        </w:rPr>
        <w:t xml:space="preserve">Later in the week in a telephone call with UA President </w:t>
      </w:r>
      <w:proofErr w:type="spellStart"/>
      <w:r w:rsidRPr="0009434D">
        <w:rPr>
          <w:rFonts w:ascii="Arial" w:hAnsi="Arial" w:cs="Arial"/>
          <w:lang w:val="en"/>
        </w:rPr>
        <w:t>Zelenskyy</w:t>
      </w:r>
      <w:proofErr w:type="spellEnd"/>
      <w:r w:rsidRPr="0009434D">
        <w:rPr>
          <w:rFonts w:ascii="Arial" w:hAnsi="Arial" w:cs="Arial"/>
          <w:lang w:val="en"/>
        </w:rPr>
        <w:t>, Erdogan assessed that the talks have given “</w:t>
      </w:r>
      <w:r w:rsidRPr="0009434D">
        <w:rPr>
          <w:rFonts w:ascii="Arial" w:hAnsi="Arial" w:cs="Arial"/>
          <w:i/>
          <w:iCs/>
          <w:lang w:val="en"/>
        </w:rPr>
        <w:t>meaningful impetus</w:t>
      </w:r>
      <w:r w:rsidRPr="0009434D">
        <w:rPr>
          <w:rFonts w:ascii="Arial" w:hAnsi="Arial" w:cs="Arial"/>
          <w:lang w:val="en"/>
        </w:rPr>
        <w:t>” to efforts to end the war. He furthermore welcomed Russia's decision to reduce significantly its military operations in Kyiv and Chernihiv as an “</w:t>
      </w:r>
      <w:r w:rsidRPr="0009434D">
        <w:rPr>
          <w:rFonts w:ascii="Arial" w:hAnsi="Arial" w:cs="Arial"/>
          <w:i/>
          <w:iCs/>
          <w:lang w:val="en"/>
        </w:rPr>
        <w:t>important step</w:t>
      </w:r>
      <w:r w:rsidRPr="0009434D">
        <w:rPr>
          <w:rFonts w:ascii="Arial" w:hAnsi="Arial" w:cs="Arial"/>
          <w:lang w:val="en"/>
        </w:rPr>
        <w:t>”.</w:t>
      </w:r>
    </w:p>
    <w:p w14:paraId="42ACF18D" w14:textId="77777777" w:rsidR="004D3E69" w:rsidRPr="0009434D" w:rsidRDefault="004D3E69" w:rsidP="0009434D">
      <w:pPr>
        <w:pStyle w:val="NoSpacing"/>
        <w:numPr>
          <w:ilvl w:val="0"/>
          <w:numId w:val="33"/>
        </w:numPr>
        <w:spacing w:after="120"/>
        <w:jc w:val="both"/>
        <w:rPr>
          <w:rFonts w:ascii="Arial" w:hAnsi="Arial" w:cs="Arial"/>
          <w:lang w:val="en-US"/>
        </w:rPr>
      </w:pPr>
      <w:r w:rsidRPr="0009434D">
        <w:rPr>
          <w:rFonts w:ascii="Arial" w:hAnsi="Arial" w:cs="Arial"/>
          <w:b/>
          <w:lang w:val="en-US"/>
        </w:rPr>
        <w:t>On Turkey’s possible guarantor role in an UA-RU agreement</w:t>
      </w:r>
      <w:r w:rsidRPr="0009434D">
        <w:rPr>
          <w:rFonts w:ascii="Arial" w:hAnsi="Arial" w:cs="Arial"/>
          <w:lang w:val="en-US"/>
        </w:rPr>
        <w:t xml:space="preserve">, Erdogan said that Turkey is open in principle to act as a guarantor for Ukraine, but details need to </w:t>
      </w:r>
      <w:proofErr w:type="gramStart"/>
      <w:r w:rsidRPr="0009434D">
        <w:rPr>
          <w:rFonts w:ascii="Arial" w:hAnsi="Arial" w:cs="Arial"/>
          <w:lang w:val="en-US"/>
        </w:rPr>
        <w:t>be clarified</w:t>
      </w:r>
      <w:proofErr w:type="gramEnd"/>
      <w:r w:rsidRPr="0009434D">
        <w:rPr>
          <w:rFonts w:ascii="Arial" w:hAnsi="Arial" w:cs="Arial"/>
          <w:lang w:val="en-US"/>
        </w:rPr>
        <w:t xml:space="preserve">. FM </w:t>
      </w:r>
      <w:proofErr w:type="spellStart"/>
      <w:r w:rsidRPr="0009434D">
        <w:rPr>
          <w:rFonts w:ascii="Arial" w:hAnsi="Arial" w:cs="Arial"/>
          <w:lang w:val="en-US"/>
        </w:rPr>
        <w:t>Cavusoglu</w:t>
      </w:r>
      <w:proofErr w:type="spellEnd"/>
      <w:r w:rsidRPr="0009434D">
        <w:rPr>
          <w:rFonts w:ascii="Arial" w:hAnsi="Arial" w:cs="Arial"/>
          <w:lang w:val="en-US"/>
        </w:rPr>
        <w:t xml:space="preserve"> said Russia does not oppose Turkey and Germany acting as guarantors for Ukraine, but it is out of the question for Turkey to send troops and get involved in the war if it becomes a guarantor country.</w:t>
      </w:r>
    </w:p>
    <w:p w14:paraId="57F26466" w14:textId="6D7CA3F1" w:rsidR="004D3E69" w:rsidRPr="0009434D" w:rsidRDefault="004D3E69" w:rsidP="0009434D">
      <w:pPr>
        <w:pStyle w:val="NoSpacing"/>
        <w:numPr>
          <w:ilvl w:val="0"/>
          <w:numId w:val="33"/>
        </w:numPr>
        <w:spacing w:after="120"/>
        <w:jc w:val="both"/>
        <w:rPr>
          <w:rFonts w:ascii="Arial" w:hAnsi="Arial" w:cs="Arial"/>
          <w:lang w:val="en"/>
        </w:rPr>
      </w:pPr>
      <w:r w:rsidRPr="0009434D">
        <w:rPr>
          <w:rFonts w:ascii="Arial" w:hAnsi="Arial" w:cs="Arial"/>
          <w:b/>
          <w:lang w:val="en-US"/>
        </w:rPr>
        <w:t>TR’s position on sanctions</w:t>
      </w:r>
      <w:r w:rsidR="00A61947">
        <w:rPr>
          <w:rFonts w:ascii="Arial" w:hAnsi="Arial" w:cs="Arial"/>
          <w:lang w:val="en-US"/>
        </w:rPr>
        <w:t>: President E</w:t>
      </w:r>
      <w:r w:rsidRPr="0009434D">
        <w:rPr>
          <w:rFonts w:ascii="Arial" w:hAnsi="Arial" w:cs="Arial"/>
          <w:lang w:val="en-US"/>
        </w:rPr>
        <w:t xml:space="preserve">rdogan underlined that the international community appreciates Turkey’s efforts aiming for peace, and reiterated that </w:t>
      </w:r>
      <w:r w:rsidRPr="0009434D">
        <w:rPr>
          <w:rFonts w:ascii="Arial" w:hAnsi="Arial" w:cs="Arial"/>
          <w:u w:val="single"/>
          <w:lang w:val="en-US"/>
        </w:rPr>
        <w:t>TR will not join sanctions against Russia</w:t>
      </w:r>
      <w:r w:rsidRPr="0009434D">
        <w:rPr>
          <w:rFonts w:ascii="Arial" w:hAnsi="Arial" w:cs="Arial"/>
          <w:lang w:val="en-US"/>
        </w:rPr>
        <w:t xml:space="preserve">, placing importance on maintaining the dialogue with RU on UA, SY, LY and the South Caucasus. FM </w:t>
      </w:r>
      <w:proofErr w:type="spellStart"/>
      <w:r w:rsidRPr="0009434D">
        <w:rPr>
          <w:rFonts w:ascii="Arial" w:hAnsi="Arial" w:cs="Arial"/>
          <w:lang w:val="en-US"/>
        </w:rPr>
        <w:t>Cavusoglu</w:t>
      </w:r>
      <w:proofErr w:type="spellEnd"/>
      <w:r w:rsidRPr="0009434D">
        <w:rPr>
          <w:rFonts w:ascii="Arial" w:hAnsi="Arial" w:cs="Arial"/>
          <w:lang w:val="en-US"/>
        </w:rPr>
        <w:t xml:space="preserve"> mentioned that it “</w:t>
      </w:r>
      <w:r w:rsidRPr="0009434D">
        <w:rPr>
          <w:rFonts w:ascii="Arial" w:hAnsi="Arial" w:cs="Arial"/>
          <w:i/>
          <w:iCs/>
          <w:lang w:val="en-US"/>
        </w:rPr>
        <w:t>would not be correct and realistic for TR to participate in the sanctions while mediating</w:t>
      </w:r>
      <w:r w:rsidRPr="0009434D">
        <w:rPr>
          <w:rFonts w:ascii="Arial" w:hAnsi="Arial" w:cs="Arial"/>
          <w:lang w:val="en-US"/>
        </w:rPr>
        <w:t xml:space="preserve">”. Still according </w:t>
      </w:r>
      <w:proofErr w:type="spellStart"/>
      <w:proofErr w:type="gramStart"/>
      <w:r w:rsidRPr="0009434D">
        <w:rPr>
          <w:rFonts w:ascii="Arial" w:hAnsi="Arial" w:cs="Arial"/>
          <w:lang w:val="en-US"/>
        </w:rPr>
        <w:t>ot</w:t>
      </w:r>
      <w:proofErr w:type="spellEnd"/>
      <w:proofErr w:type="gramEnd"/>
      <w:r w:rsidRPr="0009434D">
        <w:rPr>
          <w:rFonts w:ascii="Arial" w:hAnsi="Arial" w:cs="Arial"/>
          <w:lang w:val="en-US"/>
        </w:rPr>
        <w:t xml:space="preserve"> FM </w:t>
      </w:r>
      <w:proofErr w:type="spellStart"/>
      <w:r w:rsidRPr="0009434D">
        <w:rPr>
          <w:rFonts w:ascii="Arial" w:hAnsi="Arial" w:cs="Arial"/>
          <w:lang w:val="en-US"/>
        </w:rPr>
        <w:t>Vacusolgu</w:t>
      </w:r>
      <w:proofErr w:type="spellEnd"/>
      <w:r w:rsidRPr="0009434D">
        <w:rPr>
          <w:rFonts w:ascii="Arial" w:hAnsi="Arial" w:cs="Arial"/>
          <w:lang w:val="en-US"/>
        </w:rPr>
        <w:t>, in this context “</w:t>
      </w:r>
      <w:r w:rsidRPr="0009434D">
        <w:rPr>
          <w:rFonts w:ascii="Arial" w:hAnsi="Arial" w:cs="Arial"/>
          <w:i/>
          <w:iCs/>
          <w:lang w:val="en-US"/>
        </w:rPr>
        <w:t>there is no reason for Russia to cut off TR’s gas supply</w:t>
      </w:r>
      <w:r w:rsidRPr="0009434D">
        <w:rPr>
          <w:rFonts w:ascii="Arial" w:hAnsi="Arial" w:cs="Arial"/>
          <w:lang w:val="en-US"/>
        </w:rPr>
        <w:t xml:space="preserve">”. </w:t>
      </w:r>
      <w:r w:rsidRPr="0009434D">
        <w:rPr>
          <w:rFonts w:ascii="Arial" w:hAnsi="Arial" w:cs="Arial"/>
          <w:lang w:val="en"/>
        </w:rPr>
        <w:t xml:space="preserve">On RU oligarch </w:t>
      </w:r>
      <w:proofErr w:type="spellStart"/>
      <w:r w:rsidRPr="0009434D">
        <w:rPr>
          <w:rFonts w:ascii="Arial" w:hAnsi="Arial" w:cs="Arial"/>
          <w:lang w:val="en"/>
        </w:rPr>
        <w:t>Abramovich's</w:t>
      </w:r>
      <w:proofErr w:type="spellEnd"/>
      <w:r w:rsidRPr="0009434D">
        <w:rPr>
          <w:rFonts w:ascii="Arial" w:hAnsi="Arial" w:cs="Arial"/>
          <w:lang w:val="en"/>
        </w:rPr>
        <w:t xml:space="preserve"> participation in the Istanbul peace talks, President Erdogan claimed that he took part in the negotiations as a member of the Russian delegation.</w:t>
      </w:r>
    </w:p>
    <w:p w14:paraId="3EFF7C35" w14:textId="555F3850" w:rsidR="004D3E69" w:rsidRPr="0009434D" w:rsidRDefault="004D3E69" w:rsidP="0009434D">
      <w:pPr>
        <w:pStyle w:val="NoSpacing"/>
        <w:numPr>
          <w:ilvl w:val="0"/>
          <w:numId w:val="33"/>
        </w:numPr>
        <w:spacing w:after="120"/>
        <w:jc w:val="both"/>
        <w:rPr>
          <w:rFonts w:ascii="Arial" w:hAnsi="Arial" w:cs="Arial"/>
          <w:lang w:val="en"/>
        </w:rPr>
      </w:pPr>
      <w:r w:rsidRPr="0009434D">
        <w:rPr>
          <w:rFonts w:ascii="Arial" w:hAnsi="Arial" w:cs="Arial"/>
          <w:b/>
          <w:lang w:val="en"/>
        </w:rPr>
        <w:t>TR’s position on the Crimea and the Donbas</w:t>
      </w:r>
      <w:r w:rsidRPr="0009434D">
        <w:rPr>
          <w:rFonts w:ascii="Arial" w:hAnsi="Arial" w:cs="Arial"/>
          <w:lang w:val="en"/>
        </w:rPr>
        <w:t xml:space="preserve">: Presidential Spokesperson </w:t>
      </w:r>
      <w:proofErr w:type="spellStart"/>
      <w:r w:rsidRPr="0009434D">
        <w:rPr>
          <w:rFonts w:ascii="Arial" w:hAnsi="Arial" w:cs="Arial"/>
          <w:lang w:val="en"/>
        </w:rPr>
        <w:t>Kalin</w:t>
      </w:r>
      <w:proofErr w:type="spellEnd"/>
      <w:r w:rsidRPr="0009434D">
        <w:rPr>
          <w:rFonts w:ascii="Arial" w:hAnsi="Arial" w:cs="Arial"/>
          <w:lang w:val="en"/>
        </w:rPr>
        <w:t xml:space="preserve"> said, that the issues of the </w:t>
      </w:r>
      <w:r w:rsidR="00A61947">
        <w:rPr>
          <w:rFonts w:ascii="Arial" w:hAnsi="Arial" w:cs="Arial"/>
          <w:lang w:val="en"/>
        </w:rPr>
        <w:t>“</w:t>
      </w:r>
      <w:r w:rsidRPr="0009434D">
        <w:rPr>
          <w:rFonts w:ascii="Arial" w:hAnsi="Arial" w:cs="Arial"/>
          <w:i/>
          <w:iCs/>
          <w:lang w:val="en"/>
        </w:rPr>
        <w:t>Donbas and Crimea should be discussed seriously and that the RU demands on this issue are very maximalist and unrealistic</w:t>
      </w:r>
      <w:r w:rsidR="00A61947">
        <w:rPr>
          <w:rFonts w:ascii="Arial" w:hAnsi="Arial" w:cs="Arial"/>
          <w:i/>
          <w:iCs/>
          <w:lang w:val="en"/>
        </w:rPr>
        <w:t>”</w:t>
      </w:r>
      <w:r w:rsidRPr="0009434D">
        <w:rPr>
          <w:rFonts w:ascii="Arial" w:hAnsi="Arial" w:cs="Arial"/>
          <w:lang w:val="en"/>
        </w:rPr>
        <w:t>, which l</w:t>
      </w:r>
      <w:r w:rsidR="00A61947">
        <w:rPr>
          <w:rFonts w:ascii="Arial" w:hAnsi="Arial" w:cs="Arial"/>
          <w:lang w:val="en"/>
        </w:rPr>
        <w:t>ed to a reaction by</w:t>
      </w:r>
      <w:r w:rsidR="00014748" w:rsidRPr="0009434D">
        <w:rPr>
          <w:rFonts w:ascii="Arial" w:hAnsi="Arial" w:cs="Arial"/>
          <w:lang w:val="en"/>
        </w:rPr>
        <w:t xml:space="preserve"> the RU MFA.</w:t>
      </w:r>
    </w:p>
    <w:p w14:paraId="10D2F67E" w14:textId="06FEEE73" w:rsidR="00D64A56" w:rsidRPr="0009434D" w:rsidRDefault="005D1B81" w:rsidP="0009434D">
      <w:pPr>
        <w:pStyle w:val="NoSpacing"/>
        <w:numPr>
          <w:ilvl w:val="0"/>
          <w:numId w:val="33"/>
        </w:numPr>
        <w:spacing w:after="120"/>
        <w:jc w:val="both"/>
        <w:rPr>
          <w:rFonts w:ascii="Arial" w:hAnsi="Arial" w:cs="Arial"/>
        </w:rPr>
      </w:pPr>
      <w:r w:rsidRPr="0009434D">
        <w:rPr>
          <w:rFonts w:ascii="Arial" w:hAnsi="Arial" w:cs="Arial"/>
          <w:b/>
          <w:lang w:val="en"/>
        </w:rPr>
        <w:t>Uzbekistan:</w:t>
      </w:r>
      <w:r w:rsidRPr="0009434D">
        <w:rPr>
          <w:rFonts w:ascii="Arial" w:hAnsi="Arial" w:cs="Arial"/>
          <w:lang w:val="en"/>
        </w:rPr>
        <w:t xml:space="preserve"> </w:t>
      </w:r>
      <w:r w:rsidR="00D64A56" w:rsidRPr="0009434D">
        <w:rPr>
          <w:rFonts w:ascii="Arial" w:hAnsi="Arial" w:cs="Arial"/>
          <w:lang w:val="en"/>
        </w:rPr>
        <w:t xml:space="preserve">After 4 years and </w:t>
      </w:r>
      <w:r w:rsidR="00D64A56" w:rsidRPr="0009434D">
        <w:rPr>
          <w:rFonts w:ascii="Arial" w:hAnsi="Arial" w:cs="Arial"/>
        </w:rPr>
        <w:t>a</w:t>
      </w:r>
      <w:r w:rsidR="00D64A56" w:rsidRPr="0009434D">
        <w:rPr>
          <w:rFonts w:ascii="Arial" w:hAnsi="Arial" w:cs="Arial"/>
        </w:rPr>
        <w:t xml:space="preserve">t the invitation of the Uzbek President </w:t>
      </w:r>
      <w:proofErr w:type="spellStart"/>
      <w:r w:rsidR="00D64A56" w:rsidRPr="0009434D">
        <w:rPr>
          <w:rFonts w:ascii="Arial" w:hAnsi="Arial" w:cs="Arial"/>
        </w:rPr>
        <w:t>Mirziyoyev</w:t>
      </w:r>
      <w:proofErr w:type="spellEnd"/>
      <w:r w:rsidR="00D64A56" w:rsidRPr="0009434D">
        <w:rPr>
          <w:rFonts w:ascii="Arial" w:hAnsi="Arial" w:cs="Arial"/>
        </w:rPr>
        <w:t xml:space="preserve">, President Erdogan paid a </w:t>
      </w:r>
      <w:r w:rsidR="00A61947" w:rsidRPr="0009434D">
        <w:rPr>
          <w:rFonts w:ascii="Arial" w:hAnsi="Arial" w:cs="Arial"/>
        </w:rPr>
        <w:t>two-day</w:t>
      </w:r>
      <w:r w:rsidR="00D64A56" w:rsidRPr="0009434D">
        <w:rPr>
          <w:rFonts w:ascii="Arial" w:hAnsi="Arial" w:cs="Arial"/>
        </w:rPr>
        <w:t xml:space="preserve"> official to Uzbekistan on 29-30 March</w:t>
      </w:r>
      <w:r w:rsidR="00CC1B5C" w:rsidRPr="0009434D">
        <w:rPr>
          <w:rFonts w:ascii="Arial" w:hAnsi="Arial" w:cs="Arial"/>
        </w:rPr>
        <w:t xml:space="preserve">. The two leaders </w:t>
      </w:r>
      <w:r w:rsidR="00D64A56" w:rsidRPr="0009434D">
        <w:rPr>
          <w:rFonts w:ascii="Arial" w:hAnsi="Arial" w:cs="Arial"/>
        </w:rPr>
        <w:t>discussed political, economic, military and social aspects of their bilateral relations</w:t>
      </w:r>
      <w:r w:rsidR="00CC1B5C" w:rsidRPr="0009434D">
        <w:rPr>
          <w:rFonts w:ascii="Arial" w:hAnsi="Arial" w:cs="Arial"/>
        </w:rPr>
        <w:t xml:space="preserve"> as well as regional and international issues in particular the war in UA and the situation in AFG</w:t>
      </w:r>
      <w:r w:rsidR="00D64A56" w:rsidRPr="0009434D">
        <w:rPr>
          <w:rFonts w:ascii="Arial" w:hAnsi="Arial" w:cs="Arial"/>
        </w:rPr>
        <w:t xml:space="preserve">. </w:t>
      </w:r>
      <w:r w:rsidR="00D64A56" w:rsidRPr="0009434D">
        <w:rPr>
          <w:rFonts w:ascii="Arial" w:hAnsi="Arial" w:cs="Arial"/>
        </w:rPr>
        <w:t xml:space="preserve">The two leaders co-chaired the </w:t>
      </w:r>
      <w:proofErr w:type="gramStart"/>
      <w:r w:rsidR="00D64A56" w:rsidRPr="0009434D">
        <w:rPr>
          <w:rFonts w:ascii="Arial" w:hAnsi="Arial" w:cs="Arial"/>
        </w:rPr>
        <w:t>2</w:t>
      </w:r>
      <w:r w:rsidR="00D64A56" w:rsidRPr="0009434D">
        <w:rPr>
          <w:rFonts w:ascii="Arial" w:hAnsi="Arial" w:cs="Arial"/>
          <w:vertAlign w:val="superscript"/>
        </w:rPr>
        <w:t>nd</w:t>
      </w:r>
      <w:proofErr w:type="gramEnd"/>
      <w:r w:rsidR="00D64A56" w:rsidRPr="0009434D">
        <w:rPr>
          <w:rFonts w:ascii="Arial" w:hAnsi="Arial" w:cs="Arial"/>
        </w:rPr>
        <w:t xml:space="preserve"> High Level Strategic Cooperation Council and </w:t>
      </w:r>
      <w:r w:rsidR="00A61947" w:rsidRPr="0009434D">
        <w:rPr>
          <w:rFonts w:ascii="Arial" w:hAnsi="Arial" w:cs="Arial"/>
        </w:rPr>
        <w:t>elevated</w:t>
      </w:r>
      <w:r w:rsidR="00D64A56" w:rsidRPr="0009434D">
        <w:rPr>
          <w:rFonts w:ascii="Arial" w:hAnsi="Arial" w:cs="Arial"/>
        </w:rPr>
        <w:t xml:space="preserve"> their bilateral relations to a comprehensive strategic partnership. </w:t>
      </w:r>
      <w:r w:rsidR="00CC1B5C" w:rsidRPr="0009434D">
        <w:rPr>
          <w:rFonts w:ascii="Arial" w:hAnsi="Arial" w:cs="Arial"/>
        </w:rPr>
        <w:t>T</w:t>
      </w:r>
      <w:r w:rsidR="00CC1B5C" w:rsidRPr="0009434D">
        <w:rPr>
          <w:rFonts w:ascii="Arial" w:hAnsi="Arial" w:cs="Arial"/>
        </w:rPr>
        <w:t xml:space="preserve">R and UZB set the target of their bilateral trade to 10B USD and </w:t>
      </w:r>
      <w:r w:rsidR="00D64A56" w:rsidRPr="0009434D">
        <w:rPr>
          <w:rFonts w:ascii="Arial" w:hAnsi="Arial" w:cs="Arial"/>
        </w:rPr>
        <w:t>signed 10 agreements in a number of fields such as defence, health, labour and media including a Preferential Trade Agreement.</w:t>
      </w:r>
    </w:p>
    <w:p w14:paraId="3CB34D67" w14:textId="3EE559EC" w:rsidR="00D64A56" w:rsidRPr="0009434D" w:rsidRDefault="00D64A56" w:rsidP="0009434D">
      <w:pPr>
        <w:pStyle w:val="NoSpacing"/>
        <w:numPr>
          <w:ilvl w:val="0"/>
          <w:numId w:val="33"/>
        </w:numPr>
        <w:spacing w:after="120"/>
        <w:jc w:val="both"/>
        <w:rPr>
          <w:rFonts w:ascii="Arial" w:hAnsi="Arial" w:cs="Arial"/>
          <w:lang w:val="en"/>
        </w:rPr>
      </w:pPr>
      <w:r w:rsidRPr="0009434D">
        <w:rPr>
          <w:rFonts w:ascii="Arial" w:hAnsi="Arial" w:cs="Arial"/>
          <w:b/>
          <w:lang w:val="en"/>
        </w:rPr>
        <w:t>Saudi Arabia:</w:t>
      </w:r>
      <w:r w:rsidRPr="0009434D">
        <w:rPr>
          <w:rFonts w:ascii="Arial" w:hAnsi="Arial" w:cs="Arial"/>
          <w:lang w:val="en"/>
        </w:rPr>
        <w:t xml:space="preserve"> The TR prosecutor overseeing the legal proceedings of the </w:t>
      </w:r>
      <w:proofErr w:type="spellStart"/>
      <w:r w:rsidRPr="0009434D">
        <w:rPr>
          <w:rFonts w:ascii="Arial" w:hAnsi="Arial" w:cs="Arial"/>
          <w:lang w:val="en"/>
        </w:rPr>
        <w:t>Khas</w:t>
      </w:r>
      <w:r w:rsidR="00A61947">
        <w:rPr>
          <w:rFonts w:ascii="Arial" w:hAnsi="Arial" w:cs="Arial"/>
          <w:lang w:val="en"/>
        </w:rPr>
        <w:t>h</w:t>
      </w:r>
      <w:r w:rsidRPr="0009434D">
        <w:rPr>
          <w:rFonts w:ascii="Arial" w:hAnsi="Arial" w:cs="Arial"/>
          <w:lang w:val="en"/>
        </w:rPr>
        <w:t>oggi</w:t>
      </w:r>
      <w:proofErr w:type="spellEnd"/>
      <w:r w:rsidRPr="0009434D">
        <w:rPr>
          <w:rFonts w:ascii="Arial" w:hAnsi="Arial" w:cs="Arial"/>
          <w:lang w:val="en"/>
        </w:rPr>
        <w:t xml:space="preserve"> case asked the court to conclude the case in TR transfer the file to KSA </w:t>
      </w:r>
      <w:proofErr w:type="gramStart"/>
      <w:r w:rsidRPr="0009434D">
        <w:rPr>
          <w:rFonts w:ascii="Arial" w:hAnsi="Arial" w:cs="Arial"/>
          <w:lang w:val="en"/>
        </w:rPr>
        <w:t>on the grounds that</w:t>
      </w:r>
      <w:proofErr w:type="gramEnd"/>
      <w:r w:rsidRPr="0009434D">
        <w:rPr>
          <w:rFonts w:ascii="Arial" w:hAnsi="Arial" w:cs="Arial"/>
          <w:lang w:val="en"/>
        </w:rPr>
        <w:t xml:space="preserve"> the 26 suspects are Saudi nationals. Reportedly, the prosecutor also asked the drop of the international warrants against those suspects. The court announced that will seek an opinion from the Justice Ministry and the next hearing is set on 7 April. FM </w:t>
      </w:r>
      <w:proofErr w:type="spellStart"/>
      <w:r w:rsidRPr="0009434D">
        <w:rPr>
          <w:rFonts w:ascii="Arial" w:hAnsi="Arial" w:cs="Arial"/>
          <w:lang w:val="en"/>
        </w:rPr>
        <w:t>Cavusoglu</w:t>
      </w:r>
      <w:proofErr w:type="spellEnd"/>
      <w:r w:rsidRPr="0009434D">
        <w:rPr>
          <w:rFonts w:ascii="Arial" w:hAnsi="Arial" w:cs="Arial"/>
          <w:lang w:val="en"/>
        </w:rPr>
        <w:t xml:space="preserve"> stated that TR-KSA relations </w:t>
      </w:r>
      <w:proofErr w:type="gramStart"/>
      <w:r w:rsidRPr="0009434D">
        <w:rPr>
          <w:rFonts w:ascii="Arial" w:hAnsi="Arial" w:cs="Arial"/>
          <w:lang w:val="en"/>
        </w:rPr>
        <w:t>were affected</w:t>
      </w:r>
      <w:proofErr w:type="gramEnd"/>
      <w:r w:rsidRPr="0009434D">
        <w:rPr>
          <w:rFonts w:ascii="Arial" w:hAnsi="Arial" w:cs="Arial"/>
          <w:lang w:val="en"/>
        </w:rPr>
        <w:t xml:space="preserve"> by “the lack of trust between the two countries’ judiciaries” however the cooperation between them has improved. </w:t>
      </w:r>
      <w:proofErr w:type="spellStart"/>
      <w:r w:rsidRPr="0009434D">
        <w:rPr>
          <w:rFonts w:ascii="Arial" w:hAnsi="Arial" w:cs="Arial"/>
          <w:lang w:val="en"/>
        </w:rPr>
        <w:t>Cavusoglu</w:t>
      </w:r>
      <w:proofErr w:type="spellEnd"/>
      <w:r w:rsidRPr="0009434D">
        <w:rPr>
          <w:rFonts w:ascii="Arial" w:hAnsi="Arial" w:cs="Arial"/>
          <w:lang w:val="en"/>
        </w:rPr>
        <w:t xml:space="preserve"> also said that important steps </w:t>
      </w:r>
      <w:proofErr w:type="gramStart"/>
      <w:r w:rsidRPr="0009434D">
        <w:rPr>
          <w:rFonts w:ascii="Arial" w:hAnsi="Arial" w:cs="Arial"/>
          <w:lang w:val="en"/>
        </w:rPr>
        <w:t>were taken</w:t>
      </w:r>
      <w:proofErr w:type="gramEnd"/>
      <w:r w:rsidRPr="0009434D">
        <w:rPr>
          <w:rFonts w:ascii="Arial" w:hAnsi="Arial" w:cs="Arial"/>
          <w:lang w:val="en"/>
        </w:rPr>
        <w:t xml:space="preserve"> to revive TR-KSA bilateral relations and ones that are more concrete are upcoming.</w:t>
      </w:r>
    </w:p>
    <w:p w14:paraId="2196BD60" w14:textId="0D6ABD36" w:rsidR="004D3E69" w:rsidRPr="0009434D" w:rsidRDefault="004D3E69" w:rsidP="0009434D">
      <w:pPr>
        <w:pStyle w:val="NoSpacing"/>
        <w:numPr>
          <w:ilvl w:val="0"/>
          <w:numId w:val="33"/>
        </w:numPr>
        <w:spacing w:after="120"/>
        <w:jc w:val="both"/>
        <w:rPr>
          <w:rFonts w:ascii="Arial" w:hAnsi="Arial" w:cs="Arial"/>
          <w:lang w:val="en"/>
        </w:rPr>
      </w:pPr>
      <w:r w:rsidRPr="0009434D">
        <w:rPr>
          <w:rFonts w:ascii="Arial" w:hAnsi="Arial" w:cs="Arial"/>
          <w:b/>
          <w:lang w:val="en"/>
        </w:rPr>
        <w:lastRenderedPageBreak/>
        <w:t>I</w:t>
      </w:r>
      <w:r w:rsidR="0009434D">
        <w:rPr>
          <w:rFonts w:ascii="Arial" w:hAnsi="Arial" w:cs="Arial"/>
          <w:b/>
          <w:lang w:val="en"/>
        </w:rPr>
        <w:t>srael</w:t>
      </w:r>
      <w:r w:rsidR="00014748" w:rsidRPr="0009434D">
        <w:rPr>
          <w:rFonts w:ascii="Arial" w:hAnsi="Arial" w:cs="Arial"/>
          <w:b/>
          <w:lang w:val="en"/>
        </w:rPr>
        <w:t>:</w:t>
      </w:r>
      <w:r w:rsidR="00014748" w:rsidRPr="0009434D">
        <w:rPr>
          <w:rFonts w:ascii="Arial" w:hAnsi="Arial" w:cs="Arial"/>
          <w:lang w:val="en"/>
        </w:rPr>
        <w:t xml:space="preserve"> </w:t>
      </w:r>
      <w:r w:rsidR="00014748" w:rsidRPr="0009434D">
        <w:rPr>
          <w:rFonts w:ascii="Arial" w:hAnsi="Arial" w:cs="Arial"/>
          <w:b/>
          <w:lang w:val="en"/>
        </w:rPr>
        <w:t>E</w:t>
      </w:r>
      <w:r w:rsidRPr="0009434D">
        <w:rPr>
          <w:rFonts w:ascii="Arial" w:hAnsi="Arial" w:cs="Arial"/>
          <w:b/>
          <w:lang w:val="en"/>
        </w:rPr>
        <w:t>nergy</w:t>
      </w:r>
      <w:r w:rsidR="0009434D">
        <w:rPr>
          <w:rFonts w:ascii="Arial" w:hAnsi="Arial" w:cs="Arial"/>
          <w:lang w:val="en"/>
        </w:rPr>
        <w:t xml:space="preserve"> -</w:t>
      </w:r>
      <w:r w:rsidRPr="0009434D">
        <w:rPr>
          <w:rFonts w:ascii="Arial" w:hAnsi="Arial" w:cs="Arial"/>
          <w:lang w:val="en"/>
        </w:rPr>
        <w:t xml:space="preserve"> Cost calculations have shown that Turkey is the most affordable route for exports of Israeli natural gas, President Erdogan said. FM </w:t>
      </w:r>
      <w:proofErr w:type="spellStart"/>
      <w:r w:rsidRPr="0009434D">
        <w:rPr>
          <w:rFonts w:ascii="Arial" w:hAnsi="Arial" w:cs="Arial"/>
          <w:lang w:val="en"/>
        </w:rPr>
        <w:t>Cavusoglu</w:t>
      </w:r>
      <w:proofErr w:type="spellEnd"/>
      <w:r w:rsidRPr="0009434D">
        <w:rPr>
          <w:rFonts w:ascii="Arial" w:hAnsi="Arial" w:cs="Arial"/>
          <w:lang w:val="en"/>
        </w:rPr>
        <w:t xml:space="preserve"> however cautioned that fast supply through this route in the short term would not be possible.</w:t>
      </w:r>
    </w:p>
    <w:p w14:paraId="779D6951" w14:textId="404375FB" w:rsidR="00D34FCA" w:rsidRPr="0009434D" w:rsidRDefault="00D34FCA" w:rsidP="0009434D">
      <w:pPr>
        <w:pStyle w:val="NoSpacing"/>
        <w:numPr>
          <w:ilvl w:val="0"/>
          <w:numId w:val="33"/>
        </w:numPr>
        <w:spacing w:after="120"/>
        <w:jc w:val="both"/>
        <w:rPr>
          <w:rFonts w:ascii="Arial" w:hAnsi="Arial" w:cs="Arial"/>
        </w:rPr>
      </w:pPr>
      <w:r w:rsidRPr="0009434D">
        <w:rPr>
          <w:rFonts w:ascii="Arial" w:hAnsi="Arial" w:cs="Arial"/>
          <w:b/>
          <w:lang w:val="en"/>
        </w:rPr>
        <w:t>US:</w:t>
      </w:r>
      <w:r w:rsidRPr="0009434D">
        <w:rPr>
          <w:rFonts w:ascii="Arial" w:hAnsi="Arial" w:cs="Arial"/>
          <w:lang w:val="en"/>
        </w:rPr>
        <w:t xml:space="preserve"> </w:t>
      </w:r>
      <w:r w:rsidRPr="0009434D">
        <w:rPr>
          <w:rFonts w:ascii="Arial" w:hAnsi="Arial" w:cs="Arial"/>
        </w:rPr>
        <w:t>President Erdogan said that during the talks on the F-16 jets, US is showing a positive approach on the modernisation and purchase of new fighter jets. A 10 member TR trade presidential delegation met with US State and Commerce Department officials, businesspeople and think tanks in US in an attempt to improve the TR-US trade ties.</w:t>
      </w:r>
      <w:r w:rsidR="008571A5" w:rsidRPr="0009434D">
        <w:rPr>
          <w:rFonts w:ascii="Arial" w:hAnsi="Arial" w:cs="Arial"/>
        </w:rPr>
        <w:t xml:space="preserve"> One of the main topics of the discussions were the S-400.</w:t>
      </w:r>
      <w:r w:rsidRPr="0009434D">
        <w:rPr>
          <w:rFonts w:ascii="Arial" w:hAnsi="Arial" w:cs="Arial"/>
        </w:rPr>
        <w:t xml:space="preserve"> </w:t>
      </w:r>
      <w:r w:rsidR="008571A5" w:rsidRPr="0009434D">
        <w:rPr>
          <w:rFonts w:ascii="Arial" w:hAnsi="Arial" w:cs="Arial"/>
        </w:rPr>
        <w:t xml:space="preserve">The State Department said that TR should not become a base for RU capital. </w:t>
      </w:r>
      <w:r w:rsidRPr="0009434D">
        <w:rPr>
          <w:rFonts w:ascii="Arial" w:hAnsi="Arial" w:cs="Arial"/>
        </w:rPr>
        <w:t xml:space="preserve">A US delegation of politicians and businesspeople </w:t>
      </w:r>
      <w:proofErr w:type="gramStart"/>
      <w:r w:rsidRPr="0009434D">
        <w:rPr>
          <w:rFonts w:ascii="Arial" w:hAnsi="Arial" w:cs="Arial"/>
        </w:rPr>
        <w:t>is planned</w:t>
      </w:r>
      <w:proofErr w:type="gramEnd"/>
      <w:r w:rsidRPr="0009434D">
        <w:rPr>
          <w:rFonts w:ascii="Arial" w:hAnsi="Arial" w:cs="Arial"/>
        </w:rPr>
        <w:t xml:space="preserve"> to visit TR</w:t>
      </w:r>
      <w:r w:rsidR="008571A5" w:rsidRPr="0009434D">
        <w:rPr>
          <w:rFonts w:ascii="Arial" w:hAnsi="Arial" w:cs="Arial"/>
        </w:rPr>
        <w:t xml:space="preserve"> in the coming period and TR-US business meeting is scheduled to take in June in the US, the first in two years. </w:t>
      </w:r>
    </w:p>
    <w:p w14:paraId="1523D64A" w14:textId="680DF8CD" w:rsidR="00014748" w:rsidRPr="0009434D" w:rsidRDefault="00014748" w:rsidP="0009434D">
      <w:pPr>
        <w:pStyle w:val="NoSpacing"/>
        <w:numPr>
          <w:ilvl w:val="0"/>
          <w:numId w:val="33"/>
        </w:numPr>
        <w:spacing w:after="120"/>
        <w:jc w:val="both"/>
        <w:rPr>
          <w:rFonts w:ascii="Arial" w:hAnsi="Arial" w:cs="Arial"/>
          <w:lang w:val="en-US"/>
        </w:rPr>
      </w:pPr>
      <w:r w:rsidRPr="0009434D">
        <w:rPr>
          <w:rFonts w:ascii="Arial" w:hAnsi="Arial" w:cs="Arial"/>
          <w:b/>
          <w:lang w:val="en"/>
        </w:rPr>
        <w:t>Armenia:</w:t>
      </w:r>
      <w:r w:rsidR="00A132F3" w:rsidRPr="0009434D">
        <w:rPr>
          <w:rFonts w:ascii="Arial" w:hAnsi="Arial" w:cs="Arial"/>
          <w:lang w:val="en"/>
        </w:rPr>
        <w:t xml:space="preserve"> Following the recent tensions between AZ and ARM, </w:t>
      </w:r>
      <w:r w:rsidRPr="0009434D">
        <w:rPr>
          <w:rFonts w:ascii="Arial" w:hAnsi="Arial" w:cs="Arial"/>
          <w:lang w:val="en"/>
        </w:rPr>
        <w:t>President Erdogan called on ARM</w:t>
      </w:r>
      <w:r w:rsidR="00A132F3" w:rsidRPr="0009434D">
        <w:rPr>
          <w:rFonts w:ascii="Arial" w:hAnsi="Arial" w:cs="Arial"/>
          <w:lang w:val="en"/>
        </w:rPr>
        <w:t xml:space="preserve"> to abide by the terms of the trilateral agreement with AZ and RU</w:t>
      </w:r>
      <w:r w:rsidR="00501AE1" w:rsidRPr="0009434D">
        <w:rPr>
          <w:rFonts w:ascii="Arial" w:hAnsi="Arial" w:cs="Arial"/>
          <w:lang w:val="en"/>
        </w:rPr>
        <w:t xml:space="preserve"> and to fully withdraw</w:t>
      </w:r>
      <w:r w:rsidR="00A132F3" w:rsidRPr="0009434D">
        <w:rPr>
          <w:rFonts w:ascii="Arial" w:hAnsi="Arial" w:cs="Arial"/>
          <w:lang w:val="en"/>
        </w:rPr>
        <w:t xml:space="preserve"> its troops from “internationally </w:t>
      </w:r>
      <w:proofErr w:type="spellStart"/>
      <w:r w:rsidR="00A132F3" w:rsidRPr="0009434D">
        <w:rPr>
          <w:rFonts w:ascii="Arial" w:hAnsi="Arial" w:cs="Arial"/>
          <w:lang w:val="en"/>
        </w:rPr>
        <w:t>recognised</w:t>
      </w:r>
      <w:proofErr w:type="spellEnd"/>
      <w:r w:rsidR="00A132F3" w:rsidRPr="0009434D">
        <w:rPr>
          <w:rFonts w:ascii="Arial" w:hAnsi="Arial" w:cs="Arial"/>
          <w:lang w:val="en"/>
        </w:rPr>
        <w:t xml:space="preserve"> Azeri </w:t>
      </w:r>
      <w:r w:rsidR="00A61947" w:rsidRPr="0009434D">
        <w:rPr>
          <w:rFonts w:ascii="Arial" w:hAnsi="Arial" w:cs="Arial"/>
          <w:lang w:val="en"/>
        </w:rPr>
        <w:t>territory</w:t>
      </w:r>
      <w:bookmarkStart w:id="6" w:name="_GoBack"/>
      <w:bookmarkEnd w:id="6"/>
      <w:r w:rsidR="00A132F3" w:rsidRPr="0009434D">
        <w:rPr>
          <w:rFonts w:ascii="Arial" w:hAnsi="Arial" w:cs="Arial"/>
          <w:lang w:val="en"/>
        </w:rPr>
        <w:t xml:space="preserve">”. </w:t>
      </w:r>
    </w:p>
    <w:p w14:paraId="4C48F1DD" w14:textId="2B22B7BC" w:rsidR="00A6128A" w:rsidRDefault="00501AE1" w:rsidP="0009434D">
      <w:pPr>
        <w:pStyle w:val="NoSpacing"/>
        <w:numPr>
          <w:ilvl w:val="0"/>
          <w:numId w:val="33"/>
        </w:numPr>
        <w:spacing w:after="120"/>
        <w:jc w:val="both"/>
        <w:rPr>
          <w:rFonts w:ascii="Arial" w:eastAsia="Times New Roman" w:hAnsi="Arial" w:cs="Arial"/>
          <w:lang w:val="en-US" w:eastAsia="en-GB"/>
        </w:rPr>
      </w:pPr>
      <w:r w:rsidRPr="0009434D">
        <w:rPr>
          <w:rFonts w:ascii="Arial" w:eastAsia="Times New Roman" w:hAnsi="Arial" w:cs="Arial"/>
          <w:b/>
          <w:lang w:val="en-US" w:eastAsia="en-GB"/>
        </w:rPr>
        <w:t>North Macedonia:</w:t>
      </w:r>
      <w:r w:rsidRPr="0009434D">
        <w:rPr>
          <w:rFonts w:ascii="Arial" w:eastAsia="Times New Roman" w:hAnsi="Arial" w:cs="Arial"/>
          <w:lang w:val="en-US" w:eastAsia="en-GB"/>
        </w:rPr>
        <w:t xml:space="preserve"> </w:t>
      </w:r>
      <w:r w:rsidR="00C05E25" w:rsidRPr="0009434D">
        <w:rPr>
          <w:rFonts w:ascii="Arial" w:eastAsia="Times New Roman" w:hAnsi="Arial" w:cs="Arial"/>
          <w:lang w:val="en-US" w:eastAsia="en-GB"/>
        </w:rPr>
        <w:t xml:space="preserve">In a </w:t>
      </w:r>
      <w:r w:rsidR="008571A5" w:rsidRPr="0009434D">
        <w:rPr>
          <w:rFonts w:ascii="Arial" w:eastAsia="Times New Roman" w:hAnsi="Arial" w:cs="Arial"/>
          <w:lang w:val="en-US" w:eastAsia="en-GB"/>
        </w:rPr>
        <w:t>statement,</w:t>
      </w:r>
      <w:r w:rsidR="00C05E25" w:rsidRPr="0009434D">
        <w:rPr>
          <w:rFonts w:ascii="Arial" w:eastAsia="Times New Roman" w:hAnsi="Arial" w:cs="Arial"/>
          <w:lang w:val="en-US" w:eastAsia="en-GB"/>
        </w:rPr>
        <w:t xml:space="preserve"> the TR Foreign Ministry said that the</w:t>
      </w:r>
      <w:r w:rsidR="004C4DAF" w:rsidRPr="0009434D">
        <w:rPr>
          <w:rFonts w:ascii="Arial" w:eastAsia="Times New Roman" w:hAnsi="Arial" w:cs="Arial"/>
          <w:lang w:val="en-US" w:eastAsia="en-GB"/>
        </w:rPr>
        <w:t xml:space="preserve"> results of the census demonstrated that they ignored the points made by the representatives of the Turkish Community. The statement calls on the official authorities to take into consideration the points underlined by the Macedonian Turks National Census Coordination Committee.</w:t>
      </w:r>
    </w:p>
    <w:p w14:paraId="6DEF7A17" w14:textId="7DF5F0DB" w:rsidR="00524A29" w:rsidRPr="0009434D" w:rsidRDefault="00524A29" w:rsidP="0009434D">
      <w:pPr>
        <w:pStyle w:val="NoSpacing"/>
        <w:numPr>
          <w:ilvl w:val="0"/>
          <w:numId w:val="33"/>
        </w:numPr>
        <w:spacing w:after="120"/>
        <w:jc w:val="both"/>
        <w:rPr>
          <w:rFonts w:ascii="Arial" w:eastAsia="Times New Roman" w:hAnsi="Arial" w:cs="Arial"/>
          <w:lang w:val="en-US" w:eastAsia="en-GB"/>
        </w:rPr>
      </w:pPr>
      <w:r>
        <w:rPr>
          <w:rFonts w:ascii="Arial" w:eastAsia="Times New Roman" w:hAnsi="Arial" w:cs="Arial"/>
          <w:b/>
          <w:lang w:val="en-US" w:eastAsia="en-GB"/>
        </w:rPr>
        <w:t xml:space="preserve">Lebanon: </w:t>
      </w:r>
      <w:r w:rsidRPr="00CF384A">
        <w:rPr>
          <w:rFonts w:ascii="Arial" w:eastAsia="Times New Roman" w:hAnsi="Arial" w:cs="Arial"/>
          <w:lang w:val="en-US" w:eastAsia="en-GB"/>
        </w:rPr>
        <w:t xml:space="preserve">The Turkish Armed Forces sent </w:t>
      </w:r>
      <w:r w:rsidR="00CF384A" w:rsidRPr="00CF384A">
        <w:rPr>
          <w:rFonts w:ascii="Arial" w:eastAsia="Times New Roman" w:hAnsi="Arial" w:cs="Arial"/>
          <w:lang w:val="en-US" w:eastAsia="en-GB"/>
        </w:rPr>
        <w:t xml:space="preserve">80 tons of foodstuffs and mechanical spare parts for cars to the Lebanese military as instructed by President Erdogan. Few days earlier </w:t>
      </w:r>
      <w:r w:rsidR="00CF384A" w:rsidRPr="00CF384A">
        <w:rPr>
          <w:rFonts w:ascii="Arial" w:hAnsi="Arial" w:cs="Arial"/>
        </w:rPr>
        <w:t xml:space="preserve">the Turkish Disaster and Emergency Management Presidency (AFAD) </w:t>
      </w:r>
      <w:r w:rsidR="00CF384A" w:rsidRPr="00CF384A">
        <w:rPr>
          <w:rFonts w:ascii="Arial" w:hAnsi="Arial" w:cs="Arial"/>
        </w:rPr>
        <w:t xml:space="preserve">has also </w:t>
      </w:r>
      <w:r w:rsidR="00CF384A" w:rsidRPr="00CF384A">
        <w:rPr>
          <w:rFonts w:ascii="Arial" w:hAnsi="Arial" w:cs="Arial"/>
        </w:rPr>
        <w:t>sent 524 tons of food aid to the Lebanese security forces</w:t>
      </w:r>
      <w:r w:rsidR="00CF384A">
        <w:t>.</w:t>
      </w:r>
    </w:p>
    <w:p w14:paraId="061142E9" w14:textId="4D8FF990" w:rsidR="0055165C" w:rsidRPr="00107B81" w:rsidRDefault="004C06C1" w:rsidP="00107B81">
      <w:pPr>
        <w:spacing w:after="120" w:line="240" w:lineRule="auto"/>
        <w:ind w:right="62"/>
        <w:jc w:val="both"/>
        <w:rPr>
          <w:rFonts w:ascii="Arial" w:hAnsi="Arial" w:cs="Arial"/>
          <w:b/>
          <w:bCs/>
          <w:bdr w:val="none" w:sz="0" w:space="0" w:color="auto" w:frame="1"/>
          <w:lang w:eastAsia="en-GB"/>
          <w14:textOutline w14:w="12700" w14:cap="flat" w14:cmpd="sng" w14:algn="ctr">
            <w14:noFill/>
            <w14:prstDash w14:val="solid"/>
            <w14:miter w14:lim="100000"/>
          </w14:textOutline>
        </w:rPr>
      </w:pPr>
      <w:r w:rsidRPr="00107B81">
        <w:rPr>
          <w:rFonts w:ascii="Arial" w:hAnsi="Arial" w:cs="Arial"/>
          <w:b/>
          <w:bCs/>
          <w:bdr w:val="none" w:sz="0" w:space="0" w:color="auto" w:frame="1"/>
          <w:lang w:eastAsia="en-GB"/>
          <w14:textOutline w14:w="12700" w14:cap="flat" w14:cmpd="sng" w14:algn="ctr">
            <w14:noFill/>
            <w14:prstDash w14:val="solid"/>
            <w14:miter w14:lim="100000"/>
          </w14:textOutline>
        </w:rPr>
        <w:t>VISA: E. PAPADIMOULI</w:t>
      </w:r>
    </w:p>
    <w:p w14:paraId="6C1CA2EF" w14:textId="7F181181" w:rsidR="008518AC" w:rsidRPr="00107B81" w:rsidRDefault="00EA4A73" w:rsidP="00107B81">
      <w:pPr>
        <w:spacing w:after="120" w:line="240" w:lineRule="auto"/>
        <w:ind w:right="62"/>
        <w:jc w:val="both"/>
        <w:rPr>
          <w:rFonts w:ascii="Arial" w:eastAsia="Arial Unicode MS" w:hAnsi="Arial" w:cs="Arial"/>
          <w:b/>
          <w:lang w:eastAsia="en-GB"/>
        </w:rPr>
      </w:pPr>
      <w:r w:rsidRPr="00107B81">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A673C3" w:rsidRPr="00107B81">
        <w:rPr>
          <w:rFonts w:ascii="Arial" w:hAnsi="Arial" w:cs="Arial"/>
          <w:b/>
          <w:bCs/>
          <w:bdr w:val="none" w:sz="0" w:space="0" w:color="auto" w:frame="1"/>
          <w:lang w:eastAsia="en-GB"/>
          <w14:textOutline w14:w="12700" w14:cap="flat" w14:cmpd="sng" w14:algn="ctr">
            <w14:noFill/>
            <w14:prstDash w14:val="solid"/>
            <w14:miter w14:lim="100000"/>
          </w14:textOutline>
        </w:rPr>
        <w:t>N. MEYER-LANDRUT</w:t>
      </w:r>
      <w:r w:rsidRPr="00107B81">
        <w:rPr>
          <w:rFonts w:ascii="Arial" w:hAnsi="Arial" w:cs="Arial"/>
          <w:b/>
          <w:bCs/>
          <w:bdr w:val="none" w:sz="0" w:space="0" w:color="auto" w:frame="1"/>
          <w:lang w:eastAsia="en-GB"/>
          <w14:textOutline w14:w="12700" w14:cap="flat" w14:cmpd="sng" w14:algn="ctr">
            <w14:noFill/>
            <w14:prstDash w14:val="solid"/>
            <w14:miter w14:lim="100000"/>
          </w14:textOutline>
        </w:rPr>
        <w:t xml:space="preserve">, </w:t>
      </w:r>
      <w:r w:rsidR="00455A52" w:rsidRPr="00107B81">
        <w:rPr>
          <w:rFonts w:ascii="Arial" w:hAnsi="Arial" w:cs="Arial"/>
          <w:b/>
          <w:bCs/>
          <w:bdr w:val="none" w:sz="0" w:space="0" w:color="auto" w:frame="1"/>
          <w:lang w:eastAsia="en-GB"/>
          <w14:textOutline w14:w="12700" w14:cap="flat" w14:cmpd="sng" w14:algn="ctr">
            <w14:noFill/>
            <w14:prstDash w14:val="solid"/>
            <w14:miter w14:lim="100000"/>
          </w14:textOutline>
        </w:rPr>
        <w:t>HoD</w:t>
      </w:r>
    </w:p>
    <w:sectPr w:rsidR="008518AC" w:rsidRPr="00107B81" w:rsidSect="007B007B">
      <w:footerReference w:type="default" r:id="rId8"/>
      <w:pgSz w:w="11906" w:h="16838"/>
      <w:pgMar w:top="1304" w:right="1304" w:bottom="130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1A51DA9B" w:rsidR="00FC6859" w:rsidRDefault="00FC6859" w:rsidP="00AB4DB2">
        <w:pPr>
          <w:pStyle w:val="Footer"/>
          <w:jc w:val="right"/>
        </w:pPr>
        <w:r>
          <w:fldChar w:fldCharType="begin"/>
        </w:r>
        <w:r>
          <w:instrText xml:space="preserve"> PAGE   \* MERGEFORMAT </w:instrText>
        </w:r>
        <w:r>
          <w:fldChar w:fldCharType="separate"/>
        </w:r>
        <w:r w:rsidR="00A61947">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57E"/>
    <w:multiLevelType w:val="hybridMultilevel"/>
    <w:tmpl w:val="AE28B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E22D92"/>
    <w:multiLevelType w:val="hybridMultilevel"/>
    <w:tmpl w:val="CD46AA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2614A3C"/>
    <w:multiLevelType w:val="hybridMultilevel"/>
    <w:tmpl w:val="230CF886"/>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2B6F02"/>
    <w:multiLevelType w:val="hybridMultilevel"/>
    <w:tmpl w:val="F0C0B3AC"/>
    <w:lvl w:ilvl="0" w:tplc="F20AF79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42856F6"/>
    <w:multiLevelType w:val="hybridMultilevel"/>
    <w:tmpl w:val="C74AE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3" w15:restartNumberingAfterBreak="0">
    <w:nsid w:val="517F32B3"/>
    <w:multiLevelType w:val="hybridMultilevel"/>
    <w:tmpl w:val="5FA46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52392D14"/>
    <w:multiLevelType w:val="hybridMultilevel"/>
    <w:tmpl w:val="39140D8E"/>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7"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AB6A2B"/>
    <w:multiLevelType w:val="hybridMultilevel"/>
    <w:tmpl w:val="CEB0C8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2"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15"/>
  </w:num>
  <w:num w:numId="5">
    <w:abstractNumId w:val="6"/>
  </w:num>
  <w:num w:numId="6">
    <w:abstractNumId w:val="18"/>
  </w:num>
  <w:num w:numId="7">
    <w:abstractNumId w:val="10"/>
  </w:num>
  <w:num w:numId="8">
    <w:abstractNumId w:val="32"/>
  </w:num>
  <w:num w:numId="9">
    <w:abstractNumId w:val="11"/>
  </w:num>
  <w:num w:numId="10">
    <w:abstractNumId w:val="35"/>
  </w:num>
  <w:num w:numId="11">
    <w:abstractNumId w:val="34"/>
  </w:num>
  <w:num w:numId="12">
    <w:abstractNumId w:val="26"/>
  </w:num>
  <w:num w:numId="13">
    <w:abstractNumId w:val="7"/>
  </w:num>
  <w:num w:numId="14">
    <w:abstractNumId w:val="20"/>
  </w:num>
  <w:num w:numId="15">
    <w:abstractNumId w:val="21"/>
  </w:num>
  <w:num w:numId="16">
    <w:abstractNumId w:val="8"/>
  </w:num>
  <w:num w:numId="17">
    <w:abstractNumId w:val="1"/>
  </w:num>
  <w:num w:numId="18">
    <w:abstractNumId w:val="12"/>
  </w:num>
  <w:num w:numId="19">
    <w:abstractNumId w:val="27"/>
  </w:num>
  <w:num w:numId="20">
    <w:abstractNumId w:val="22"/>
  </w:num>
  <w:num w:numId="21">
    <w:abstractNumId w:val="28"/>
  </w:num>
  <w:num w:numId="22">
    <w:abstractNumId w:val="31"/>
  </w:num>
  <w:num w:numId="23">
    <w:abstractNumId w:val="14"/>
  </w:num>
  <w:num w:numId="24">
    <w:abstractNumId w:val="5"/>
  </w:num>
  <w:num w:numId="25">
    <w:abstractNumId w:val="13"/>
  </w:num>
  <w:num w:numId="26">
    <w:abstractNumId w:val="33"/>
  </w:num>
  <w:num w:numId="27">
    <w:abstractNumId w:val="17"/>
  </w:num>
  <w:num w:numId="28">
    <w:abstractNumId w:val="16"/>
  </w:num>
  <w:num w:numId="29">
    <w:abstractNumId w:val="3"/>
  </w:num>
  <w:num w:numId="30">
    <w:abstractNumId w:val="9"/>
    <w:lvlOverride w:ilvl="0"/>
    <w:lvlOverride w:ilvl="1"/>
    <w:lvlOverride w:ilvl="2"/>
    <w:lvlOverride w:ilvl="3"/>
    <w:lvlOverride w:ilvl="4"/>
    <w:lvlOverride w:ilvl="5"/>
    <w:lvlOverride w:ilvl="6"/>
    <w:lvlOverride w:ilvl="7"/>
    <w:lvlOverride w:ilvl="8"/>
  </w:num>
  <w:num w:numId="31">
    <w:abstractNumId w:val="2"/>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4"/>
  </w:num>
  <w:num w:numId="34">
    <w:abstractNumId w:val="23"/>
    <w:lvlOverride w:ilvl="0"/>
    <w:lvlOverride w:ilvl="1"/>
    <w:lvlOverride w:ilvl="2"/>
    <w:lvlOverride w:ilvl="3"/>
    <w:lvlOverride w:ilvl="4"/>
    <w:lvlOverride w:ilvl="5"/>
    <w:lvlOverride w:ilvl="6"/>
    <w:lvlOverride w:ilvl="7"/>
    <w:lvlOverride w:ilvl="8"/>
  </w:num>
  <w:num w:numId="35">
    <w:abstractNumId w:val="24"/>
  </w:num>
  <w:num w:numId="3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1228A"/>
    <w:rsid w:val="00013E84"/>
    <w:rsid w:val="00014748"/>
    <w:rsid w:val="00015C4F"/>
    <w:rsid w:val="00017E0C"/>
    <w:rsid w:val="00021508"/>
    <w:rsid w:val="00021AAC"/>
    <w:rsid w:val="00025266"/>
    <w:rsid w:val="0002620B"/>
    <w:rsid w:val="00030920"/>
    <w:rsid w:val="00032F2B"/>
    <w:rsid w:val="00036154"/>
    <w:rsid w:val="000427BD"/>
    <w:rsid w:val="00043A2F"/>
    <w:rsid w:val="00045976"/>
    <w:rsid w:val="000471FE"/>
    <w:rsid w:val="00047BF1"/>
    <w:rsid w:val="0005037D"/>
    <w:rsid w:val="00050663"/>
    <w:rsid w:val="00050FF7"/>
    <w:rsid w:val="000518F3"/>
    <w:rsid w:val="00051930"/>
    <w:rsid w:val="00051EB5"/>
    <w:rsid w:val="000627EF"/>
    <w:rsid w:val="00062A02"/>
    <w:rsid w:val="00062D6C"/>
    <w:rsid w:val="00071F5A"/>
    <w:rsid w:val="00073370"/>
    <w:rsid w:val="000764E1"/>
    <w:rsid w:val="00076629"/>
    <w:rsid w:val="00077351"/>
    <w:rsid w:val="00082BD0"/>
    <w:rsid w:val="00085572"/>
    <w:rsid w:val="000859BF"/>
    <w:rsid w:val="0008708D"/>
    <w:rsid w:val="0009156A"/>
    <w:rsid w:val="000942EC"/>
    <w:rsid w:val="0009434D"/>
    <w:rsid w:val="000A39CF"/>
    <w:rsid w:val="000A3B4C"/>
    <w:rsid w:val="000B1C15"/>
    <w:rsid w:val="000C2746"/>
    <w:rsid w:val="000C28FC"/>
    <w:rsid w:val="000C29C6"/>
    <w:rsid w:val="000C48E6"/>
    <w:rsid w:val="000D0DF1"/>
    <w:rsid w:val="000D1EDD"/>
    <w:rsid w:val="000D2290"/>
    <w:rsid w:val="000D3B6A"/>
    <w:rsid w:val="000D6E7A"/>
    <w:rsid w:val="000F6769"/>
    <w:rsid w:val="001000EF"/>
    <w:rsid w:val="0010405C"/>
    <w:rsid w:val="00104BED"/>
    <w:rsid w:val="00104C76"/>
    <w:rsid w:val="00105465"/>
    <w:rsid w:val="00105F58"/>
    <w:rsid w:val="00107B81"/>
    <w:rsid w:val="0011186A"/>
    <w:rsid w:val="00111A4F"/>
    <w:rsid w:val="00114830"/>
    <w:rsid w:val="001171B1"/>
    <w:rsid w:val="00127186"/>
    <w:rsid w:val="0013083E"/>
    <w:rsid w:val="00130C8B"/>
    <w:rsid w:val="00131AA3"/>
    <w:rsid w:val="0013211D"/>
    <w:rsid w:val="001327DA"/>
    <w:rsid w:val="001332C7"/>
    <w:rsid w:val="001332F1"/>
    <w:rsid w:val="00133784"/>
    <w:rsid w:val="0013522A"/>
    <w:rsid w:val="001366B5"/>
    <w:rsid w:val="00137DF9"/>
    <w:rsid w:val="001412E7"/>
    <w:rsid w:val="001516D6"/>
    <w:rsid w:val="00152FAF"/>
    <w:rsid w:val="00161C10"/>
    <w:rsid w:val="00164388"/>
    <w:rsid w:val="00164D09"/>
    <w:rsid w:val="00170663"/>
    <w:rsid w:val="00170F6D"/>
    <w:rsid w:val="0017183E"/>
    <w:rsid w:val="001726E6"/>
    <w:rsid w:val="00175187"/>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2841"/>
    <w:rsid w:val="001B2D17"/>
    <w:rsid w:val="001C3DD5"/>
    <w:rsid w:val="001C5AA4"/>
    <w:rsid w:val="001C794F"/>
    <w:rsid w:val="001D12AF"/>
    <w:rsid w:val="001D1FC1"/>
    <w:rsid w:val="001D2382"/>
    <w:rsid w:val="001D335B"/>
    <w:rsid w:val="001D47D6"/>
    <w:rsid w:val="001F014B"/>
    <w:rsid w:val="001F4736"/>
    <w:rsid w:val="00201458"/>
    <w:rsid w:val="00201C26"/>
    <w:rsid w:val="002025BF"/>
    <w:rsid w:val="00203491"/>
    <w:rsid w:val="00203788"/>
    <w:rsid w:val="002041B6"/>
    <w:rsid w:val="00204BDE"/>
    <w:rsid w:val="002118C8"/>
    <w:rsid w:val="002122BE"/>
    <w:rsid w:val="002162CD"/>
    <w:rsid w:val="00225A55"/>
    <w:rsid w:val="00226D6B"/>
    <w:rsid w:val="00233F73"/>
    <w:rsid w:val="002354C4"/>
    <w:rsid w:val="00235806"/>
    <w:rsid w:val="00236B7F"/>
    <w:rsid w:val="00240C7F"/>
    <w:rsid w:val="00240DE4"/>
    <w:rsid w:val="00241795"/>
    <w:rsid w:val="0024549F"/>
    <w:rsid w:val="00245FC8"/>
    <w:rsid w:val="00252546"/>
    <w:rsid w:val="002565B7"/>
    <w:rsid w:val="0025752E"/>
    <w:rsid w:val="00260164"/>
    <w:rsid w:val="00260297"/>
    <w:rsid w:val="0027067F"/>
    <w:rsid w:val="002736AC"/>
    <w:rsid w:val="002744D9"/>
    <w:rsid w:val="00276704"/>
    <w:rsid w:val="0027720A"/>
    <w:rsid w:val="00277FFB"/>
    <w:rsid w:val="0028479A"/>
    <w:rsid w:val="00287A09"/>
    <w:rsid w:val="00287F16"/>
    <w:rsid w:val="00291E74"/>
    <w:rsid w:val="0029422A"/>
    <w:rsid w:val="0029603A"/>
    <w:rsid w:val="002974DD"/>
    <w:rsid w:val="002A0B0F"/>
    <w:rsid w:val="002A162F"/>
    <w:rsid w:val="002A57F1"/>
    <w:rsid w:val="002A7EB3"/>
    <w:rsid w:val="002B7E44"/>
    <w:rsid w:val="002C794A"/>
    <w:rsid w:val="002D220E"/>
    <w:rsid w:val="002D3679"/>
    <w:rsid w:val="002D4850"/>
    <w:rsid w:val="002D6ABF"/>
    <w:rsid w:val="002D6F1F"/>
    <w:rsid w:val="002D7275"/>
    <w:rsid w:val="002E0022"/>
    <w:rsid w:val="002E62EF"/>
    <w:rsid w:val="002F1714"/>
    <w:rsid w:val="002F7B3E"/>
    <w:rsid w:val="003050C1"/>
    <w:rsid w:val="00306841"/>
    <w:rsid w:val="003117A6"/>
    <w:rsid w:val="00315FEF"/>
    <w:rsid w:val="003172DA"/>
    <w:rsid w:val="00332CD2"/>
    <w:rsid w:val="00333044"/>
    <w:rsid w:val="00333628"/>
    <w:rsid w:val="003347F5"/>
    <w:rsid w:val="003405B3"/>
    <w:rsid w:val="0034087E"/>
    <w:rsid w:val="003417BB"/>
    <w:rsid w:val="00342469"/>
    <w:rsid w:val="0034598E"/>
    <w:rsid w:val="00346E4D"/>
    <w:rsid w:val="00347099"/>
    <w:rsid w:val="00347E01"/>
    <w:rsid w:val="003519DD"/>
    <w:rsid w:val="00352202"/>
    <w:rsid w:val="00352CD3"/>
    <w:rsid w:val="00354B3D"/>
    <w:rsid w:val="0036056D"/>
    <w:rsid w:val="0036106C"/>
    <w:rsid w:val="00363BD9"/>
    <w:rsid w:val="00371599"/>
    <w:rsid w:val="00373846"/>
    <w:rsid w:val="00373C7A"/>
    <w:rsid w:val="003742BF"/>
    <w:rsid w:val="003777AE"/>
    <w:rsid w:val="00390CBE"/>
    <w:rsid w:val="00392548"/>
    <w:rsid w:val="00392BA0"/>
    <w:rsid w:val="003A0FC1"/>
    <w:rsid w:val="003A1085"/>
    <w:rsid w:val="003A1699"/>
    <w:rsid w:val="003A5D7D"/>
    <w:rsid w:val="003A694D"/>
    <w:rsid w:val="003B0E35"/>
    <w:rsid w:val="003B0FAA"/>
    <w:rsid w:val="003B141C"/>
    <w:rsid w:val="003B5796"/>
    <w:rsid w:val="003B5BB4"/>
    <w:rsid w:val="003B6071"/>
    <w:rsid w:val="003C341D"/>
    <w:rsid w:val="003C40A1"/>
    <w:rsid w:val="003C7772"/>
    <w:rsid w:val="003C7B46"/>
    <w:rsid w:val="003D1DB0"/>
    <w:rsid w:val="003D5042"/>
    <w:rsid w:val="003D53DF"/>
    <w:rsid w:val="003E1652"/>
    <w:rsid w:val="003E33ED"/>
    <w:rsid w:val="003E3904"/>
    <w:rsid w:val="003E3C3F"/>
    <w:rsid w:val="003E6B06"/>
    <w:rsid w:val="003E6B0F"/>
    <w:rsid w:val="003E6EF6"/>
    <w:rsid w:val="003F1951"/>
    <w:rsid w:val="003F1B80"/>
    <w:rsid w:val="003F4D4A"/>
    <w:rsid w:val="003F779F"/>
    <w:rsid w:val="003F783F"/>
    <w:rsid w:val="00406496"/>
    <w:rsid w:val="00410986"/>
    <w:rsid w:val="004211D7"/>
    <w:rsid w:val="00424B94"/>
    <w:rsid w:val="00425B4B"/>
    <w:rsid w:val="00433512"/>
    <w:rsid w:val="004379FE"/>
    <w:rsid w:val="0044191A"/>
    <w:rsid w:val="00443B93"/>
    <w:rsid w:val="004458F0"/>
    <w:rsid w:val="004462F6"/>
    <w:rsid w:val="00451134"/>
    <w:rsid w:val="00454B0E"/>
    <w:rsid w:val="0045575E"/>
    <w:rsid w:val="00455A52"/>
    <w:rsid w:val="0045604E"/>
    <w:rsid w:val="00461CBE"/>
    <w:rsid w:val="00461D6A"/>
    <w:rsid w:val="00464EB4"/>
    <w:rsid w:val="0046606D"/>
    <w:rsid w:val="0046673D"/>
    <w:rsid w:val="00471CD9"/>
    <w:rsid w:val="004725F3"/>
    <w:rsid w:val="00475841"/>
    <w:rsid w:val="004774F6"/>
    <w:rsid w:val="004801D0"/>
    <w:rsid w:val="0048030E"/>
    <w:rsid w:val="00481546"/>
    <w:rsid w:val="00484792"/>
    <w:rsid w:val="00485FB2"/>
    <w:rsid w:val="00487CB3"/>
    <w:rsid w:val="004918D2"/>
    <w:rsid w:val="00492553"/>
    <w:rsid w:val="00495C5C"/>
    <w:rsid w:val="004A1F24"/>
    <w:rsid w:val="004A3345"/>
    <w:rsid w:val="004A4AAE"/>
    <w:rsid w:val="004A61E3"/>
    <w:rsid w:val="004B0C3F"/>
    <w:rsid w:val="004B3C5D"/>
    <w:rsid w:val="004B5F6C"/>
    <w:rsid w:val="004B779A"/>
    <w:rsid w:val="004C06C1"/>
    <w:rsid w:val="004C337F"/>
    <w:rsid w:val="004C4DAF"/>
    <w:rsid w:val="004C65A1"/>
    <w:rsid w:val="004D1619"/>
    <w:rsid w:val="004D166D"/>
    <w:rsid w:val="004D3E69"/>
    <w:rsid w:val="004E5578"/>
    <w:rsid w:val="004E57C1"/>
    <w:rsid w:val="004E6CE8"/>
    <w:rsid w:val="004E7B4F"/>
    <w:rsid w:val="004F2DAE"/>
    <w:rsid w:val="004F2FC5"/>
    <w:rsid w:val="004F3E55"/>
    <w:rsid w:val="00500A68"/>
    <w:rsid w:val="005012FA"/>
    <w:rsid w:val="00501AE1"/>
    <w:rsid w:val="0050303F"/>
    <w:rsid w:val="00511C01"/>
    <w:rsid w:val="00511ED1"/>
    <w:rsid w:val="00512E44"/>
    <w:rsid w:val="0051414D"/>
    <w:rsid w:val="00515C11"/>
    <w:rsid w:val="0052377C"/>
    <w:rsid w:val="00524A29"/>
    <w:rsid w:val="0052538D"/>
    <w:rsid w:val="005258E4"/>
    <w:rsid w:val="00530590"/>
    <w:rsid w:val="00532298"/>
    <w:rsid w:val="00535A03"/>
    <w:rsid w:val="0053656A"/>
    <w:rsid w:val="00536CD1"/>
    <w:rsid w:val="0054620D"/>
    <w:rsid w:val="00547705"/>
    <w:rsid w:val="0055165C"/>
    <w:rsid w:val="00565188"/>
    <w:rsid w:val="00565F43"/>
    <w:rsid w:val="00567426"/>
    <w:rsid w:val="005704FF"/>
    <w:rsid w:val="00571777"/>
    <w:rsid w:val="00582C54"/>
    <w:rsid w:val="0058423C"/>
    <w:rsid w:val="0058491F"/>
    <w:rsid w:val="00584AC7"/>
    <w:rsid w:val="00586785"/>
    <w:rsid w:val="00587AC4"/>
    <w:rsid w:val="005916C6"/>
    <w:rsid w:val="00595AD3"/>
    <w:rsid w:val="00595EAA"/>
    <w:rsid w:val="00596999"/>
    <w:rsid w:val="005A25D0"/>
    <w:rsid w:val="005A79A1"/>
    <w:rsid w:val="005B0FFA"/>
    <w:rsid w:val="005B1C1E"/>
    <w:rsid w:val="005B4045"/>
    <w:rsid w:val="005B43A1"/>
    <w:rsid w:val="005B447E"/>
    <w:rsid w:val="005C0E7D"/>
    <w:rsid w:val="005C1426"/>
    <w:rsid w:val="005C58EE"/>
    <w:rsid w:val="005C5BA3"/>
    <w:rsid w:val="005C6F0E"/>
    <w:rsid w:val="005D060F"/>
    <w:rsid w:val="005D1B81"/>
    <w:rsid w:val="005D1CA5"/>
    <w:rsid w:val="005D1DC7"/>
    <w:rsid w:val="005D3558"/>
    <w:rsid w:val="005D4812"/>
    <w:rsid w:val="005D571E"/>
    <w:rsid w:val="005D62DE"/>
    <w:rsid w:val="005E4A86"/>
    <w:rsid w:val="005E5E58"/>
    <w:rsid w:val="005E7401"/>
    <w:rsid w:val="005F0502"/>
    <w:rsid w:val="005F2F68"/>
    <w:rsid w:val="005F5BCA"/>
    <w:rsid w:val="00602482"/>
    <w:rsid w:val="006033C4"/>
    <w:rsid w:val="00606019"/>
    <w:rsid w:val="006133FF"/>
    <w:rsid w:val="0061723A"/>
    <w:rsid w:val="00617D17"/>
    <w:rsid w:val="00620CD8"/>
    <w:rsid w:val="00621290"/>
    <w:rsid w:val="00624AD0"/>
    <w:rsid w:val="00625906"/>
    <w:rsid w:val="00625DD0"/>
    <w:rsid w:val="0063323B"/>
    <w:rsid w:val="00633827"/>
    <w:rsid w:val="00633853"/>
    <w:rsid w:val="006416C1"/>
    <w:rsid w:val="00641B99"/>
    <w:rsid w:val="00641EE3"/>
    <w:rsid w:val="006427B7"/>
    <w:rsid w:val="00646915"/>
    <w:rsid w:val="00653A27"/>
    <w:rsid w:val="0065506A"/>
    <w:rsid w:val="006556D2"/>
    <w:rsid w:val="00656764"/>
    <w:rsid w:val="0065723E"/>
    <w:rsid w:val="00661273"/>
    <w:rsid w:val="0066646A"/>
    <w:rsid w:val="00666E4F"/>
    <w:rsid w:val="00667295"/>
    <w:rsid w:val="00671270"/>
    <w:rsid w:val="00674961"/>
    <w:rsid w:val="00675C73"/>
    <w:rsid w:val="00676B11"/>
    <w:rsid w:val="00681AB4"/>
    <w:rsid w:val="00682056"/>
    <w:rsid w:val="006902F7"/>
    <w:rsid w:val="00693BD3"/>
    <w:rsid w:val="00697062"/>
    <w:rsid w:val="006A5F08"/>
    <w:rsid w:val="006A79CA"/>
    <w:rsid w:val="006B1519"/>
    <w:rsid w:val="006B3473"/>
    <w:rsid w:val="006B3808"/>
    <w:rsid w:val="006B3898"/>
    <w:rsid w:val="006B3AAE"/>
    <w:rsid w:val="006C425A"/>
    <w:rsid w:val="006C5787"/>
    <w:rsid w:val="006C78DC"/>
    <w:rsid w:val="006D7B35"/>
    <w:rsid w:val="006E2C84"/>
    <w:rsid w:val="006E3A07"/>
    <w:rsid w:val="006F0133"/>
    <w:rsid w:val="006F3132"/>
    <w:rsid w:val="006F70E3"/>
    <w:rsid w:val="00706D56"/>
    <w:rsid w:val="00712B9B"/>
    <w:rsid w:val="00714B71"/>
    <w:rsid w:val="0071643E"/>
    <w:rsid w:val="00720216"/>
    <w:rsid w:val="00720427"/>
    <w:rsid w:val="00724166"/>
    <w:rsid w:val="007329AD"/>
    <w:rsid w:val="00735DEF"/>
    <w:rsid w:val="007413E8"/>
    <w:rsid w:val="00741FCC"/>
    <w:rsid w:val="007425CB"/>
    <w:rsid w:val="00742BCA"/>
    <w:rsid w:val="00743874"/>
    <w:rsid w:val="00743F08"/>
    <w:rsid w:val="0075020A"/>
    <w:rsid w:val="007509DA"/>
    <w:rsid w:val="00750A9D"/>
    <w:rsid w:val="00761D21"/>
    <w:rsid w:val="00763DAA"/>
    <w:rsid w:val="00764CC2"/>
    <w:rsid w:val="00764F1C"/>
    <w:rsid w:val="00770134"/>
    <w:rsid w:val="007701FF"/>
    <w:rsid w:val="007711D6"/>
    <w:rsid w:val="007759A3"/>
    <w:rsid w:val="00780B3F"/>
    <w:rsid w:val="007822CF"/>
    <w:rsid w:val="00786D66"/>
    <w:rsid w:val="007927AE"/>
    <w:rsid w:val="007964DD"/>
    <w:rsid w:val="00797376"/>
    <w:rsid w:val="00797532"/>
    <w:rsid w:val="00797EF1"/>
    <w:rsid w:val="007A08DA"/>
    <w:rsid w:val="007A0EDD"/>
    <w:rsid w:val="007A236A"/>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F0B56"/>
    <w:rsid w:val="007F35C4"/>
    <w:rsid w:val="00801893"/>
    <w:rsid w:val="00805CF8"/>
    <w:rsid w:val="008063D2"/>
    <w:rsid w:val="00806983"/>
    <w:rsid w:val="008079AF"/>
    <w:rsid w:val="00814DE8"/>
    <w:rsid w:val="00816691"/>
    <w:rsid w:val="008171E6"/>
    <w:rsid w:val="00820D22"/>
    <w:rsid w:val="00823D96"/>
    <w:rsid w:val="008241F5"/>
    <w:rsid w:val="008254C3"/>
    <w:rsid w:val="00825724"/>
    <w:rsid w:val="0083188E"/>
    <w:rsid w:val="00837D97"/>
    <w:rsid w:val="008413FB"/>
    <w:rsid w:val="00843219"/>
    <w:rsid w:val="00846866"/>
    <w:rsid w:val="008518AC"/>
    <w:rsid w:val="00851E90"/>
    <w:rsid w:val="0085384A"/>
    <w:rsid w:val="008571A5"/>
    <w:rsid w:val="008611BE"/>
    <w:rsid w:val="008619DD"/>
    <w:rsid w:val="00864870"/>
    <w:rsid w:val="008656F0"/>
    <w:rsid w:val="00883D6D"/>
    <w:rsid w:val="00883E24"/>
    <w:rsid w:val="008860DF"/>
    <w:rsid w:val="00890709"/>
    <w:rsid w:val="008A27EE"/>
    <w:rsid w:val="008A54A0"/>
    <w:rsid w:val="008A5E18"/>
    <w:rsid w:val="008A6227"/>
    <w:rsid w:val="008A7865"/>
    <w:rsid w:val="008B02B5"/>
    <w:rsid w:val="008B0902"/>
    <w:rsid w:val="008B4BDA"/>
    <w:rsid w:val="008B4C74"/>
    <w:rsid w:val="008B6F09"/>
    <w:rsid w:val="008B776D"/>
    <w:rsid w:val="008B7C9E"/>
    <w:rsid w:val="008C0398"/>
    <w:rsid w:val="008C0B68"/>
    <w:rsid w:val="008C0C2C"/>
    <w:rsid w:val="008C65CE"/>
    <w:rsid w:val="008D530F"/>
    <w:rsid w:val="008D5B11"/>
    <w:rsid w:val="008E14A1"/>
    <w:rsid w:val="008E2600"/>
    <w:rsid w:val="008F2403"/>
    <w:rsid w:val="008F5880"/>
    <w:rsid w:val="008F7534"/>
    <w:rsid w:val="009004A6"/>
    <w:rsid w:val="0090680A"/>
    <w:rsid w:val="00907311"/>
    <w:rsid w:val="0091003A"/>
    <w:rsid w:val="00910AC0"/>
    <w:rsid w:val="0091153D"/>
    <w:rsid w:val="0091490F"/>
    <w:rsid w:val="00914B35"/>
    <w:rsid w:val="00915867"/>
    <w:rsid w:val="00915B04"/>
    <w:rsid w:val="00917209"/>
    <w:rsid w:val="0092190E"/>
    <w:rsid w:val="00922E87"/>
    <w:rsid w:val="00924FD5"/>
    <w:rsid w:val="009316DE"/>
    <w:rsid w:val="00941279"/>
    <w:rsid w:val="00942E0B"/>
    <w:rsid w:val="00943389"/>
    <w:rsid w:val="009451A0"/>
    <w:rsid w:val="00947070"/>
    <w:rsid w:val="0095320F"/>
    <w:rsid w:val="009565A9"/>
    <w:rsid w:val="0095749D"/>
    <w:rsid w:val="009670E1"/>
    <w:rsid w:val="00975468"/>
    <w:rsid w:val="00982867"/>
    <w:rsid w:val="00983CE0"/>
    <w:rsid w:val="00984AD5"/>
    <w:rsid w:val="00995E71"/>
    <w:rsid w:val="0099629F"/>
    <w:rsid w:val="00996770"/>
    <w:rsid w:val="009A0EC8"/>
    <w:rsid w:val="009A416C"/>
    <w:rsid w:val="009B1A2B"/>
    <w:rsid w:val="009B5864"/>
    <w:rsid w:val="009C058B"/>
    <w:rsid w:val="009C6D59"/>
    <w:rsid w:val="009D0DA4"/>
    <w:rsid w:val="009D1F8B"/>
    <w:rsid w:val="009D39C5"/>
    <w:rsid w:val="009F1520"/>
    <w:rsid w:val="009F5F01"/>
    <w:rsid w:val="009F775B"/>
    <w:rsid w:val="00A0015D"/>
    <w:rsid w:val="00A02239"/>
    <w:rsid w:val="00A03C14"/>
    <w:rsid w:val="00A065CC"/>
    <w:rsid w:val="00A102D8"/>
    <w:rsid w:val="00A132B7"/>
    <w:rsid w:val="00A132F3"/>
    <w:rsid w:val="00A1520F"/>
    <w:rsid w:val="00A1523A"/>
    <w:rsid w:val="00A15D79"/>
    <w:rsid w:val="00A167A9"/>
    <w:rsid w:val="00A212C3"/>
    <w:rsid w:val="00A21F5F"/>
    <w:rsid w:val="00A225FE"/>
    <w:rsid w:val="00A24C94"/>
    <w:rsid w:val="00A30369"/>
    <w:rsid w:val="00A30F22"/>
    <w:rsid w:val="00A323CC"/>
    <w:rsid w:val="00A34D10"/>
    <w:rsid w:val="00A353B6"/>
    <w:rsid w:val="00A356C7"/>
    <w:rsid w:val="00A3792B"/>
    <w:rsid w:val="00A40853"/>
    <w:rsid w:val="00A44686"/>
    <w:rsid w:val="00A4767E"/>
    <w:rsid w:val="00A50588"/>
    <w:rsid w:val="00A50CA5"/>
    <w:rsid w:val="00A51C98"/>
    <w:rsid w:val="00A52928"/>
    <w:rsid w:val="00A537F5"/>
    <w:rsid w:val="00A53DB9"/>
    <w:rsid w:val="00A54186"/>
    <w:rsid w:val="00A544EC"/>
    <w:rsid w:val="00A54E69"/>
    <w:rsid w:val="00A56621"/>
    <w:rsid w:val="00A6128A"/>
    <w:rsid w:val="00A614AF"/>
    <w:rsid w:val="00A61947"/>
    <w:rsid w:val="00A61AFE"/>
    <w:rsid w:val="00A673C3"/>
    <w:rsid w:val="00A67D60"/>
    <w:rsid w:val="00A67F50"/>
    <w:rsid w:val="00A70418"/>
    <w:rsid w:val="00A72C3F"/>
    <w:rsid w:val="00A73C9F"/>
    <w:rsid w:val="00A7468B"/>
    <w:rsid w:val="00A74C8E"/>
    <w:rsid w:val="00A81C3F"/>
    <w:rsid w:val="00A829FE"/>
    <w:rsid w:val="00A83F89"/>
    <w:rsid w:val="00A8536F"/>
    <w:rsid w:val="00A866EF"/>
    <w:rsid w:val="00A93967"/>
    <w:rsid w:val="00A956A5"/>
    <w:rsid w:val="00A974A1"/>
    <w:rsid w:val="00AA7A88"/>
    <w:rsid w:val="00AB28E6"/>
    <w:rsid w:val="00AB3FBB"/>
    <w:rsid w:val="00AB4A63"/>
    <w:rsid w:val="00AB4DB2"/>
    <w:rsid w:val="00AB5BCE"/>
    <w:rsid w:val="00AC00E6"/>
    <w:rsid w:val="00AC0C1D"/>
    <w:rsid w:val="00AC4A2B"/>
    <w:rsid w:val="00AD146D"/>
    <w:rsid w:val="00AD1E73"/>
    <w:rsid w:val="00AD1EC5"/>
    <w:rsid w:val="00AD5084"/>
    <w:rsid w:val="00AD65D3"/>
    <w:rsid w:val="00AD66FC"/>
    <w:rsid w:val="00AD6D16"/>
    <w:rsid w:val="00AD77C0"/>
    <w:rsid w:val="00AE05A0"/>
    <w:rsid w:val="00AE5873"/>
    <w:rsid w:val="00AE7EA4"/>
    <w:rsid w:val="00AF35A6"/>
    <w:rsid w:val="00AF4ECD"/>
    <w:rsid w:val="00AF5492"/>
    <w:rsid w:val="00AF7426"/>
    <w:rsid w:val="00B00119"/>
    <w:rsid w:val="00B003A6"/>
    <w:rsid w:val="00B00658"/>
    <w:rsid w:val="00B03317"/>
    <w:rsid w:val="00B04ED7"/>
    <w:rsid w:val="00B1212D"/>
    <w:rsid w:val="00B12F35"/>
    <w:rsid w:val="00B13ADE"/>
    <w:rsid w:val="00B1520D"/>
    <w:rsid w:val="00B17DA3"/>
    <w:rsid w:val="00B22223"/>
    <w:rsid w:val="00B22921"/>
    <w:rsid w:val="00B22E30"/>
    <w:rsid w:val="00B2420A"/>
    <w:rsid w:val="00B2442B"/>
    <w:rsid w:val="00B31671"/>
    <w:rsid w:val="00B316DF"/>
    <w:rsid w:val="00B32D6D"/>
    <w:rsid w:val="00B373D2"/>
    <w:rsid w:val="00B37C71"/>
    <w:rsid w:val="00B40273"/>
    <w:rsid w:val="00B43C1D"/>
    <w:rsid w:val="00B51173"/>
    <w:rsid w:val="00B53C04"/>
    <w:rsid w:val="00B53D3E"/>
    <w:rsid w:val="00B53F8C"/>
    <w:rsid w:val="00B55EC9"/>
    <w:rsid w:val="00B60DA0"/>
    <w:rsid w:val="00B610F0"/>
    <w:rsid w:val="00B61EDB"/>
    <w:rsid w:val="00B623E2"/>
    <w:rsid w:val="00B626AC"/>
    <w:rsid w:val="00B62F85"/>
    <w:rsid w:val="00B71AD0"/>
    <w:rsid w:val="00B72CB1"/>
    <w:rsid w:val="00B76E28"/>
    <w:rsid w:val="00B80366"/>
    <w:rsid w:val="00B870A7"/>
    <w:rsid w:val="00B901B1"/>
    <w:rsid w:val="00B94608"/>
    <w:rsid w:val="00B952DC"/>
    <w:rsid w:val="00B96183"/>
    <w:rsid w:val="00B97FD9"/>
    <w:rsid w:val="00BA5ED3"/>
    <w:rsid w:val="00BB15D6"/>
    <w:rsid w:val="00BB1FF0"/>
    <w:rsid w:val="00BC0721"/>
    <w:rsid w:val="00BD1973"/>
    <w:rsid w:val="00BD3CDA"/>
    <w:rsid w:val="00BD444D"/>
    <w:rsid w:val="00BD4F80"/>
    <w:rsid w:val="00BE1326"/>
    <w:rsid w:val="00BE1B8A"/>
    <w:rsid w:val="00BE5433"/>
    <w:rsid w:val="00BE5D1B"/>
    <w:rsid w:val="00BF0A3E"/>
    <w:rsid w:val="00BF1767"/>
    <w:rsid w:val="00BF17CC"/>
    <w:rsid w:val="00BF55D1"/>
    <w:rsid w:val="00C02C3D"/>
    <w:rsid w:val="00C05E25"/>
    <w:rsid w:val="00C10BD6"/>
    <w:rsid w:val="00C120B4"/>
    <w:rsid w:val="00C128B0"/>
    <w:rsid w:val="00C135DF"/>
    <w:rsid w:val="00C1509F"/>
    <w:rsid w:val="00C1626B"/>
    <w:rsid w:val="00C205C5"/>
    <w:rsid w:val="00C21EE8"/>
    <w:rsid w:val="00C22423"/>
    <w:rsid w:val="00C318EB"/>
    <w:rsid w:val="00C35FAE"/>
    <w:rsid w:val="00C4044B"/>
    <w:rsid w:val="00C40ADF"/>
    <w:rsid w:val="00C44765"/>
    <w:rsid w:val="00C5389A"/>
    <w:rsid w:val="00C61124"/>
    <w:rsid w:val="00C66C15"/>
    <w:rsid w:val="00C70EE7"/>
    <w:rsid w:val="00C732EB"/>
    <w:rsid w:val="00C73DEF"/>
    <w:rsid w:val="00C82BA6"/>
    <w:rsid w:val="00C82C45"/>
    <w:rsid w:val="00C84137"/>
    <w:rsid w:val="00C8599E"/>
    <w:rsid w:val="00CA2B80"/>
    <w:rsid w:val="00CA2EB6"/>
    <w:rsid w:val="00CB2688"/>
    <w:rsid w:val="00CB5572"/>
    <w:rsid w:val="00CB5DB3"/>
    <w:rsid w:val="00CC1B5C"/>
    <w:rsid w:val="00CC3376"/>
    <w:rsid w:val="00CC5507"/>
    <w:rsid w:val="00CC5C5F"/>
    <w:rsid w:val="00CD248F"/>
    <w:rsid w:val="00CD2B8E"/>
    <w:rsid w:val="00CD48C8"/>
    <w:rsid w:val="00CE2260"/>
    <w:rsid w:val="00CE2311"/>
    <w:rsid w:val="00CE69CF"/>
    <w:rsid w:val="00CF0062"/>
    <w:rsid w:val="00CF384A"/>
    <w:rsid w:val="00CF6BD3"/>
    <w:rsid w:val="00D050B1"/>
    <w:rsid w:val="00D10D5F"/>
    <w:rsid w:val="00D114BC"/>
    <w:rsid w:val="00D14DC2"/>
    <w:rsid w:val="00D21C89"/>
    <w:rsid w:val="00D22127"/>
    <w:rsid w:val="00D22383"/>
    <w:rsid w:val="00D25526"/>
    <w:rsid w:val="00D31ADA"/>
    <w:rsid w:val="00D34FCA"/>
    <w:rsid w:val="00D36CF3"/>
    <w:rsid w:val="00D418C2"/>
    <w:rsid w:val="00D43C56"/>
    <w:rsid w:val="00D542C0"/>
    <w:rsid w:val="00D55B2C"/>
    <w:rsid w:val="00D62508"/>
    <w:rsid w:val="00D642AE"/>
    <w:rsid w:val="00D64A56"/>
    <w:rsid w:val="00D64DB0"/>
    <w:rsid w:val="00D678FC"/>
    <w:rsid w:val="00D71172"/>
    <w:rsid w:val="00D745FC"/>
    <w:rsid w:val="00D76D13"/>
    <w:rsid w:val="00D80F04"/>
    <w:rsid w:val="00D82206"/>
    <w:rsid w:val="00D82BBA"/>
    <w:rsid w:val="00D836E5"/>
    <w:rsid w:val="00D855D9"/>
    <w:rsid w:val="00D87858"/>
    <w:rsid w:val="00D91283"/>
    <w:rsid w:val="00D93336"/>
    <w:rsid w:val="00D97C3A"/>
    <w:rsid w:val="00DA41AB"/>
    <w:rsid w:val="00DB622A"/>
    <w:rsid w:val="00DB68F9"/>
    <w:rsid w:val="00DC06C5"/>
    <w:rsid w:val="00DC0BC2"/>
    <w:rsid w:val="00DC1C9D"/>
    <w:rsid w:val="00DC463E"/>
    <w:rsid w:val="00DC5CC0"/>
    <w:rsid w:val="00DC73E4"/>
    <w:rsid w:val="00DC7F29"/>
    <w:rsid w:val="00DD07B8"/>
    <w:rsid w:val="00DD1930"/>
    <w:rsid w:val="00DD42C8"/>
    <w:rsid w:val="00DD5885"/>
    <w:rsid w:val="00DD615B"/>
    <w:rsid w:val="00DE0196"/>
    <w:rsid w:val="00DE1515"/>
    <w:rsid w:val="00DE5F2B"/>
    <w:rsid w:val="00DE632F"/>
    <w:rsid w:val="00DE6F16"/>
    <w:rsid w:val="00DE6FA0"/>
    <w:rsid w:val="00DF0D7B"/>
    <w:rsid w:val="00DF1AAD"/>
    <w:rsid w:val="00DF6058"/>
    <w:rsid w:val="00E13222"/>
    <w:rsid w:val="00E1389C"/>
    <w:rsid w:val="00E13BC3"/>
    <w:rsid w:val="00E17325"/>
    <w:rsid w:val="00E20B34"/>
    <w:rsid w:val="00E20D22"/>
    <w:rsid w:val="00E228AF"/>
    <w:rsid w:val="00E2513E"/>
    <w:rsid w:val="00E36EF3"/>
    <w:rsid w:val="00E423CD"/>
    <w:rsid w:val="00E53570"/>
    <w:rsid w:val="00E54875"/>
    <w:rsid w:val="00E57870"/>
    <w:rsid w:val="00E57CF6"/>
    <w:rsid w:val="00E65395"/>
    <w:rsid w:val="00E65CAB"/>
    <w:rsid w:val="00E8225E"/>
    <w:rsid w:val="00E90194"/>
    <w:rsid w:val="00E92F3D"/>
    <w:rsid w:val="00EA275C"/>
    <w:rsid w:val="00EA36E5"/>
    <w:rsid w:val="00EA3898"/>
    <w:rsid w:val="00EA4A73"/>
    <w:rsid w:val="00EB1834"/>
    <w:rsid w:val="00EB18B3"/>
    <w:rsid w:val="00EB6849"/>
    <w:rsid w:val="00EC76A9"/>
    <w:rsid w:val="00ED40BC"/>
    <w:rsid w:val="00ED544E"/>
    <w:rsid w:val="00ED6A5D"/>
    <w:rsid w:val="00ED784C"/>
    <w:rsid w:val="00EE0D8A"/>
    <w:rsid w:val="00EE3B79"/>
    <w:rsid w:val="00EE58A9"/>
    <w:rsid w:val="00EE77FD"/>
    <w:rsid w:val="00EF156B"/>
    <w:rsid w:val="00EF1DD3"/>
    <w:rsid w:val="00EF260B"/>
    <w:rsid w:val="00EF3761"/>
    <w:rsid w:val="00EF7125"/>
    <w:rsid w:val="00F01A72"/>
    <w:rsid w:val="00F06BB3"/>
    <w:rsid w:val="00F2191E"/>
    <w:rsid w:val="00F22BD3"/>
    <w:rsid w:val="00F234D1"/>
    <w:rsid w:val="00F25B92"/>
    <w:rsid w:val="00F25F0A"/>
    <w:rsid w:val="00F2742E"/>
    <w:rsid w:val="00F31456"/>
    <w:rsid w:val="00F32B5F"/>
    <w:rsid w:val="00F34A23"/>
    <w:rsid w:val="00F35B11"/>
    <w:rsid w:val="00F36174"/>
    <w:rsid w:val="00F36927"/>
    <w:rsid w:val="00F375C5"/>
    <w:rsid w:val="00F43B8C"/>
    <w:rsid w:val="00F47624"/>
    <w:rsid w:val="00F513EA"/>
    <w:rsid w:val="00F5190B"/>
    <w:rsid w:val="00F5269F"/>
    <w:rsid w:val="00F54831"/>
    <w:rsid w:val="00F60889"/>
    <w:rsid w:val="00F61A14"/>
    <w:rsid w:val="00F6328D"/>
    <w:rsid w:val="00F6482A"/>
    <w:rsid w:val="00F652D2"/>
    <w:rsid w:val="00F6534E"/>
    <w:rsid w:val="00F700EC"/>
    <w:rsid w:val="00F75BAD"/>
    <w:rsid w:val="00F81B92"/>
    <w:rsid w:val="00F879CD"/>
    <w:rsid w:val="00F91F02"/>
    <w:rsid w:val="00F93367"/>
    <w:rsid w:val="00F95E64"/>
    <w:rsid w:val="00F96DDE"/>
    <w:rsid w:val="00FA054E"/>
    <w:rsid w:val="00FA52C1"/>
    <w:rsid w:val="00FB07AB"/>
    <w:rsid w:val="00FB2267"/>
    <w:rsid w:val="00FB2906"/>
    <w:rsid w:val="00FB2C8F"/>
    <w:rsid w:val="00FB30C7"/>
    <w:rsid w:val="00FB4A61"/>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BC2"/>
    <w:rsid w:val="00FF0B2C"/>
    <w:rsid w:val="00FF1F69"/>
    <w:rsid w:val="00FF2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semiHidden/>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54ad05msonormal">
    <w:name w:val="ydp354ad05msonormal"/>
    <w:basedOn w:val="Normal"/>
    <w:uiPriority w:val="99"/>
    <w:rsid w:val="00D82206"/>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87466232">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69337421">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56645622">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6780508">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085881133">
      <w:bodyDiv w:val="1"/>
      <w:marLeft w:val="0"/>
      <w:marRight w:val="0"/>
      <w:marTop w:val="0"/>
      <w:marBottom w:val="0"/>
      <w:divBdr>
        <w:top w:val="none" w:sz="0" w:space="0" w:color="auto"/>
        <w:left w:val="none" w:sz="0" w:space="0" w:color="auto"/>
        <w:bottom w:val="none" w:sz="0" w:space="0" w:color="auto"/>
        <w:right w:val="none" w:sz="0" w:space="0" w:color="auto"/>
      </w:divBdr>
    </w:div>
    <w:div w:id="1089498076">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45439864">
      <w:bodyDiv w:val="1"/>
      <w:marLeft w:val="0"/>
      <w:marRight w:val="0"/>
      <w:marTop w:val="0"/>
      <w:marBottom w:val="0"/>
      <w:divBdr>
        <w:top w:val="none" w:sz="0" w:space="0" w:color="auto"/>
        <w:left w:val="none" w:sz="0" w:space="0" w:color="auto"/>
        <w:bottom w:val="none" w:sz="0" w:space="0" w:color="auto"/>
        <w:right w:val="none" w:sz="0" w:space="0" w:color="auto"/>
      </w:divBdr>
    </w:div>
    <w:div w:id="1159614068">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089555">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5748806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74964-2D54-4885-AA42-44BDC65F3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PAPADIMOULI Elina (EEAS-ANKARA)</cp:lastModifiedBy>
  <cp:revision>6</cp:revision>
  <dcterms:created xsi:type="dcterms:W3CDTF">2022-04-01T08:43:00Z</dcterms:created>
  <dcterms:modified xsi:type="dcterms:W3CDTF">2022-04-01T12:39:00Z</dcterms:modified>
</cp:coreProperties>
</file>