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36" w:type="dxa"/>
        <w:tblInd w:w="11" w:type="dxa"/>
        <w:tblLayout w:type="fixed"/>
        <w:tblLook w:val="04A0" w:firstRow="1" w:lastRow="0" w:firstColumn="1" w:lastColumn="0" w:noHBand="0" w:noVBand="1"/>
      </w:tblPr>
      <w:tblGrid>
        <w:gridCol w:w="1812"/>
        <w:gridCol w:w="5168"/>
        <w:gridCol w:w="2756"/>
      </w:tblGrid>
      <w:tr w:rsidR="00C30378" w:rsidRPr="006F1015" w:rsidTr="009E5A6D">
        <w:trPr>
          <w:cantSplit/>
          <w:trHeight w:val="363"/>
        </w:trPr>
        <w:tc>
          <w:tcPr>
            <w:tcW w:w="9736" w:type="dxa"/>
            <w:gridSpan w:val="3"/>
            <w:shd w:val="clear" w:color="auto" w:fill="auto"/>
          </w:tcPr>
          <w:p w:rsidR="00F31D08" w:rsidRPr="00C30378" w:rsidRDefault="00F31D08" w:rsidP="00DF196B">
            <w:pPr>
              <w:pStyle w:val="FootnoteText"/>
              <w:keepLines/>
              <w:snapToGrid w:val="0"/>
              <w:spacing w:before="140" w:after="0" w:line="240" w:lineRule="auto"/>
              <w:ind w:right="-567"/>
              <w:rPr>
                <w:rFonts w:ascii="Arial" w:hAnsi="Arial" w:cs="Arial"/>
                <w:b/>
                <w:sz w:val="24"/>
                <w:szCs w:val="24"/>
              </w:rPr>
            </w:pPr>
            <w:r w:rsidRPr="00C30378">
              <w:rPr>
                <w:rFonts w:ascii="Arial" w:hAnsi="Arial" w:cs="Arial"/>
                <w:b/>
                <w:sz w:val="24"/>
                <w:szCs w:val="24"/>
              </w:rPr>
              <w:t>DELEGATION OF THE EUROPEAN UNION TO LIBYA</w:t>
            </w:r>
          </w:p>
        </w:tc>
      </w:tr>
      <w:tr w:rsidR="00C30378" w:rsidRPr="006F1015" w:rsidTr="009E5A6D">
        <w:trPr>
          <w:cantSplit/>
          <w:trHeight w:hRule="exact" w:val="88"/>
        </w:trPr>
        <w:tc>
          <w:tcPr>
            <w:tcW w:w="9736" w:type="dxa"/>
            <w:gridSpan w:val="3"/>
            <w:shd w:val="clear" w:color="auto" w:fill="auto"/>
          </w:tcPr>
          <w:p w:rsidR="00F31D08" w:rsidRPr="00C30378" w:rsidRDefault="00F31D08" w:rsidP="00DF196B">
            <w:pPr>
              <w:pStyle w:val="FootnoteText"/>
              <w:keepLines/>
              <w:snapToGrid w:val="0"/>
              <w:spacing w:before="140" w:after="0" w:line="240" w:lineRule="auto"/>
              <w:ind w:right="-567"/>
              <w:rPr>
                <w:rFonts w:ascii="Arial" w:hAnsi="Arial" w:cs="Arial"/>
                <w:b/>
                <w:sz w:val="22"/>
                <w:szCs w:val="22"/>
              </w:rPr>
            </w:pPr>
          </w:p>
        </w:tc>
      </w:tr>
      <w:tr w:rsidR="00C30378" w:rsidRPr="00C30378" w:rsidTr="009E5A6D">
        <w:trPr>
          <w:cantSplit/>
          <w:trHeight w:val="374"/>
        </w:trPr>
        <w:tc>
          <w:tcPr>
            <w:tcW w:w="6980" w:type="dxa"/>
            <w:gridSpan w:val="2"/>
            <w:shd w:val="clear" w:color="auto" w:fill="auto"/>
          </w:tcPr>
          <w:p w:rsidR="00F31D08" w:rsidRPr="00C30378" w:rsidRDefault="0069332E" w:rsidP="00DF196B">
            <w:pPr>
              <w:keepLines/>
              <w:snapToGrid w:val="0"/>
              <w:spacing w:before="140"/>
              <w:ind w:right="-567"/>
              <w:rPr>
                <w:rFonts w:ascii="Arial" w:eastAsia="Arial" w:hAnsi="Arial" w:cs="Arial"/>
                <w:i/>
                <w:sz w:val="22"/>
                <w:szCs w:val="22"/>
                <w:lang w:val="fr-BE"/>
              </w:rPr>
            </w:pPr>
            <w:proofErr w:type="spellStart"/>
            <w:r w:rsidRPr="00C30378">
              <w:rPr>
                <w:rFonts w:ascii="Arial" w:eastAsia="Arial" w:hAnsi="Arial" w:cs="Arial"/>
                <w:i/>
                <w:sz w:val="22"/>
                <w:szCs w:val="22"/>
                <w:lang w:val="fr-BE"/>
              </w:rPr>
              <w:t>Author</w:t>
            </w:r>
            <w:proofErr w:type="spellEnd"/>
            <w:r w:rsidRPr="00C30378">
              <w:rPr>
                <w:rFonts w:ascii="Arial" w:eastAsia="Arial" w:hAnsi="Arial" w:cs="Arial"/>
                <w:i/>
                <w:sz w:val="22"/>
                <w:szCs w:val="22"/>
                <w:lang w:val="fr-BE"/>
              </w:rPr>
              <w:t xml:space="preserve">: Liliane </w:t>
            </w:r>
            <w:proofErr w:type="spellStart"/>
            <w:r w:rsidRPr="00C30378">
              <w:rPr>
                <w:rFonts w:ascii="Arial" w:eastAsia="Arial" w:hAnsi="Arial" w:cs="Arial"/>
                <w:i/>
                <w:sz w:val="22"/>
                <w:szCs w:val="22"/>
                <w:lang w:val="fr-BE"/>
              </w:rPr>
              <w:t>Anjo</w:t>
            </w:r>
            <w:proofErr w:type="spellEnd"/>
          </w:p>
        </w:tc>
        <w:tc>
          <w:tcPr>
            <w:tcW w:w="2756" w:type="dxa"/>
            <w:shd w:val="clear" w:color="auto" w:fill="auto"/>
          </w:tcPr>
          <w:p w:rsidR="00F31D08" w:rsidRPr="00C30378" w:rsidRDefault="00497CE4" w:rsidP="00DF196B">
            <w:pPr>
              <w:keepLines/>
              <w:snapToGrid w:val="0"/>
              <w:spacing w:before="140"/>
              <w:ind w:right="-567"/>
              <w:rPr>
                <w:rFonts w:ascii="Arial" w:hAnsi="Arial" w:cs="Arial"/>
                <w:sz w:val="22"/>
                <w:szCs w:val="22"/>
              </w:rPr>
            </w:pPr>
            <w:r w:rsidRPr="00C30378">
              <w:rPr>
                <w:rFonts w:ascii="Arial" w:hAnsi="Arial" w:cs="Arial"/>
                <w:b/>
                <w:sz w:val="22"/>
                <w:szCs w:val="22"/>
              </w:rPr>
              <w:t xml:space="preserve">   </w:t>
            </w:r>
            <w:r w:rsidR="00F31D08" w:rsidRPr="00C30378">
              <w:rPr>
                <w:rFonts w:ascii="Arial" w:hAnsi="Arial" w:cs="Arial"/>
                <w:b/>
                <w:sz w:val="22"/>
                <w:szCs w:val="22"/>
              </w:rPr>
              <w:t>Date:</w:t>
            </w:r>
            <w:r w:rsidR="00F404E3">
              <w:rPr>
                <w:rFonts w:ascii="Arial" w:hAnsi="Arial" w:cs="Arial"/>
                <w:sz w:val="22"/>
                <w:szCs w:val="22"/>
              </w:rPr>
              <w:t xml:space="preserve"> 27</w:t>
            </w:r>
            <w:r w:rsidR="00F8258C" w:rsidRPr="00C30378">
              <w:rPr>
                <w:rFonts w:ascii="Arial" w:hAnsi="Arial" w:cs="Arial"/>
                <w:sz w:val="22"/>
                <w:szCs w:val="22"/>
              </w:rPr>
              <w:t>/06</w:t>
            </w:r>
            <w:r w:rsidR="0069332E" w:rsidRPr="00C30378">
              <w:rPr>
                <w:rFonts w:ascii="Arial" w:hAnsi="Arial" w:cs="Arial"/>
                <w:sz w:val="22"/>
                <w:szCs w:val="22"/>
              </w:rPr>
              <w:t>/2022</w:t>
            </w:r>
          </w:p>
        </w:tc>
      </w:tr>
      <w:tr w:rsidR="00C30378" w:rsidRPr="00C30378" w:rsidTr="009E5A6D">
        <w:trPr>
          <w:cantSplit/>
          <w:trHeight w:hRule="exact" w:val="83"/>
        </w:trPr>
        <w:tc>
          <w:tcPr>
            <w:tcW w:w="6980" w:type="dxa"/>
            <w:gridSpan w:val="2"/>
            <w:shd w:val="clear" w:color="auto" w:fill="auto"/>
          </w:tcPr>
          <w:p w:rsidR="00F31D08" w:rsidRPr="00C30378" w:rsidRDefault="00F31D08" w:rsidP="00DF196B">
            <w:pPr>
              <w:keepLines/>
              <w:snapToGrid w:val="0"/>
              <w:spacing w:before="140"/>
              <w:ind w:right="-567"/>
              <w:rPr>
                <w:rFonts w:ascii="Arial" w:hAnsi="Arial" w:cs="Arial"/>
                <w:b/>
                <w:sz w:val="22"/>
                <w:szCs w:val="22"/>
              </w:rPr>
            </w:pPr>
          </w:p>
        </w:tc>
        <w:tc>
          <w:tcPr>
            <w:tcW w:w="2756" w:type="dxa"/>
            <w:shd w:val="clear" w:color="auto" w:fill="auto"/>
          </w:tcPr>
          <w:p w:rsidR="00F31D08" w:rsidRPr="00C30378" w:rsidRDefault="00F31D08" w:rsidP="00DF196B">
            <w:pPr>
              <w:keepLines/>
              <w:snapToGrid w:val="0"/>
              <w:spacing w:before="140"/>
              <w:ind w:right="-567"/>
              <w:rPr>
                <w:rFonts w:ascii="Arial" w:hAnsi="Arial" w:cs="Arial"/>
                <w:b/>
                <w:sz w:val="22"/>
                <w:szCs w:val="22"/>
              </w:rPr>
            </w:pPr>
          </w:p>
        </w:tc>
      </w:tr>
      <w:tr w:rsidR="00C30378" w:rsidRPr="00C30378" w:rsidTr="009E5A6D">
        <w:trPr>
          <w:cantSplit/>
          <w:trHeight w:hRule="exact" w:val="88"/>
        </w:trPr>
        <w:tc>
          <w:tcPr>
            <w:tcW w:w="1812" w:type="dxa"/>
            <w:shd w:val="clear" w:color="auto" w:fill="auto"/>
          </w:tcPr>
          <w:p w:rsidR="00F31D08" w:rsidRPr="00C30378" w:rsidRDefault="00F31D08" w:rsidP="00DF196B">
            <w:pPr>
              <w:keepLines/>
              <w:snapToGrid w:val="0"/>
              <w:spacing w:before="140"/>
              <w:ind w:right="-567"/>
              <w:rPr>
                <w:rFonts w:ascii="Arial" w:hAnsi="Arial" w:cs="Arial"/>
                <w:sz w:val="22"/>
                <w:szCs w:val="22"/>
              </w:rPr>
            </w:pPr>
          </w:p>
        </w:tc>
        <w:tc>
          <w:tcPr>
            <w:tcW w:w="5168" w:type="dxa"/>
            <w:shd w:val="clear" w:color="auto" w:fill="auto"/>
          </w:tcPr>
          <w:p w:rsidR="00F31D08" w:rsidRPr="00C30378" w:rsidRDefault="00F31D08" w:rsidP="00DF196B">
            <w:pPr>
              <w:keepLines/>
              <w:snapToGrid w:val="0"/>
              <w:spacing w:before="140"/>
              <w:ind w:right="-567"/>
              <w:rPr>
                <w:rFonts w:ascii="Arial" w:hAnsi="Arial" w:cs="Arial"/>
                <w:bCs/>
                <w:sz w:val="22"/>
                <w:szCs w:val="22"/>
              </w:rPr>
            </w:pPr>
            <w:r w:rsidRPr="00C30378">
              <w:rPr>
                <w:rFonts w:ascii="Arial" w:eastAsia="Wingdings" w:hAnsi="Arial" w:cs="Arial"/>
                <w:noProof/>
                <w:sz w:val="22"/>
                <w:szCs w:val="22"/>
                <w:lang w:val="en-GB" w:eastAsia="en-GB"/>
              </w:rPr>
              <mc:AlternateContent>
                <mc:Choice Requires="wps">
                  <w:drawing>
                    <wp:anchor distT="0" distB="0" distL="114300" distR="114300" simplePos="0" relativeHeight="251659264" behindDoc="0" locked="0" layoutInCell="1" allowOverlap="1" wp14:anchorId="5FB43D1E" wp14:editId="20999F90">
                      <wp:simplePos x="0" y="0"/>
                      <wp:positionH relativeFrom="column">
                        <wp:posOffset>2569569</wp:posOffset>
                      </wp:positionH>
                      <wp:positionV relativeFrom="paragraph">
                        <wp:posOffset>41000</wp:posOffset>
                      </wp:positionV>
                      <wp:extent cx="2374265" cy="496956"/>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96956"/>
                              </a:xfrm>
                              <a:prstGeom prst="rect">
                                <a:avLst/>
                              </a:prstGeom>
                              <a:noFill/>
                              <a:ln w="9525">
                                <a:noFill/>
                                <a:miter lim="800000"/>
                              </a:ln>
                            </wps:spPr>
                            <wps:txbx>
                              <w:txbxContent>
                                <w:p w:rsidR="00F31D08" w:rsidRPr="00ED2CF1" w:rsidRDefault="00F31D08" w:rsidP="00F31D08">
                                  <w:pPr>
                                    <w:spacing w:line="0" w:lineRule="atLeast"/>
                                    <w:jc w:val="center"/>
                                    <w:rPr>
                                      <w:rFonts w:asciiTheme="minorHAnsi" w:eastAsia="Arial" w:hAnsiTheme="minorHAnsi" w:cstheme="minorHAnsi"/>
                                      <w:b/>
                                      <w:sz w:val="22"/>
                                      <w:szCs w:val="22"/>
                                      <w:lang w:val="fr-BE"/>
                                    </w:rPr>
                                  </w:pPr>
                                  <w:r w:rsidRPr="00ED2CF1">
                                    <w:rPr>
                                      <w:rFonts w:asciiTheme="minorHAnsi" w:eastAsia="Arial" w:hAnsiTheme="minorHAnsi" w:cstheme="minorHAnsi"/>
                                      <w:b/>
                                      <w:sz w:val="22"/>
                                      <w:szCs w:val="22"/>
                                      <w:lang w:val="fr-BE"/>
                                    </w:rPr>
                                    <w:t>Classification:</w:t>
                                  </w:r>
                                </w:p>
                                <w:p w:rsidR="00F31D08" w:rsidRPr="00ED2CF1" w:rsidRDefault="00F31D08" w:rsidP="00F31D08">
                                  <w:pPr>
                                    <w:spacing w:line="42" w:lineRule="exact"/>
                                    <w:jc w:val="center"/>
                                    <w:rPr>
                                      <w:rFonts w:asciiTheme="minorHAnsi" w:hAnsiTheme="minorHAnsi" w:cstheme="minorHAnsi"/>
                                      <w:sz w:val="22"/>
                                      <w:szCs w:val="22"/>
                                      <w:lang w:val="fr-BE"/>
                                    </w:rPr>
                                  </w:pPr>
                                </w:p>
                                <w:p w:rsidR="00F31D08" w:rsidRDefault="00F31D08" w:rsidP="00F31D08">
                                  <w:pPr>
                                    <w:spacing w:line="0" w:lineRule="atLeast"/>
                                    <w:jc w:val="center"/>
                                    <w:rPr>
                                      <w:rFonts w:ascii="Arial" w:eastAsia="Arial" w:hAnsi="Arial" w:cs="Arial"/>
                                      <w:lang w:val="fr-BE"/>
                                    </w:rPr>
                                  </w:pPr>
                                  <w:r w:rsidRPr="00ED2CF1">
                                    <w:rPr>
                                      <w:rFonts w:asciiTheme="minorHAnsi" w:eastAsia="Arial" w:hAnsiTheme="minorHAnsi" w:cstheme="minorHAnsi"/>
                                      <w:sz w:val="22"/>
                                      <w:szCs w:val="22"/>
                                      <w:lang w:val="fr-BE"/>
                                    </w:rPr>
                                    <w:t xml:space="preserve"> UNCLASSIFIED</w:t>
                                  </w:r>
                                </w:p>
                                <w:p w:rsidR="00F31D08" w:rsidRDefault="00F31D08" w:rsidP="00F31D08">
                                  <w:pPr>
                                    <w:spacing w:line="33" w:lineRule="exact"/>
                                    <w:jc w:val="center"/>
                                    <w:rPr>
                                      <w:rFonts w:cs="Arial"/>
                                      <w:lang w:val="fr-BE"/>
                                    </w:rPr>
                                  </w:pPr>
                                </w:p>
                                <w:p w:rsidR="00F31D08" w:rsidRDefault="00F31D08" w:rsidP="00F31D08">
                                  <w:pPr>
                                    <w:rPr>
                                      <w:lang w:val="fr-BE"/>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5FB43D1E" id="_x0000_t202" coordsize="21600,21600" o:spt="202" path="m,l,21600r21600,l21600,xe">
                      <v:stroke joinstyle="miter"/>
                      <v:path gradientshapeok="t" o:connecttype="rect"/>
                    </v:shapetype>
                    <v:shape id="Text Box 2" o:spid="_x0000_s1026" type="#_x0000_t202" style="position:absolute;margin-left:202.35pt;margin-top:3.25pt;width:186.95pt;height:39.1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" filled="f" stroked="f">
                      <v:textbox>
                        <w:txbxContent>
                          <w:p w:rsidR="00F31D08" w:rsidRPr="00ED2CF1" w:rsidRDefault="00F31D08" w:rsidP="00F31D08">
                            <w:pPr>
                              <w:spacing w:line="0" w:lineRule="atLeast"/>
                              <w:jc w:val="center"/>
                              <w:rPr>
                                <w:rFonts w:asciiTheme="minorHAnsi" w:eastAsia="Arial" w:hAnsiTheme="minorHAnsi" w:cstheme="minorHAnsi"/>
                                <w:b/>
                                <w:sz w:val="22"/>
                                <w:szCs w:val="22"/>
                                <w:lang w:val="fr-BE"/>
                              </w:rPr>
                            </w:pPr>
                            <w:r w:rsidRPr="00ED2CF1">
                              <w:rPr>
                                <w:rFonts w:asciiTheme="minorHAnsi" w:eastAsia="Arial" w:hAnsiTheme="minorHAnsi" w:cstheme="minorHAnsi"/>
                                <w:b/>
                                <w:sz w:val="22"/>
                                <w:szCs w:val="22"/>
                                <w:lang w:val="fr-BE"/>
                              </w:rPr>
                              <w:t>Classification:</w:t>
                            </w:r>
                          </w:p>
                          <w:p w:rsidR="00F31D08" w:rsidRPr="00ED2CF1" w:rsidRDefault="00F31D08" w:rsidP="00F31D08">
                            <w:pPr>
                              <w:spacing w:line="42" w:lineRule="exact"/>
                              <w:jc w:val="center"/>
                              <w:rPr>
                                <w:rFonts w:asciiTheme="minorHAnsi" w:hAnsiTheme="minorHAnsi" w:cstheme="minorHAnsi"/>
                                <w:sz w:val="22"/>
                                <w:szCs w:val="22"/>
                                <w:lang w:val="fr-BE"/>
                              </w:rPr>
                            </w:pPr>
                          </w:p>
                          <w:p w:rsidR="00F31D08" w:rsidRDefault="00F31D08" w:rsidP="00F31D08">
                            <w:pPr>
                              <w:spacing w:line="0" w:lineRule="atLeast"/>
                              <w:jc w:val="center"/>
                              <w:rPr>
                                <w:rFonts w:ascii="Arial" w:eastAsia="Arial" w:hAnsi="Arial" w:cs="Arial"/>
                                <w:lang w:val="fr-BE"/>
                              </w:rPr>
                            </w:pPr>
                            <w:r w:rsidRPr="00ED2CF1">
                              <w:rPr>
                                <w:rFonts w:asciiTheme="minorHAnsi" w:eastAsia="Arial" w:hAnsiTheme="minorHAnsi" w:cstheme="minorHAnsi"/>
                                <w:sz w:val="22"/>
                                <w:szCs w:val="22"/>
                                <w:lang w:val="fr-BE"/>
                              </w:rPr>
                              <w:t xml:space="preserve"> UNCLASSIFIED</w:t>
                            </w:r>
                          </w:p>
                          <w:p w:rsidR="00F31D08" w:rsidRDefault="00F31D08" w:rsidP="00F31D08">
                            <w:pPr>
                              <w:spacing w:line="33" w:lineRule="exact"/>
                              <w:jc w:val="center"/>
                              <w:rPr>
                                <w:rFonts w:cs="Arial"/>
                                <w:lang w:val="fr-BE"/>
                              </w:rPr>
                            </w:pPr>
                          </w:p>
                          <w:p w:rsidR="00F31D08" w:rsidRDefault="00F31D08" w:rsidP="00F31D08">
                            <w:pPr>
                              <w:rPr>
                                <w:lang w:val="fr-BE"/>
                              </w:rPr>
                            </w:pPr>
                          </w:p>
                        </w:txbxContent>
                      </v:textbox>
                    </v:shape>
                  </w:pict>
                </mc:Fallback>
              </mc:AlternateContent>
            </w:r>
          </w:p>
        </w:tc>
        <w:tc>
          <w:tcPr>
            <w:tcW w:w="2756" w:type="dxa"/>
            <w:shd w:val="clear" w:color="auto" w:fill="auto"/>
          </w:tcPr>
          <w:p w:rsidR="00F31D08" w:rsidRPr="00C30378" w:rsidRDefault="00F31D08" w:rsidP="00DF196B">
            <w:pPr>
              <w:keepLines/>
              <w:snapToGrid w:val="0"/>
              <w:spacing w:before="140"/>
              <w:ind w:right="-567"/>
              <w:rPr>
                <w:rFonts w:ascii="Arial" w:hAnsi="Arial" w:cs="Arial"/>
                <w:sz w:val="22"/>
                <w:szCs w:val="22"/>
              </w:rPr>
            </w:pPr>
          </w:p>
        </w:tc>
      </w:tr>
    </w:tbl>
    <w:p w:rsidR="00F31D08" w:rsidRPr="00C30378" w:rsidRDefault="00F31D08" w:rsidP="004D60AA">
      <w:pPr>
        <w:spacing w:before="60"/>
        <w:ind w:left="142" w:right="-567"/>
        <w:rPr>
          <w:rFonts w:ascii="Arial" w:eastAsia="Arial" w:hAnsi="Arial" w:cs="Arial"/>
          <w:sz w:val="22"/>
          <w:szCs w:val="22"/>
          <w:lang w:val="en-US"/>
        </w:rPr>
      </w:pPr>
      <w:r w:rsidRPr="00C30378">
        <w:rPr>
          <w:rFonts w:ascii="Arial" w:eastAsia="Wingdings" w:hAnsi="Arial" w:cs="Arial"/>
          <w:sz w:val="22"/>
          <w:szCs w:val="22"/>
        </w:rPr>
        <w:sym w:font="Wingdings" w:char="F06F"/>
      </w:r>
      <w:r w:rsidRPr="00C30378">
        <w:rPr>
          <w:rFonts w:ascii="Arial" w:eastAsia="Wingdings" w:hAnsi="Arial" w:cs="Arial"/>
          <w:sz w:val="22"/>
          <w:szCs w:val="22"/>
          <w:lang w:val="en-US"/>
        </w:rPr>
        <w:t xml:space="preserve"> </w:t>
      </w:r>
      <w:r w:rsidRPr="00C30378">
        <w:rPr>
          <w:rFonts w:ascii="Arial" w:eastAsia="Arial" w:hAnsi="Arial" w:cs="Arial"/>
          <w:sz w:val="22"/>
          <w:szCs w:val="22"/>
          <w:lang w:val="en-US"/>
        </w:rPr>
        <w:t>To be shared with MS via CORTESY</w:t>
      </w:r>
    </w:p>
    <w:p w:rsidR="00F31D08" w:rsidRPr="00C30378" w:rsidRDefault="00F31D08" w:rsidP="004D60AA">
      <w:pPr>
        <w:spacing w:before="60"/>
        <w:ind w:left="142" w:right="-567"/>
        <w:rPr>
          <w:rFonts w:ascii="Arial" w:eastAsia="Arial" w:hAnsi="Arial" w:cs="Arial"/>
          <w:sz w:val="22"/>
          <w:szCs w:val="22"/>
          <w:lang w:val="en-US"/>
        </w:rPr>
      </w:pPr>
      <w:r w:rsidRPr="00C30378">
        <w:rPr>
          <w:rFonts w:ascii="Arial" w:eastAsia="Wingdings" w:hAnsi="Arial" w:cs="Arial"/>
          <w:sz w:val="22"/>
          <w:szCs w:val="22"/>
        </w:rPr>
        <w:sym w:font="Wingdings" w:char="F06F"/>
      </w:r>
      <w:r w:rsidRPr="00C30378">
        <w:rPr>
          <w:rFonts w:ascii="Arial" w:eastAsia="Wingdings" w:hAnsi="Arial" w:cs="Arial"/>
          <w:sz w:val="22"/>
          <w:szCs w:val="22"/>
          <w:lang w:val="en-US"/>
        </w:rPr>
        <w:t xml:space="preserve"> </w:t>
      </w:r>
      <w:r w:rsidRPr="00C30378">
        <w:rPr>
          <w:rFonts w:ascii="Arial" w:eastAsia="Arial" w:hAnsi="Arial" w:cs="Arial"/>
          <w:sz w:val="22"/>
          <w:szCs w:val="22"/>
          <w:lang w:val="en-US"/>
        </w:rPr>
        <w:t>To be shared with the EP</w:t>
      </w:r>
    </w:p>
    <w:p w:rsidR="00F31D08" w:rsidRPr="00C30378" w:rsidRDefault="00497CE4" w:rsidP="00ED2CF1">
      <w:pPr>
        <w:spacing w:before="140" w:after="240"/>
        <w:ind w:left="5900" w:right="-569" w:firstLine="580"/>
        <w:jc w:val="center"/>
        <w:rPr>
          <w:rFonts w:ascii="Arial" w:eastAsia="Calibri" w:hAnsi="Arial" w:cs="Arial"/>
          <w:b/>
          <w:bCs/>
          <w:sz w:val="22"/>
          <w:szCs w:val="22"/>
          <w:lang w:val="en-US"/>
        </w:rPr>
      </w:pPr>
      <w:r w:rsidRPr="00C30378">
        <w:rPr>
          <w:rFonts w:ascii="Arial" w:eastAsia="Calibri" w:hAnsi="Arial" w:cs="Arial"/>
          <w:b/>
          <w:bCs/>
          <w:sz w:val="22"/>
          <w:szCs w:val="22"/>
          <w:lang w:val="en-US"/>
        </w:rPr>
        <w:t xml:space="preserve">   </w:t>
      </w:r>
      <w:r w:rsidR="0069332E" w:rsidRPr="00C30378">
        <w:rPr>
          <w:rFonts w:ascii="Arial" w:eastAsia="Calibri" w:hAnsi="Arial" w:cs="Arial"/>
          <w:b/>
          <w:bCs/>
          <w:sz w:val="22"/>
          <w:szCs w:val="22"/>
          <w:lang w:val="en-US"/>
        </w:rPr>
        <w:t>Number of pages: - 2</w:t>
      </w:r>
      <w:r w:rsidR="00F31D08" w:rsidRPr="00C30378">
        <w:rPr>
          <w:rFonts w:ascii="Arial" w:eastAsia="Calibri" w:hAnsi="Arial" w:cs="Arial"/>
          <w:b/>
          <w:bCs/>
          <w:sz w:val="22"/>
          <w:szCs w:val="22"/>
          <w:lang w:val="en-US"/>
        </w:rPr>
        <w:t xml:space="preserve"> -</w:t>
      </w:r>
    </w:p>
    <w:p w:rsidR="00F31D08" w:rsidRPr="00C30378" w:rsidRDefault="00F31D08" w:rsidP="006F1015">
      <w:pPr>
        <w:spacing w:before="140"/>
        <w:ind w:right="-567"/>
        <w:jc w:val="both"/>
        <w:rPr>
          <w:rFonts w:ascii="Arial" w:eastAsia="Arial" w:hAnsi="Arial" w:cs="Arial"/>
          <w:b/>
          <w:i/>
          <w:lang w:val="en-US"/>
        </w:rPr>
      </w:pPr>
      <w:r w:rsidRPr="00C30378">
        <w:rPr>
          <w:rFonts w:ascii="Arial" w:eastAsia="Arial" w:hAnsi="Arial" w:cs="Arial"/>
          <w:b/>
          <w:lang w:val="en-US"/>
        </w:rPr>
        <w:t xml:space="preserve">To: </w:t>
      </w:r>
      <w:r w:rsidRPr="00C30378">
        <w:rPr>
          <w:rFonts w:ascii="Arial" w:eastAsia="Arial" w:hAnsi="Arial" w:cs="Arial"/>
          <w:b/>
          <w:i/>
          <w:lang w:val="en-US"/>
        </w:rPr>
        <w:t>Fernando GENTILINI, Managing Director for Middle East and North Africa</w:t>
      </w:r>
    </w:p>
    <w:p w:rsidR="00F31D08" w:rsidRPr="00C30378" w:rsidRDefault="00ED2CF1" w:rsidP="006F1015">
      <w:pPr>
        <w:spacing w:before="140"/>
        <w:ind w:left="1134" w:right="-567" w:hanging="1134"/>
        <w:jc w:val="both"/>
        <w:rPr>
          <w:rFonts w:ascii="Arial" w:hAnsi="Arial" w:cs="Arial"/>
          <w:b/>
          <w:bCs/>
          <w:lang w:val="en-US"/>
        </w:rPr>
      </w:pPr>
      <w:r w:rsidRPr="00C30378">
        <w:rPr>
          <w:rFonts w:ascii="Arial" w:eastAsia="Calibri" w:hAnsi="Arial" w:cs="Arial"/>
          <w:b/>
          <w:bCs/>
          <w:lang w:val="en-US"/>
        </w:rPr>
        <w:t xml:space="preserve">Subject: </w:t>
      </w:r>
      <w:r w:rsidR="00F404E3">
        <w:rPr>
          <w:rFonts w:ascii="Arial" w:hAnsi="Arial" w:cs="Arial"/>
          <w:b/>
          <w:bCs/>
          <w:lang w:val="en-US"/>
        </w:rPr>
        <w:t>Libya – Weekly of 27</w:t>
      </w:r>
      <w:r w:rsidR="00F8258C" w:rsidRPr="00C30378">
        <w:rPr>
          <w:rFonts w:ascii="Arial" w:hAnsi="Arial" w:cs="Arial"/>
          <w:b/>
          <w:bCs/>
          <w:lang w:val="en-US"/>
        </w:rPr>
        <w:t>/06</w:t>
      </w:r>
      <w:r w:rsidR="0069332E" w:rsidRPr="00C30378">
        <w:rPr>
          <w:rFonts w:ascii="Arial" w:hAnsi="Arial" w:cs="Arial"/>
          <w:b/>
          <w:bCs/>
          <w:lang w:val="en-US"/>
        </w:rPr>
        <w:t>/2022</w:t>
      </w:r>
      <w:r w:rsidR="00F31D08" w:rsidRPr="00C30378">
        <w:rPr>
          <w:rFonts w:ascii="Arial" w:hAnsi="Arial" w:cs="Arial"/>
          <w:b/>
          <w:bCs/>
          <w:lang w:val="en-US"/>
        </w:rPr>
        <w:t xml:space="preserve"> – Key issues </w:t>
      </w:r>
    </w:p>
    <w:p w:rsidR="00F31D08" w:rsidRPr="00C30378" w:rsidRDefault="00F31D08" w:rsidP="00ED2CF1">
      <w:pPr>
        <w:spacing w:before="140" w:after="120"/>
        <w:ind w:left="1134" w:right="-569" w:hanging="1134"/>
        <w:jc w:val="both"/>
        <w:rPr>
          <w:rFonts w:ascii="Arial" w:hAnsi="Arial" w:cs="Arial"/>
          <w:b/>
          <w:bCs/>
          <w:sz w:val="2"/>
          <w:szCs w:val="2"/>
          <w:lang w:val="en-US"/>
        </w:rPr>
      </w:pPr>
    </w:p>
    <w:p w:rsidR="00F31D08" w:rsidRPr="00C30378" w:rsidRDefault="00F31D08" w:rsidP="001A546F">
      <w:pPr>
        <w:pStyle w:val="ListParagraph"/>
        <w:numPr>
          <w:ilvl w:val="0"/>
          <w:numId w:val="2"/>
        </w:numPr>
        <w:spacing w:before="140" w:after="120"/>
        <w:ind w:left="284" w:right="-569" w:hanging="284"/>
        <w:jc w:val="both"/>
        <w:rPr>
          <w:rFonts w:ascii="Arial" w:hAnsi="Arial" w:cs="Arial"/>
          <w:b/>
          <w:sz w:val="24"/>
          <w:szCs w:val="24"/>
          <w:u w:val="single"/>
        </w:rPr>
      </w:pPr>
      <w:r w:rsidRPr="00C30378">
        <w:rPr>
          <w:rFonts w:ascii="Arial" w:hAnsi="Arial" w:cs="Arial"/>
          <w:b/>
          <w:sz w:val="24"/>
          <w:szCs w:val="24"/>
          <w:u w:val="single"/>
        </w:rPr>
        <w:t>SUMMARY</w:t>
      </w:r>
    </w:p>
    <w:p w:rsidR="001D1BEF" w:rsidRPr="006D7E4A" w:rsidRDefault="00FD0136" w:rsidP="001A546F">
      <w:pPr>
        <w:pStyle w:val="ListParagraph"/>
        <w:numPr>
          <w:ilvl w:val="3"/>
          <w:numId w:val="4"/>
        </w:numPr>
        <w:spacing w:before="140"/>
        <w:ind w:left="284" w:right="-567" w:hanging="284"/>
        <w:jc w:val="both"/>
        <w:rPr>
          <w:rFonts w:ascii="Arial" w:hAnsi="Arial" w:cs="Arial"/>
          <w:b/>
          <w:i/>
          <w:iCs/>
          <w:lang w:eastAsia="en-GB"/>
        </w:rPr>
      </w:pPr>
      <w:r w:rsidRPr="006D7E4A">
        <w:rPr>
          <w:rFonts w:ascii="Arial" w:hAnsi="Arial" w:cs="Arial"/>
          <w:b/>
          <w:i/>
          <w:iCs/>
          <w:lang w:eastAsia="en-GB"/>
        </w:rPr>
        <w:t xml:space="preserve">Entrusted </w:t>
      </w:r>
      <w:r w:rsidR="00CE3535" w:rsidRPr="006D7E4A">
        <w:rPr>
          <w:rFonts w:ascii="Arial" w:hAnsi="Arial" w:cs="Arial"/>
          <w:b/>
          <w:i/>
          <w:iCs/>
          <w:lang w:eastAsia="en-GB"/>
        </w:rPr>
        <w:t>with delivering a constitutional</w:t>
      </w:r>
      <w:r w:rsidR="001F4299" w:rsidRPr="006D7E4A">
        <w:rPr>
          <w:rFonts w:ascii="Arial" w:hAnsi="Arial" w:cs="Arial"/>
          <w:b/>
          <w:i/>
          <w:iCs/>
          <w:lang w:eastAsia="en-GB"/>
        </w:rPr>
        <w:t xml:space="preserve"> framework for elections during</w:t>
      </w:r>
      <w:r w:rsidR="00B151E5" w:rsidRPr="006D7E4A">
        <w:rPr>
          <w:rFonts w:ascii="Arial" w:hAnsi="Arial" w:cs="Arial"/>
          <w:b/>
          <w:i/>
          <w:iCs/>
          <w:lang w:eastAsia="en-GB"/>
        </w:rPr>
        <w:t xml:space="preserve"> upcoming </w:t>
      </w:r>
      <w:r w:rsidR="00CE3535" w:rsidRPr="006D7E4A">
        <w:rPr>
          <w:rFonts w:ascii="Arial" w:hAnsi="Arial" w:cs="Arial"/>
          <w:b/>
          <w:i/>
          <w:iCs/>
          <w:lang w:eastAsia="en-GB"/>
        </w:rPr>
        <w:t>consultations in Geneva, t</w:t>
      </w:r>
      <w:r w:rsidR="001F7039" w:rsidRPr="006D7E4A">
        <w:rPr>
          <w:rFonts w:ascii="Arial" w:hAnsi="Arial" w:cs="Arial"/>
          <w:b/>
          <w:i/>
          <w:iCs/>
          <w:lang w:eastAsia="en-GB"/>
        </w:rPr>
        <w:t xml:space="preserve">he leadership of both legislative chambers </w:t>
      </w:r>
      <w:r w:rsidR="00B151E5" w:rsidRPr="006D7E4A">
        <w:rPr>
          <w:rFonts w:ascii="Arial" w:hAnsi="Arial" w:cs="Arial"/>
          <w:b/>
          <w:i/>
          <w:iCs/>
          <w:lang w:eastAsia="en-GB"/>
        </w:rPr>
        <w:t xml:space="preserve">can be expected to </w:t>
      </w:r>
      <w:r w:rsidR="001D1BEF" w:rsidRPr="006D7E4A">
        <w:rPr>
          <w:rFonts w:ascii="Arial" w:hAnsi="Arial" w:cs="Arial"/>
          <w:b/>
          <w:i/>
          <w:iCs/>
          <w:lang w:eastAsia="en-GB"/>
        </w:rPr>
        <w:t xml:space="preserve">quietly </w:t>
      </w:r>
      <w:r w:rsidR="00B151E5" w:rsidRPr="006D7E4A">
        <w:rPr>
          <w:rFonts w:ascii="Arial" w:hAnsi="Arial" w:cs="Arial"/>
          <w:b/>
          <w:i/>
          <w:iCs/>
          <w:lang w:eastAsia="en-GB"/>
        </w:rPr>
        <w:t>obstruct the UN-sponsored initiative</w:t>
      </w:r>
      <w:r w:rsidRPr="006D7E4A">
        <w:rPr>
          <w:rFonts w:ascii="Arial" w:hAnsi="Arial" w:cs="Arial"/>
          <w:b/>
          <w:i/>
          <w:iCs/>
          <w:lang w:eastAsia="en-GB"/>
        </w:rPr>
        <w:t>.</w:t>
      </w:r>
      <w:r w:rsidR="0036297C" w:rsidRPr="006D7E4A">
        <w:rPr>
          <w:rFonts w:ascii="Arial" w:hAnsi="Arial" w:cs="Arial"/>
          <w:b/>
          <w:i/>
          <w:iCs/>
          <w:lang w:eastAsia="en-GB"/>
        </w:rPr>
        <w:t xml:space="preserve"> </w:t>
      </w:r>
    </w:p>
    <w:p w:rsidR="00F404E3" w:rsidRPr="006D7E4A" w:rsidRDefault="00E7303B" w:rsidP="001A546F">
      <w:pPr>
        <w:pStyle w:val="ListParagraph"/>
        <w:numPr>
          <w:ilvl w:val="3"/>
          <w:numId w:val="4"/>
        </w:numPr>
        <w:spacing w:before="140"/>
        <w:ind w:left="284" w:right="-567" w:hanging="284"/>
        <w:jc w:val="both"/>
        <w:rPr>
          <w:rFonts w:ascii="Arial" w:hAnsi="Arial" w:cs="Arial"/>
          <w:b/>
          <w:i/>
          <w:iCs/>
          <w:lang w:eastAsia="en-GB"/>
        </w:rPr>
      </w:pPr>
      <w:r w:rsidRPr="006D7E4A">
        <w:rPr>
          <w:rFonts w:ascii="Arial" w:hAnsi="Arial" w:cs="Arial"/>
          <w:b/>
          <w:i/>
          <w:iCs/>
          <w:lang w:eastAsia="en-GB"/>
        </w:rPr>
        <w:t>While</w:t>
      </w:r>
      <w:r w:rsidR="005365C0" w:rsidRPr="006D7E4A">
        <w:rPr>
          <w:rFonts w:ascii="Arial" w:hAnsi="Arial" w:cs="Arial"/>
          <w:b/>
          <w:i/>
          <w:iCs/>
          <w:lang w:eastAsia="en-GB"/>
        </w:rPr>
        <w:t xml:space="preserve"> rival political factions </w:t>
      </w:r>
      <w:r w:rsidR="0036297C" w:rsidRPr="006D7E4A">
        <w:rPr>
          <w:rFonts w:ascii="Arial" w:hAnsi="Arial" w:cs="Arial"/>
          <w:b/>
          <w:i/>
          <w:iCs/>
          <w:lang w:eastAsia="en-GB"/>
        </w:rPr>
        <w:t>pursue their own agenda</w:t>
      </w:r>
      <w:r w:rsidRPr="006D7E4A">
        <w:rPr>
          <w:rFonts w:ascii="Arial" w:hAnsi="Arial" w:cs="Arial"/>
          <w:b/>
          <w:i/>
          <w:iCs/>
          <w:lang w:eastAsia="en-GB"/>
        </w:rPr>
        <w:t xml:space="preserve">, </w:t>
      </w:r>
      <w:r w:rsidR="0072434E" w:rsidRPr="006D7E4A">
        <w:rPr>
          <w:rFonts w:ascii="Arial" w:hAnsi="Arial" w:cs="Arial"/>
          <w:b/>
          <w:i/>
          <w:iCs/>
          <w:lang w:eastAsia="en-GB"/>
        </w:rPr>
        <w:t xml:space="preserve">the </w:t>
      </w:r>
      <w:r w:rsidR="00FD0136" w:rsidRPr="006D7E4A">
        <w:rPr>
          <w:rFonts w:ascii="Arial" w:eastAsia="Times New Roman" w:hAnsi="Arial" w:cs="Arial"/>
          <w:b/>
          <w:i/>
        </w:rPr>
        <w:t xml:space="preserve">Presidency Council (PC) appears ready to leverage its perceived neutrality to intervene in the political </w:t>
      </w:r>
      <w:r w:rsidR="00FD0136" w:rsidRPr="006D7E4A">
        <w:rPr>
          <w:rFonts w:ascii="Arial" w:hAnsi="Arial" w:cs="Arial"/>
          <w:b/>
          <w:i/>
        </w:rPr>
        <w:t>impasse</w:t>
      </w:r>
      <w:r w:rsidRPr="006D7E4A">
        <w:rPr>
          <w:rFonts w:ascii="Arial" w:hAnsi="Arial" w:cs="Arial"/>
          <w:b/>
          <w:i/>
        </w:rPr>
        <w:t xml:space="preserve">. </w:t>
      </w:r>
    </w:p>
    <w:p w:rsidR="008546EB" w:rsidRPr="00AB5F5D" w:rsidRDefault="00E704C7" w:rsidP="001A546F">
      <w:pPr>
        <w:pStyle w:val="ListParagraph"/>
        <w:numPr>
          <w:ilvl w:val="3"/>
          <w:numId w:val="4"/>
        </w:numPr>
        <w:spacing w:before="140"/>
        <w:ind w:left="284" w:right="-567" w:hanging="284"/>
        <w:jc w:val="both"/>
        <w:rPr>
          <w:rFonts w:ascii="Arial" w:hAnsi="Arial" w:cs="Arial"/>
          <w:b/>
          <w:i/>
          <w:iCs/>
          <w:lang w:eastAsia="en-GB"/>
        </w:rPr>
      </w:pPr>
      <w:r>
        <w:rPr>
          <w:rFonts w:ascii="Arial" w:eastAsia="Calibri" w:hAnsi="Arial" w:cs="Arial"/>
          <w:b/>
          <w:i/>
        </w:rPr>
        <w:t xml:space="preserve">As </w:t>
      </w:r>
      <w:r w:rsidR="00511175">
        <w:rPr>
          <w:rFonts w:ascii="Arial" w:eastAsia="Calibri" w:hAnsi="Arial" w:cs="Arial"/>
          <w:b/>
          <w:i/>
        </w:rPr>
        <w:t xml:space="preserve">neither </w:t>
      </w:r>
      <w:r w:rsidR="00281EB7">
        <w:rPr>
          <w:rFonts w:ascii="Arial" w:eastAsia="Calibri" w:hAnsi="Arial" w:cs="Arial"/>
          <w:b/>
          <w:i/>
        </w:rPr>
        <w:t>the positioning</w:t>
      </w:r>
      <w:r w:rsidR="00511175">
        <w:rPr>
          <w:rFonts w:ascii="Arial" w:eastAsia="Calibri" w:hAnsi="Arial" w:cs="Arial"/>
          <w:b/>
          <w:i/>
        </w:rPr>
        <w:t xml:space="preserve"> of armed groups, nor </w:t>
      </w:r>
      <w:r>
        <w:rPr>
          <w:rFonts w:ascii="Arial" w:eastAsia="Calibri" w:hAnsi="Arial" w:cs="Arial"/>
          <w:b/>
          <w:i/>
        </w:rPr>
        <w:t>the partial</w:t>
      </w:r>
      <w:r w:rsidR="00DC6A00">
        <w:rPr>
          <w:rFonts w:ascii="Arial" w:eastAsia="Calibri" w:hAnsi="Arial" w:cs="Arial"/>
          <w:b/>
          <w:i/>
        </w:rPr>
        <w:t xml:space="preserve"> oil blockade </w:t>
      </w:r>
      <w:r w:rsidR="00511175">
        <w:rPr>
          <w:rFonts w:ascii="Arial" w:eastAsia="Calibri" w:hAnsi="Arial" w:cs="Arial"/>
          <w:b/>
          <w:i/>
        </w:rPr>
        <w:t>have</w:t>
      </w:r>
      <w:r>
        <w:rPr>
          <w:rFonts w:ascii="Arial" w:eastAsia="Calibri" w:hAnsi="Arial" w:cs="Arial"/>
          <w:b/>
          <w:i/>
        </w:rPr>
        <w:t xml:space="preserve"> </w:t>
      </w:r>
      <w:r w:rsidR="00511175">
        <w:rPr>
          <w:rFonts w:ascii="Arial" w:eastAsia="Calibri" w:hAnsi="Arial" w:cs="Arial"/>
          <w:b/>
          <w:i/>
        </w:rPr>
        <w:t xml:space="preserve">so far </w:t>
      </w:r>
      <w:r>
        <w:rPr>
          <w:rFonts w:ascii="Arial" w:eastAsia="Calibri" w:hAnsi="Arial" w:cs="Arial"/>
          <w:b/>
          <w:i/>
        </w:rPr>
        <w:t>tilte</w:t>
      </w:r>
      <w:r w:rsidR="00511175">
        <w:rPr>
          <w:rFonts w:ascii="Arial" w:eastAsia="Calibri" w:hAnsi="Arial" w:cs="Arial"/>
          <w:b/>
          <w:i/>
        </w:rPr>
        <w:t>d the</w:t>
      </w:r>
      <w:r w:rsidR="001646DE">
        <w:rPr>
          <w:rFonts w:ascii="Arial" w:eastAsia="Calibri" w:hAnsi="Arial" w:cs="Arial"/>
          <w:b/>
          <w:i/>
        </w:rPr>
        <w:t xml:space="preserve"> </w:t>
      </w:r>
      <w:r>
        <w:rPr>
          <w:rFonts w:ascii="Arial" w:eastAsia="Calibri" w:hAnsi="Arial" w:cs="Arial"/>
          <w:b/>
          <w:i/>
        </w:rPr>
        <w:t xml:space="preserve">balance, </w:t>
      </w:r>
      <w:r w:rsidR="00AB5F5D">
        <w:rPr>
          <w:rFonts w:ascii="Arial" w:eastAsia="Calibri" w:hAnsi="Arial" w:cs="Arial"/>
          <w:b/>
          <w:i/>
        </w:rPr>
        <w:t xml:space="preserve">the risk </w:t>
      </w:r>
      <w:r w:rsidR="00511175">
        <w:rPr>
          <w:rFonts w:ascii="Arial" w:eastAsia="Calibri" w:hAnsi="Arial" w:cs="Arial"/>
          <w:b/>
          <w:i/>
        </w:rPr>
        <w:t>one side or another</w:t>
      </w:r>
      <w:r w:rsidR="00AB5F5D">
        <w:rPr>
          <w:rFonts w:ascii="Arial" w:eastAsia="Calibri" w:hAnsi="Arial" w:cs="Arial"/>
          <w:b/>
          <w:i/>
        </w:rPr>
        <w:t xml:space="preserve"> </w:t>
      </w:r>
      <w:r w:rsidR="001646DE">
        <w:rPr>
          <w:rFonts w:ascii="Arial" w:eastAsia="Calibri" w:hAnsi="Arial" w:cs="Arial"/>
          <w:b/>
          <w:i/>
        </w:rPr>
        <w:t xml:space="preserve">could be </w:t>
      </w:r>
      <w:r w:rsidR="00AB5F5D">
        <w:rPr>
          <w:rFonts w:ascii="Arial" w:eastAsia="Calibri" w:hAnsi="Arial" w:cs="Arial"/>
          <w:b/>
          <w:i/>
        </w:rPr>
        <w:t>tempted by</w:t>
      </w:r>
      <w:r w:rsidR="00511175">
        <w:rPr>
          <w:rFonts w:ascii="Arial" w:eastAsia="Calibri" w:hAnsi="Arial" w:cs="Arial"/>
          <w:b/>
          <w:i/>
        </w:rPr>
        <w:t xml:space="preserve"> the use of force </w:t>
      </w:r>
      <w:r w:rsidR="001646DE">
        <w:rPr>
          <w:rFonts w:ascii="Arial" w:eastAsia="Calibri" w:hAnsi="Arial" w:cs="Arial"/>
          <w:b/>
          <w:i/>
        </w:rPr>
        <w:t>canno</w:t>
      </w:r>
      <w:r w:rsidR="00AB5F5D">
        <w:rPr>
          <w:rFonts w:ascii="Arial" w:eastAsia="Calibri" w:hAnsi="Arial" w:cs="Arial"/>
          <w:b/>
          <w:i/>
        </w:rPr>
        <w:t>t be excluded.</w:t>
      </w:r>
      <w:r w:rsidR="00416C84" w:rsidRPr="00AB5F5D">
        <w:rPr>
          <w:rFonts w:ascii="Arial" w:eastAsia="Calibri" w:hAnsi="Arial" w:cs="Arial"/>
          <w:b/>
          <w:i/>
        </w:rPr>
        <w:t xml:space="preserve"> </w:t>
      </w:r>
    </w:p>
    <w:p w:rsidR="00F31D08" w:rsidRPr="00C30378" w:rsidRDefault="00F31D08" w:rsidP="001A546F">
      <w:pPr>
        <w:pStyle w:val="ListParagraph"/>
        <w:numPr>
          <w:ilvl w:val="0"/>
          <w:numId w:val="2"/>
        </w:numPr>
        <w:spacing w:before="140"/>
        <w:ind w:left="284" w:right="-340" w:hanging="284"/>
        <w:jc w:val="both"/>
        <w:rPr>
          <w:rFonts w:ascii="Arial" w:hAnsi="Arial" w:cs="Arial"/>
          <w:b/>
          <w:sz w:val="24"/>
          <w:szCs w:val="24"/>
          <w:u w:val="single"/>
        </w:rPr>
      </w:pPr>
      <w:r w:rsidRPr="00C30378">
        <w:rPr>
          <w:rFonts w:ascii="Arial" w:hAnsi="Arial" w:cs="Arial"/>
          <w:b/>
          <w:sz w:val="24"/>
          <w:szCs w:val="24"/>
          <w:u w:val="single"/>
        </w:rPr>
        <w:t>ASSESSMENT</w:t>
      </w:r>
    </w:p>
    <w:p w:rsidR="008671C5" w:rsidRDefault="00E41D6A" w:rsidP="001A546F">
      <w:pPr>
        <w:spacing w:before="140"/>
        <w:ind w:right="-568"/>
        <w:jc w:val="both"/>
        <w:rPr>
          <w:rFonts w:ascii="Arial" w:eastAsia="Calibri" w:hAnsi="Arial" w:cs="Arial"/>
          <w:sz w:val="22"/>
          <w:szCs w:val="22"/>
          <w:lang w:val="en-GB" w:eastAsia="en-US"/>
        </w:rPr>
      </w:pPr>
      <w:r>
        <w:rPr>
          <w:rFonts w:ascii="Arial" w:eastAsia="Calibri" w:hAnsi="Arial" w:cs="Arial"/>
          <w:sz w:val="22"/>
          <w:szCs w:val="22"/>
          <w:lang w:val="en-GB" w:eastAsia="en-US"/>
        </w:rPr>
        <w:t>The readiness</w:t>
      </w:r>
      <w:r w:rsidR="006D5C90" w:rsidRPr="006D5C90">
        <w:rPr>
          <w:rFonts w:ascii="Arial" w:eastAsia="Calibri" w:hAnsi="Arial" w:cs="Arial"/>
          <w:sz w:val="22"/>
          <w:szCs w:val="22"/>
          <w:lang w:val="en-GB" w:eastAsia="en-US"/>
        </w:rPr>
        <w:t xml:space="preserve"> of the Chairman of the High Council of State (HCS) and the Speaker of the </w:t>
      </w:r>
      <w:r w:rsidR="006D5C90">
        <w:rPr>
          <w:rFonts w:ascii="Arial" w:eastAsia="Calibri" w:hAnsi="Arial" w:cs="Arial"/>
          <w:sz w:val="22"/>
          <w:szCs w:val="22"/>
          <w:lang w:val="en-GB" w:eastAsia="en-US"/>
        </w:rPr>
        <w:t>House of </w:t>
      </w:r>
      <w:r w:rsidR="006D5C90" w:rsidRPr="006D5C90">
        <w:rPr>
          <w:rFonts w:ascii="Arial" w:eastAsia="Calibri" w:hAnsi="Arial" w:cs="Arial"/>
          <w:sz w:val="22"/>
          <w:szCs w:val="22"/>
          <w:lang w:val="en-GB" w:eastAsia="en-US"/>
        </w:rPr>
        <w:t>Representatives (</w:t>
      </w:r>
      <w:proofErr w:type="spellStart"/>
      <w:r w:rsidR="006D5C90" w:rsidRPr="006D5C90">
        <w:rPr>
          <w:rFonts w:ascii="Arial" w:eastAsia="Calibri" w:hAnsi="Arial" w:cs="Arial"/>
          <w:sz w:val="22"/>
          <w:szCs w:val="22"/>
          <w:lang w:val="en-GB" w:eastAsia="en-US"/>
        </w:rPr>
        <w:t>HoR</w:t>
      </w:r>
      <w:proofErr w:type="spellEnd"/>
      <w:r w:rsidR="000E002A">
        <w:rPr>
          <w:rFonts w:ascii="Arial" w:eastAsia="Calibri" w:hAnsi="Arial" w:cs="Arial"/>
          <w:sz w:val="22"/>
          <w:szCs w:val="22"/>
          <w:lang w:val="en-GB" w:eastAsia="en-US"/>
        </w:rPr>
        <w:t xml:space="preserve">) to meet in Geneva to further discuss </w:t>
      </w:r>
      <w:r w:rsidR="006D5C90" w:rsidRPr="006D5C90">
        <w:rPr>
          <w:rFonts w:ascii="Arial" w:eastAsia="Calibri" w:hAnsi="Arial" w:cs="Arial"/>
          <w:sz w:val="22"/>
          <w:szCs w:val="22"/>
          <w:lang w:val="en-GB" w:eastAsia="en-US"/>
        </w:rPr>
        <w:t xml:space="preserve">remaining points of contention is consistent with the </w:t>
      </w:r>
      <w:r w:rsidR="00C5370D">
        <w:rPr>
          <w:rFonts w:ascii="Arial" w:eastAsia="Calibri" w:hAnsi="Arial" w:cs="Arial"/>
          <w:sz w:val="22"/>
          <w:szCs w:val="22"/>
          <w:lang w:val="en-GB" w:eastAsia="en-US"/>
        </w:rPr>
        <w:t xml:space="preserve">seeming </w:t>
      </w:r>
      <w:r w:rsidR="006D5C90" w:rsidRPr="006D5C90">
        <w:rPr>
          <w:rFonts w:ascii="Arial" w:eastAsia="Calibri" w:hAnsi="Arial" w:cs="Arial"/>
          <w:sz w:val="22"/>
          <w:szCs w:val="22"/>
          <w:lang w:val="en-GB" w:eastAsia="en-US"/>
        </w:rPr>
        <w:t xml:space="preserve">delaying tactics </w:t>
      </w:r>
      <w:r w:rsidR="00534F01">
        <w:rPr>
          <w:rFonts w:ascii="Arial" w:eastAsia="Calibri" w:hAnsi="Arial" w:cs="Arial"/>
          <w:sz w:val="22"/>
          <w:szCs w:val="22"/>
          <w:lang w:val="en-GB" w:eastAsia="en-US"/>
        </w:rPr>
        <w:t>adopted</w:t>
      </w:r>
      <w:r w:rsidR="006D5C90" w:rsidRPr="006D5C90">
        <w:rPr>
          <w:rFonts w:ascii="Arial" w:eastAsia="Calibri" w:hAnsi="Arial" w:cs="Arial"/>
          <w:sz w:val="22"/>
          <w:szCs w:val="22"/>
          <w:lang w:val="en-GB" w:eastAsia="en-US"/>
        </w:rPr>
        <w:t xml:space="preserve"> so far. Whilst on the surface, the leaders of both chambers appear willing to engage in negotiations, a consensual electoral framework is unlikely to </w:t>
      </w:r>
      <w:r w:rsidR="0085009D">
        <w:rPr>
          <w:rFonts w:ascii="Arial" w:eastAsia="Calibri" w:hAnsi="Arial" w:cs="Arial"/>
          <w:sz w:val="22"/>
          <w:szCs w:val="22"/>
          <w:lang w:val="en-GB" w:eastAsia="en-US"/>
        </w:rPr>
        <w:t>be delivered as a </w:t>
      </w:r>
      <w:r w:rsidR="000E002A">
        <w:rPr>
          <w:rFonts w:ascii="Arial" w:eastAsia="Calibri" w:hAnsi="Arial" w:cs="Arial"/>
          <w:sz w:val="22"/>
          <w:szCs w:val="22"/>
          <w:lang w:val="en-GB" w:eastAsia="en-US"/>
        </w:rPr>
        <w:t>result of the </w:t>
      </w:r>
      <w:r w:rsidR="006D5C90" w:rsidRPr="006D5C90">
        <w:rPr>
          <w:rFonts w:ascii="Arial" w:eastAsia="Calibri" w:hAnsi="Arial" w:cs="Arial"/>
          <w:sz w:val="22"/>
          <w:szCs w:val="22"/>
          <w:lang w:val="en-GB" w:eastAsia="en-US"/>
        </w:rPr>
        <w:t>upcoming talks</w:t>
      </w:r>
      <w:r w:rsidR="004C752C">
        <w:rPr>
          <w:rFonts w:ascii="Arial" w:eastAsia="Calibri" w:hAnsi="Arial" w:cs="Arial"/>
          <w:sz w:val="22"/>
          <w:szCs w:val="22"/>
          <w:lang w:val="en-GB" w:eastAsia="en-US"/>
        </w:rPr>
        <w:t>. The d</w:t>
      </w:r>
      <w:r w:rsidR="00EF10C9">
        <w:rPr>
          <w:rFonts w:ascii="Arial" w:eastAsia="Calibri" w:hAnsi="Arial" w:cs="Arial"/>
          <w:sz w:val="22"/>
          <w:szCs w:val="22"/>
          <w:lang w:val="en-GB" w:eastAsia="en-US"/>
        </w:rPr>
        <w:t>ate also coincides with the last days in office of SASG Williams</w:t>
      </w:r>
      <w:r w:rsidR="004C752C">
        <w:rPr>
          <w:rFonts w:ascii="Arial" w:eastAsia="Calibri" w:hAnsi="Arial" w:cs="Arial"/>
          <w:sz w:val="22"/>
          <w:szCs w:val="22"/>
          <w:lang w:val="en-GB" w:eastAsia="en-US"/>
        </w:rPr>
        <w:t>.</w:t>
      </w:r>
    </w:p>
    <w:p w:rsidR="009F32B7" w:rsidRDefault="004E1D0B" w:rsidP="001A546F">
      <w:pPr>
        <w:spacing w:before="140"/>
        <w:ind w:right="-568"/>
        <w:jc w:val="both"/>
        <w:rPr>
          <w:rFonts w:ascii="ArialNarrow" w:eastAsia="Calibri" w:hAnsi="ArialNarrow" w:cs="ArialNarrow"/>
          <w:sz w:val="22"/>
          <w:szCs w:val="22"/>
          <w:lang w:val="en-GB" w:eastAsia="en-US"/>
        </w:rPr>
      </w:pPr>
      <w:r>
        <w:rPr>
          <w:rFonts w:ascii="ArialNarrow" w:eastAsia="Calibri" w:hAnsi="ArialNarrow" w:cs="ArialNarrow"/>
          <w:sz w:val="22"/>
          <w:szCs w:val="22"/>
          <w:lang w:val="en-GB" w:eastAsia="en-US"/>
        </w:rPr>
        <w:t>With the UN-sponsored consultations</w:t>
      </w:r>
      <w:r w:rsidR="00AC4F87">
        <w:rPr>
          <w:rFonts w:ascii="ArialNarrow" w:eastAsia="Calibri" w:hAnsi="ArialNarrow" w:cs="ArialNarrow"/>
          <w:sz w:val="22"/>
          <w:szCs w:val="22"/>
          <w:lang w:val="en-GB" w:eastAsia="en-US"/>
        </w:rPr>
        <w:t xml:space="preserve"> failing to produce a new </w:t>
      </w:r>
      <w:r w:rsidR="009F32B7">
        <w:rPr>
          <w:rFonts w:ascii="ArialNarrow" w:eastAsia="Calibri" w:hAnsi="ArialNarrow" w:cs="ArialNarrow"/>
          <w:sz w:val="22"/>
          <w:szCs w:val="22"/>
          <w:lang w:val="en-GB" w:eastAsia="en-US"/>
        </w:rPr>
        <w:t>roadm</w:t>
      </w:r>
      <w:r w:rsidR="003411E9">
        <w:rPr>
          <w:rFonts w:ascii="ArialNarrow" w:eastAsia="Calibri" w:hAnsi="ArialNarrow" w:cs="ArialNarrow"/>
          <w:sz w:val="22"/>
          <w:szCs w:val="22"/>
          <w:lang w:val="en-GB" w:eastAsia="en-US"/>
        </w:rPr>
        <w:t>ap to elections, the way out of the </w:t>
      </w:r>
      <w:r w:rsidR="009F32B7">
        <w:rPr>
          <w:rFonts w:ascii="ArialNarrow" w:eastAsia="Calibri" w:hAnsi="ArialNarrow" w:cs="ArialNarrow"/>
          <w:sz w:val="22"/>
          <w:szCs w:val="22"/>
          <w:lang w:val="en-GB" w:eastAsia="en-US"/>
        </w:rPr>
        <w:t xml:space="preserve">political stalemate remains uncertain. The political void generated by the legitimacy crisis leaves abundant room for rival factions to pursue their own agenda – all the more so now that the calendar born out of the Libyan Political Dialogue Forum (LPDF) has expired. Ramping up their efforts to win recognition as Libya’s sole legitimate administration, both the Government </w:t>
      </w:r>
      <w:r w:rsidR="00517C52">
        <w:rPr>
          <w:rFonts w:ascii="ArialNarrow" w:eastAsia="Calibri" w:hAnsi="ArialNarrow" w:cs="ArialNarrow"/>
          <w:sz w:val="22"/>
          <w:szCs w:val="22"/>
          <w:lang w:val="en-GB" w:eastAsia="en-US"/>
        </w:rPr>
        <w:t>of National Unity (GNU) and the </w:t>
      </w:r>
      <w:r w:rsidR="009F32B7">
        <w:rPr>
          <w:rFonts w:ascii="ArialNarrow" w:eastAsia="Calibri" w:hAnsi="ArialNarrow" w:cs="ArialNarrow"/>
          <w:sz w:val="22"/>
          <w:szCs w:val="22"/>
          <w:lang w:val="en-GB" w:eastAsia="en-US"/>
        </w:rPr>
        <w:t xml:space="preserve">Government of National Stability </w:t>
      </w:r>
      <w:r w:rsidR="00A976B7">
        <w:rPr>
          <w:rFonts w:ascii="ArialNarrow" w:eastAsia="Calibri" w:hAnsi="ArialNarrow" w:cs="ArialNarrow"/>
          <w:sz w:val="22"/>
          <w:szCs w:val="22"/>
          <w:lang w:val="en-GB" w:eastAsia="en-US"/>
        </w:rPr>
        <w:t>(GNS) are</w:t>
      </w:r>
      <w:r w:rsidR="009F32B7">
        <w:rPr>
          <w:rFonts w:ascii="ArialNarrow" w:eastAsia="Calibri" w:hAnsi="ArialNarrow" w:cs="ArialNarrow"/>
          <w:sz w:val="22"/>
          <w:szCs w:val="22"/>
          <w:lang w:val="en-GB" w:eastAsia="en-US"/>
        </w:rPr>
        <w:t xml:space="preserve"> aware of the ne</w:t>
      </w:r>
      <w:r w:rsidR="00436088">
        <w:rPr>
          <w:rFonts w:ascii="ArialNarrow" w:eastAsia="Calibri" w:hAnsi="ArialNarrow" w:cs="ArialNarrow"/>
          <w:sz w:val="22"/>
          <w:szCs w:val="22"/>
          <w:lang w:val="en-GB" w:eastAsia="en-US"/>
        </w:rPr>
        <w:t>gative repercussions the </w:t>
      </w:r>
      <w:r w:rsidR="009F32B7">
        <w:rPr>
          <w:rFonts w:ascii="ArialNarrow" w:eastAsia="Calibri" w:hAnsi="ArialNarrow" w:cs="ArialNarrow"/>
          <w:sz w:val="22"/>
          <w:szCs w:val="22"/>
          <w:lang w:val="en-GB" w:eastAsia="en-US"/>
        </w:rPr>
        <w:t xml:space="preserve">resort to force would entail. Neither GNU PM </w:t>
      </w:r>
      <w:proofErr w:type="spellStart"/>
      <w:r w:rsidR="009F32B7">
        <w:rPr>
          <w:rFonts w:ascii="ArialNarrow" w:eastAsia="Calibri" w:hAnsi="ArialNarrow" w:cs="ArialNarrow"/>
          <w:sz w:val="22"/>
          <w:szCs w:val="22"/>
          <w:lang w:val="en-GB" w:eastAsia="en-US"/>
        </w:rPr>
        <w:t>Dbeibah</w:t>
      </w:r>
      <w:proofErr w:type="spellEnd"/>
      <w:r w:rsidR="009F32B7">
        <w:rPr>
          <w:rFonts w:ascii="ArialNarrow" w:eastAsia="Calibri" w:hAnsi="ArialNarrow" w:cs="ArialNarrow"/>
          <w:sz w:val="22"/>
          <w:szCs w:val="22"/>
          <w:lang w:val="en-GB" w:eastAsia="en-US"/>
        </w:rPr>
        <w:t xml:space="preserve">, nor GNS PM </w:t>
      </w:r>
      <w:proofErr w:type="spellStart"/>
      <w:r w:rsidR="009F32B7">
        <w:rPr>
          <w:rFonts w:ascii="ArialNarrow" w:eastAsia="Calibri" w:hAnsi="ArialNarrow" w:cs="ArialNarrow"/>
          <w:sz w:val="22"/>
          <w:szCs w:val="22"/>
          <w:lang w:val="en-GB" w:eastAsia="en-US"/>
        </w:rPr>
        <w:t>Bashagha</w:t>
      </w:r>
      <w:proofErr w:type="spellEnd"/>
      <w:r w:rsidR="009F32B7">
        <w:rPr>
          <w:rFonts w:ascii="ArialNarrow" w:eastAsia="Calibri" w:hAnsi="ArialNarrow" w:cs="ArialNarrow"/>
          <w:sz w:val="22"/>
          <w:szCs w:val="22"/>
          <w:lang w:val="en-GB" w:eastAsia="en-US"/>
        </w:rPr>
        <w:t xml:space="preserve"> are</w:t>
      </w:r>
      <w:r w:rsidR="00436088">
        <w:rPr>
          <w:rFonts w:ascii="ArialNarrow" w:eastAsia="Calibri" w:hAnsi="ArialNarrow" w:cs="ArialNarrow"/>
          <w:sz w:val="22"/>
          <w:szCs w:val="22"/>
          <w:lang w:val="en-GB" w:eastAsia="en-US"/>
        </w:rPr>
        <w:t xml:space="preserve"> willing to be portrayed as the </w:t>
      </w:r>
      <w:r w:rsidR="009F32B7">
        <w:rPr>
          <w:rFonts w:ascii="ArialNarrow" w:eastAsia="Calibri" w:hAnsi="ArialNarrow" w:cs="ArialNarrow"/>
          <w:sz w:val="22"/>
          <w:szCs w:val="22"/>
          <w:lang w:val="en-GB" w:eastAsia="en-US"/>
        </w:rPr>
        <w:t xml:space="preserve">aggressor as it could cost them the international community’s support and further alienate </w:t>
      </w:r>
      <w:r w:rsidR="00534F01">
        <w:rPr>
          <w:rFonts w:ascii="ArialNarrow" w:eastAsia="Calibri" w:hAnsi="ArialNarrow" w:cs="ArialNarrow"/>
          <w:sz w:val="22"/>
          <w:szCs w:val="22"/>
          <w:lang w:val="en-GB" w:eastAsia="en-US"/>
        </w:rPr>
        <w:t>a </w:t>
      </w:r>
      <w:r w:rsidR="006F1015">
        <w:rPr>
          <w:rFonts w:ascii="ArialNarrow" w:eastAsia="Calibri" w:hAnsi="ArialNarrow" w:cs="ArialNarrow"/>
          <w:sz w:val="22"/>
          <w:szCs w:val="22"/>
          <w:lang w:val="en-GB" w:eastAsia="en-US"/>
        </w:rPr>
        <w:t xml:space="preserve">population already exasperated. In addition to the lack </w:t>
      </w:r>
      <w:r w:rsidR="00297D65">
        <w:rPr>
          <w:rFonts w:ascii="ArialNarrow" w:eastAsia="Calibri" w:hAnsi="ArialNarrow" w:cs="ArialNarrow"/>
          <w:sz w:val="22"/>
          <w:szCs w:val="22"/>
          <w:lang w:val="en-GB" w:eastAsia="en-US"/>
        </w:rPr>
        <w:t xml:space="preserve">of political progress, popular discontent could be </w:t>
      </w:r>
      <w:r w:rsidR="008174AA">
        <w:rPr>
          <w:rFonts w:ascii="ArialNarrow" w:eastAsia="Calibri" w:hAnsi="ArialNarrow" w:cs="ArialNarrow"/>
          <w:sz w:val="22"/>
          <w:szCs w:val="22"/>
          <w:lang w:val="en-GB" w:eastAsia="en-US"/>
        </w:rPr>
        <w:t>aggravated</w:t>
      </w:r>
      <w:r w:rsidR="00297D65">
        <w:rPr>
          <w:rFonts w:ascii="ArialNarrow" w:eastAsia="Calibri" w:hAnsi="ArialNarrow" w:cs="ArialNarrow"/>
          <w:sz w:val="22"/>
          <w:szCs w:val="22"/>
          <w:lang w:val="en-GB" w:eastAsia="en-US"/>
        </w:rPr>
        <w:t xml:space="preserve"> </w:t>
      </w:r>
      <w:r w:rsidR="009F32B7">
        <w:rPr>
          <w:rFonts w:ascii="ArialNarrow" w:eastAsia="Calibri" w:hAnsi="ArialNarrow" w:cs="ArialNarrow"/>
          <w:sz w:val="22"/>
          <w:szCs w:val="22"/>
          <w:lang w:val="en-GB" w:eastAsia="en-US"/>
        </w:rPr>
        <w:t>by</w:t>
      </w:r>
      <w:r w:rsidR="006F1015">
        <w:rPr>
          <w:rFonts w:ascii="ArialNarrow" w:eastAsia="Calibri" w:hAnsi="ArialNarrow" w:cs="ArialNarrow"/>
          <w:sz w:val="22"/>
          <w:szCs w:val="22"/>
          <w:lang w:val="en-GB" w:eastAsia="en-US"/>
        </w:rPr>
        <w:t xml:space="preserve"> </w:t>
      </w:r>
      <w:r w:rsidR="009F32B7">
        <w:rPr>
          <w:rFonts w:ascii="ArialNarrow" w:eastAsia="Calibri" w:hAnsi="ArialNarrow" w:cs="ArialNarrow"/>
          <w:sz w:val="22"/>
          <w:szCs w:val="22"/>
          <w:lang w:val="en-GB" w:eastAsia="en-US"/>
        </w:rPr>
        <w:t>increasing</w:t>
      </w:r>
      <w:r w:rsidR="00C6750B">
        <w:rPr>
          <w:rFonts w:ascii="ArialNarrow" w:eastAsia="Calibri" w:hAnsi="ArialNarrow" w:cs="ArialNarrow"/>
          <w:sz w:val="22"/>
          <w:szCs w:val="22"/>
          <w:lang w:val="en-GB" w:eastAsia="en-US"/>
        </w:rPr>
        <w:t xml:space="preserve">ly difficult living conditions – as </w:t>
      </w:r>
      <w:r w:rsidR="00127422">
        <w:rPr>
          <w:rFonts w:ascii="ArialNarrow" w:eastAsia="Calibri" w:hAnsi="ArialNarrow" w:cs="ArialNarrow"/>
          <w:sz w:val="22"/>
          <w:szCs w:val="22"/>
          <w:lang w:val="en-GB" w:eastAsia="en-US"/>
        </w:rPr>
        <w:t xml:space="preserve">illustrated by </w:t>
      </w:r>
      <w:r w:rsidR="00297D65">
        <w:rPr>
          <w:rFonts w:ascii="ArialNarrow" w:eastAsia="Calibri" w:hAnsi="ArialNarrow" w:cs="ArialNarrow"/>
          <w:sz w:val="22"/>
          <w:szCs w:val="22"/>
          <w:lang w:val="en-GB" w:eastAsia="en-US"/>
        </w:rPr>
        <w:t>the current electricity crisis</w:t>
      </w:r>
      <w:r w:rsidR="00AA1976">
        <w:rPr>
          <w:rFonts w:ascii="ArialNarrow" w:eastAsia="Calibri" w:hAnsi="ArialNarrow" w:cs="ArialNarrow"/>
          <w:sz w:val="22"/>
          <w:szCs w:val="22"/>
          <w:lang w:val="en-GB" w:eastAsia="en-US"/>
        </w:rPr>
        <w:t xml:space="preserve">, water shortages </w:t>
      </w:r>
      <w:r w:rsidR="00297D65">
        <w:rPr>
          <w:rFonts w:ascii="ArialNarrow" w:eastAsia="Calibri" w:hAnsi="ArialNarrow" w:cs="ArialNarrow"/>
          <w:sz w:val="22"/>
          <w:szCs w:val="22"/>
          <w:lang w:val="en-GB" w:eastAsia="en-US"/>
        </w:rPr>
        <w:t>and rising food prices.</w:t>
      </w:r>
    </w:p>
    <w:p w:rsidR="00F9736C" w:rsidRDefault="00CB6EA6" w:rsidP="001A546F">
      <w:pPr>
        <w:spacing w:before="140"/>
        <w:ind w:right="-568"/>
        <w:jc w:val="both"/>
        <w:rPr>
          <w:rFonts w:ascii="ArialNarrow" w:eastAsia="Calibri" w:hAnsi="ArialNarrow" w:cs="ArialNarrow"/>
          <w:sz w:val="22"/>
          <w:szCs w:val="22"/>
          <w:lang w:val="en-GB" w:eastAsia="en-US"/>
        </w:rPr>
      </w:pPr>
      <w:r>
        <w:rPr>
          <w:rStyle w:val="Emphasis"/>
          <w:rFonts w:ascii="Arial" w:hAnsi="Arial" w:cs="Arial"/>
          <w:i w:val="0"/>
          <w:color w:val="000000"/>
          <w:sz w:val="22"/>
          <w:szCs w:val="22"/>
          <w:lang w:val="en-GB"/>
        </w:rPr>
        <w:t xml:space="preserve">Meanwhile, </w:t>
      </w:r>
      <w:r>
        <w:rPr>
          <w:rFonts w:ascii="ArialNarrow" w:eastAsia="Calibri" w:hAnsi="ArialNarrow" w:cs="ArialNarrow"/>
          <w:sz w:val="22"/>
          <w:szCs w:val="22"/>
          <w:lang w:val="en-GB" w:eastAsia="en-US"/>
        </w:rPr>
        <w:t>with the contending PMs both under growing pressure</w:t>
      </w:r>
      <w:r>
        <w:rPr>
          <w:rStyle w:val="Emphasis"/>
          <w:rFonts w:ascii="Arial" w:hAnsi="Arial" w:cs="Arial"/>
          <w:i w:val="0"/>
          <w:color w:val="000000"/>
          <w:sz w:val="22"/>
          <w:szCs w:val="22"/>
          <w:lang w:val="en-GB"/>
        </w:rPr>
        <w:t xml:space="preserve">, </w:t>
      </w:r>
      <w:r w:rsidR="000004B4">
        <w:rPr>
          <w:rStyle w:val="Emphasis"/>
          <w:rFonts w:ascii="Arial" w:hAnsi="Arial" w:cs="Arial"/>
          <w:i w:val="0"/>
          <w:color w:val="000000"/>
          <w:sz w:val="22"/>
          <w:szCs w:val="22"/>
          <w:lang w:val="en-GB"/>
        </w:rPr>
        <w:t xml:space="preserve">the </w:t>
      </w:r>
      <w:r>
        <w:rPr>
          <w:rStyle w:val="Emphasis"/>
          <w:rFonts w:ascii="Arial" w:hAnsi="Arial" w:cs="Arial"/>
          <w:i w:val="0"/>
          <w:color w:val="000000"/>
          <w:sz w:val="22"/>
          <w:szCs w:val="22"/>
          <w:lang w:val="en-GB"/>
        </w:rPr>
        <w:t xml:space="preserve">GNU and the GNS appear prepared, under certain conditions, </w:t>
      </w:r>
      <w:r w:rsidR="000004B4">
        <w:rPr>
          <w:rStyle w:val="Emphasis"/>
          <w:rFonts w:ascii="Arial" w:hAnsi="Arial" w:cs="Arial"/>
          <w:i w:val="0"/>
          <w:color w:val="000000"/>
          <w:sz w:val="22"/>
          <w:szCs w:val="22"/>
          <w:lang w:val="en-GB"/>
        </w:rPr>
        <w:t>to envisage a reshuffle of their respective cabinet</w:t>
      </w:r>
      <w:r w:rsidR="00E5779F">
        <w:rPr>
          <w:rFonts w:ascii="ArialNarrow" w:eastAsia="Calibri" w:hAnsi="ArialNarrow" w:cs="ArialNarrow"/>
          <w:sz w:val="22"/>
          <w:szCs w:val="22"/>
          <w:lang w:val="en-GB" w:eastAsia="en-US"/>
        </w:rPr>
        <w:t xml:space="preserve">. Whereas </w:t>
      </w:r>
      <w:proofErr w:type="spellStart"/>
      <w:r w:rsidR="00E5779F">
        <w:rPr>
          <w:rFonts w:ascii="ArialNarrow" w:eastAsia="Calibri" w:hAnsi="ArialNarrow" w:cs="ArialNarrow"/>
          <w:sz w:val="22"/>
          <w:szCs w:val="22"/>
          <w:lang w:val="en-GB" w:eastAsia="en-US"/>
        </w:rPr>
        <w:t>Bashagha</w:t>
      </w:r>
      <w:proofErr w:type="spellEnd"/>
      <w:r w:rsidR="00E5779F">
        <w:rPr>
          <w:rFonts w:ascii="ArialNarrow" w:eastAsia="Calibri" w:hAnsi="ArialNarrow" w:cs="ArialNarrow"/>
          <w:sz w:val="22"/>
          <w:szCs w:val="22"/>
          <w:lang w:val="en-GB" w:eastAsia="en-US"/>
        </w:rPr>
        <w:t xml:space="preserve"> continues to display his commitment to refrain from the use of force to enter Tripoli, he recently suggested violence could be justified in the fight against a terrorist threat – an argument used </w:t>
      </w:r>
      <w:r w:rsidR="00047D7E">
        <w:rPr>
          <w:rFonts w:ascii="ArialNarrow" w:eastAsia="Calibri" w:hAnsi="ArialNarrow" w:cs="ArialNarrow"/>
          <w:sz w:val="22"/>
          <w:szCs w:val="22"/>
          <w:lang w:val="en-GB" w:eastAsia="en-US"/>
        </w:rPr>
        <w:t xml:space="preserve">by LNA Commander </w:t>
      </w:r>
      <w:proofErr w:type="spellStart"/>
      <w:r w:rsidR="00047D7E">
        <w:rPr>
          <w:rFonts w:ascii="ArialNarrow" w:eastAsia="Calibri" w:hAnsi="ArialNarrow" w:cs="ArialNarrow"/>
          <w:sz w:val="22"/>
          <w:szCs w:val="22"/>
          <w:lang w:val="en-GB" w:eastAsia="en-US"/>
        </w:rPr>
        <w:t>Haftar</w:t>
      </w:r>
      <w:proofErr w:type="spellEnd"/>
      <w:r w:rsidR="00047D7E">
        <w:rPr>
          <w:rFonts w:ascii="ArialNarrow" w:eastAsia="Calibri" w:hAnsi="ArialNarrow" w:cs="ArialNarrow"/>
          <w:sz w:val="22"/>
          <w:szCs w:val="22"/>
          <w:lang w:val="en-GB" w:eastAsia="en-US"/>
        </w:rPr>
        <w:t xml:space="preserve"> when he </w:t>
      </w:r>
      <w:r w:rsidR="00E5779F">
        <w:rPr>
          <w:rFonts w:ascii="ArialNarrow" w:eastAsia="Calibri" w:hAnsi="ArialNarrow" w:cs="ArialNarrow"/>
          <w:sz w:val="22"/>
          <w:szCs w:val="22"/>
          <w:lang w:val="en-GB" w:eastAsia="en-US"/>
        </w:rPr>
        <w:t>launched his offensive on the capital in 2019. The subtle shift in rhetoric signals the GNS-</w:t>
      </w:r>
      <w:proofErr w:type="spellStart"/>
      <w:r w:rsidR="00E5779F">
        <w:rPr>
          <w:rFonts w:ascii="ArialNarrow" w:eastAsia="Calibri" w:hAnsi="ArialNarrow" w:cs="ArialNarrow"/>
          <w:sz w:val="22"/>
          <w:szCs w:val="22"/>
          <w:lang w:val="en-GB" w:eastAsia="en-US"/>
        </w:rPr>
        <w:t>HoR</w:t>
      </w:r>
      <w:proofErr w:type="spellEnd"/>
      <w:r w:rsidR="00E5779F">
        <w:rPr>
          <w:rFonts w:ascii="ArialNarrow" w:eastAsia="Calibri" w:hAnsi="ArialNarrow" w:cs="ArialNarrow"/>
          <w:sz w:val="22"/>
          <w:szCs w:val="22"/>
          <w:lang w:val="en-GB" w:eastAsia="en-US"/>
        </w:rPr>
        <w:t>-LNA coalition</w:t>
      </w:r>
      <w:r w:rsidR="00004426">
        <w:rPr>
          <w:rFonts w:ascii="ArialNarrow" w:eastAsia="Calibri" w:hAnsi="ArialNarrow" w:cs="ArialNarrow"/>
          <w:sz w:val="22"/>
          <w:szCs w:val="22"/>
          <w:lang w:val="en-GB" w:eastAsia="en-US"/>
        </w:rPr>
        <w:t xml:space="preserve"> (or parts of it)</w:t>
      </w:r>
      <w:r w:rsidR="00E5779F">
        <w:rPr>
          <w:rFonts w:ascii="ArialNarrow" w:eastAsia="Calibri" w:hAnsi="ArialNarrow" w:cs="ArialNarrow"/>
          <w:sz w:val="22"/>
          <w:szCs w:val="22"/>
          <w:lang w:val="en-GB" w:eastAsia="en-US"/>
        </w:rPr>
        <w:t xml:space="preserve"> could eventually </w:t>
      </w:r>
      <w:r w:rsidR="00972F47">
        <w:rPr>
          <w:rFonts w:ascii="ArialNarrow" w:eastAsia="Calibri" w:hAnsi="ArialNarrow" w:cs="ArialNarrow"/>
          <w:sz w:val="22"/>
          <w:szCs w:val="22"/>
          <w:lang w:val="en-GB" w:eastAsia="en-US"/>
        </w:rPr>
        <w:t xml:space="preserve">be tempted to </w:t>
      </w:r>
      <w:r w:rsidR="00E5779F">
        <w:rPr>
          <w:rFonts w:ascii="ArialNarrow" w:eastAsia="Calibri" w:hAnsi="ArialNarrow" w:cs="ArialNarrow"/>
          <w:sz w:val="22"/>
          <w:szCs w:val="22"/>
          <w:lang w:val="en-GB" w:eastAsia="en-US"/>
        </w:rPr>
        <w:t>suc</w:t>
      </w:r>
      <w:r w:rsidR="00972F47">
        <w:rPr>
          <w:rFonts w:ascii="ArialNarrow" w:eastAsia="Calibri" w:hAnsi="ArialNarrow" w:cs="ArialNarrow"/>
          <w:sz w:val="22"/>
          <w:szCs w:val="22"/>
          <w:lang w:val="en-GB" w:eastAsia="en-US"/>
        </w:rPr>
        <w:t>cumb to a military</w:t>
      </w:r>
      <w:r w:rsidR="00004426">
        <w:rPr>
          <w:rFonts w:ascii="ArialNarrow" w:eastAsia="Calibri" w:hAnsi="ArialNarrow" w:cs="ArialNarrow"/>
          <w:sz w:val="22"/>
          <w:szCs w:val="22"/>
          <w:lang w:val="en-GB" w:eastAsia="en-US"/>
        </w:rPr>
        <w:t xml:space="preserve"> solution</w:t>
      </w:r>
      <w:r w:rsidR="00E5779F">
        <w:rPr>
          <w:rFonts w:ascii="ArialNarrow" w:eastAsia="Calibri" w:hAnsi="ArialNarrow" w:cs="ArialNarrow"/>
          <w:sz w:val="22"/>
          <w:szCs w:val="22"/>
          <w:lang w:val="en-GB" w:eastAsia="en-US"/>
        </w:rPr>
        <w:t xml:space="preserve"> to unseat the GNU</w:t>
      </w:r>
      <w:r w:rsidR="00763ED4">
        <w:rPr>
          <w:rFonts w:ascii="ArialNarrow" w:eastAsia="Calibri" w:hAnsi="ArialNarrow" w:cs="ArialNarrow"/>
          <w:sz w:val="22"/>
          <w:szCs w:val="22"/>
          <w:lang w:val="en-GB" w:eastAsia="en-US"/>
        </w:rPr>
        <w:t>, especially as the </w:t>
      </w:r>
      <w:r w:rsidR="00E5779F">
        <w:rPr>
          <w:rFonts w:ascii="ArialNarrow" w:eastAsia="Calibri" w:hAnsi="ArialNarrow" w:cs="ArialNarrow"/>
          <w:sz w:val="22"/>
          <w:szCs w:val="22"/>
          <w:lang w:val="en-GB" w:eastAsia="en-US"/>
        </w:rPr>
        <w:t xml:space="preserve">partial oil shutdown has so far not yielded the expected overthrow. </w:t>
      </w:r>
    </w:p>
    <w:p w:rsidR="006E086E" w:rsidRPr="00971540" w:rsidRDefault="00E37DA1" w:rsidP="00971540">
      <w:pPr>
        <w:spacing w:before="140"/>
        <w:ind w:right="-568"/>
        <w:jc w:val="both"/>
        <w:rPr>
          <w:rFonts w:ascii="Arial" w:hAnsi="Arial" w:cs="Arial"/>
          <w:iCs/>
          <w:color w:val="000000"/>
          <w:sz w:val="22"/>
          <w:szCs w:val="22"/>
          <w:lang w:val="en-GB"/>
        </w:rPr>
      </w:pPr>
      <w:r w:rsidRPr="005A438B">
        <w:rPr>
          <w:rStyle w:val="Emphasis"/>
          <w:rFonts w:ascii="Arial" w:hAnsi="Arial" w:cs="Arial"/>
          <w:i w:val="0"/>
          <w:color w:val="000000"/>
          <w:sz w:val="22"/>
          <w:szCs w:val="22"/>
          <w:lang w:val="en-GB"/>
        </w:rPr>
        <w:t xml:space="preserve">As for </w:t>
      </w:r>
      <w:proofErr w:type="spellStart"/>
      <w:r>
        <w:rPr>
          <w:rStyle w:val="Emphasis"/>
          <w:rFonts w:ascii="Arial" w:hAnsi="Arial" w:cs="Arial"/>
          <w:i w:val="0"/>
          <w:color w:val="000000"/>
          <w:sz w:val="22"/>
          <w:szCs w:val="22"/>
          <w:lang w:val="en-GB"/>
        </w:rPr>
        <w:t>Dbeibah</w:t>
      </w:r>
      <w:proofErr w:type="spellEnd"/>
      <w:r>
        <w:rPr>
          <w:rStyle w:val="Emphasis"/>
          <w:rFonts w:ascii="Arial" w:hAnsi="Arial" w:cs="Arial"/>
          <w:i w:val="0"/>
          <w:color w:val="000000"/>
          <w:sz w:val="22"/>
          <w:szCs w:val="22"/>
          <w:lang w:val="en-GB"/>
        </w:rPr>
        <w:t>, his increasing vulnerability is commensurate to his dependence on armed groups demanding a financial retribution for their support. Not only could pro-G</w:t>
      </w:r>
      <w:r w:rsidR="00311C2C">
        <w:rPr>
          <w:rStyle w:val="Emphasis"/>
          <w:rFonts w:ascii="Arial" w:hAnsi="Arial" w:cs="Arial"/>
          <w:i w:val="0"/>
          <w:color w:val="000000"/>
          <w:sz w:val="22"/>
          <w:szCs w:val="22"/>
          <w:lang w:val="en-GB"/>
        </w:rPr>
        <w:t>NU alliances be overturned as a </w:t>
      </w:r>
      <w:r>
        <w:rPr>
          <w:rStyle w:val="Emphasis"/>
          <w:rFonts w:ascii="Arial" w:hAnsi="Arial" w:cs="Arial"/>
          <w:i w:val="0"/>
          <w:color w:val="000000"/>
          <w:sz w:val="22"/>
          <w:szCs w:val="22"/>
          <w:lang w:val="en-GB"/>
        </w:rPr>
        <w:t xml:space="preserve">result of a higher bid by the GNS, but the funding of militias </w:t>
      </w:r>
      <w:r w:rsidR="00F9736C">
        <w:rPr>
          <w:rStyle w:val="Emphasis"/>
          <w:rFonts w:ascii="Arial" w:hAnsi="Arial" w:cs="Arial"/>
          <w:i w:val="0"/>
          <w:color w:val="000000"/>
          <w:sz w:val="22"/>
          <w:szCs w:val="22"/>
          <w:lang w:val="en-GB"/>
        </w:rPr>
        <w:t xml:space="preserve">hinges on </w:t>
      </w:r>
      <w:proofErr w:type="spellStart"/>
      <w:r w:rsidR="00F9736C">
        <w:rPr>
          <w:rStyle w:val="Emphasis"/>
          <w:rFonts w:ascii="Arial" w:hAnsi="Arial" w:cs="Arial"/>
          <w:i w:val="0"/>
          <w:color w:val="000000"/>
          <w:sz w:val="22"/>
          <w:szCs w:val="22"/>
          <w:lang w:val="en-GB"/>
        </w:rPr>
        <w:t>Dbeibah’s</w:t>
      </w:r>
      <w:proofErr w:type="spellEnd"/>
      <w:r w:rsidR="00F9736C">
        <w:rPr>
          <w:rStyle w:val="Emphasis"/>
          <w:rFonts w:ascii="Arial" w:hAnsi="Arial" w:cs="Arial"/>
          <w:i w:val="0"/>
          <w:color w:val="000000"/>
          <w:sz w:val="22"/>
          <w:szCs w:val="22"/>
          <w:lang w:val="en-GB"/>
        </w:rPr>
        <w:t xml:space="preserve"> </w:t>
      </w:r>
      <w:r>
        <w:rPr>
          <w:rStyle w:val="Emphasis"/>
          <w:rFonts w:ascii="Arial" w:hAnsi="Arial" w:cs="Arial"/>
          <w:i w:val="0"/>
          <w:color w:val="000000"/>
          <w:sz w:val="22"/>
          <w:szCs w:val="22"/>
          <w:lang w:val="en-GB"/>
        </w:rPr>
        <w:t>access to oil revenues flowing into the Central Bank.</w:t>
      </w:r>
      <w:r w:rsidR="003455E8">
        <w:rPr>
          <w:rStyle w:val="Emphasis"/>
          <w:rFonts w:ascii="Arial" w:hAnsi="Arial" w:cs="Arial"/>
          <w:i w:val="0"/>
          <w:color w:val="000000"/>
          <w:sz w:val="22"/>
          <w:szCs w:val="22"/>
          <w:lang w:val="en-GB"/>
        </w:rPr>
        <w:t xml:space="preserve"> </w:t>
      </w:r>
      <w:r w:rsidR="00FB1506">
        <w:rPr>
          <w:rStyle w:val="Emphasis"/>
          <w:rFonts w:ascii="Arial" w:hAnsi="Arial" w:cs="Arial"/>
          <w:i w:val="0"/>
          <w:color w:val="000000"/>
          <w:sz w:val="22"/>
          <w:szCs w:val="22"/>
          <w:lang w:val="en-GB"/>
        </w:rPr>
        <w:t>B</w:t>
      </w:r>
      <w:r w:rsidR="000C3124">
        <w:rPr>
          <w:rStyle w:val="Emphasis"/>
          <w:rFonts w:ascii="Arial" w:hAnsi="Arial" w:cs="Arial"/>
          <w:i w:val="0"/>
          <w:color w:val="000000"/>
          <w:sz w:val="22"/>
          <w:szCs w:val="22"/>
          <w:lang w:val="en-GB"/>
        </w:rPr>
        <w:t xml:space="preserve">y publicly stating he </w:t>
      </w:r>
      <w:r w:rsidR="00A436BA">
        <w:rPr>
          <w:rStyle w:val="Emphasis"/>
          <w:rFonts w:ascii="Arial" w:hAnsi="Arial" w:cs="Arial"/>
          <w:i w:val="0"/>
          <w:color w:val="000000"/>
          <w:sz w:val="22"/>
          <w:szCs w:val="22"/>
          <w:lang w:val="en-GB"/>
        </w:rPr>
        <w:t>could</w:t>
      </w:r>
      <w:r w:rsidR="000C3124">
        <w:rPr>
          <w:rStyle w:val="Emphasis"/>
          <w:rFonts w:ascii="Arial" w:hAnsi="Arial" w:cs="Arial"/>
          <w:i w:val="0"/>
          <w:color w:val="000000"/>
          <w:sz w:val="22"/>
          <w:szCs w:val="22"/>
          <w:lang w:val="en-GB"/>
        </w:rPr>
        <w:t xml:space="preserve"> </w:t>
      </w:r>
      <w:r w:rsidR="00A436BA">
        <w:rPr>
          <w:rStyle w:val="Emphasis"/>
          <w:rFonts w:ascii="Arial" w:hAnsi="Arial" w:cs="Arial"/>
          <w:i w:val="0"/>
          <w:color w:val="000000"/>
          <w:sz w:val="22"/>
          <w:szCs w:val="22"/>
          <w:lang w:val="en-GB"/>
        </w:rPr>
        <w:t xml:space="preserve">replace </w:t>
      </w:r>
      <w:proofErr w:type="spellStart"/>
      <w:r w:rsidR="00A436BA">
        <w:rPr>
          <w:rStyle w:val="Emphasis"/>
          <w:rFonts w:ascii="Arial" w:hAnsi="Arial" w:cs="Arial"/>
          <w:i w:val="0"/>
          <w:color w:val="000000"/>
          <w:sz w:val="22"/>
          <w:szCs w:val="22"/>
          <w:lang w:val="en-GB"/>
        </w:rPr>
        <w:t>Sanallah</w:t>
      </w:r>
      <w:proofErr w:type="spellEnd"/>
      <w:r w:rsidR="00A436BA">
        <w:rPr>
          <w:rStyle w:val="Emphasis"/>
          <w:rFonts w:ascii="Arial" w:hAnsi="Arial" w:cs="Arial"/>
          <w:i w:val="0"/>
          <w:color w:val="000000"/>
          <w:sz w:val="22"/>
          <w:szCs w:val="22"/>
          <w:lang w:val="en-GB"/>
        </w:rPr>
        <w:t xml:space="preserve"> at the head of the NOC</w:t>
      </w:r>
      <w:r w:rsidR="00547851">
        <w:rPr>
          <w:rStyle w:val="Emphasis"/>
          <w:rFonts w:ascii="Arial" w:hAnsi="Arial" w:cs="Arial"/>
          <w:i w:val="0"/>
          <w:color w:val="000000"/>
          <w:sz w:val="22"/>
          <w:szCs w:val="22"/>
          <w:lang w:val="en-GB"/>
        </w:rPr>
        <w:t xml:space="preserve">, </w:t>
      </w:r>
      <w:proofErr w:type="spellStart"/>
      <w:r w:rsidR="00547851">
        <w:rPr>
          <w:rStyle w:val="Emphasis"/>
          <w:rFonts w:ascii="Arial" w:hAnsi="Arial" w:cs="Arial"/>
          <w:i w:val="0"/>
          <w:color w:val="000000"/>
          <w:sz w:val="22"/>
          <w:szCs w:val="22"/>
          <w:lang w:val="en-GB"/>
        </w:rPr>
        <w:t>D</w:t>
      </w:r>
      <w:r w:rsidR="00D06F73">
        <w:rPr>
          <w:rStyle w:val="Emphasis"/>
          <w:rFonts w:ascii="Arial" w:hAnsi="Arial" w:cs="Arial"/>
          <w:i w:val="0"/>
          <w:color w:val="000000"/>
          <w:sz w:val="22"/>
          <w:szCs w:val="22"/>
          <w:lang w:val="en-GB"/>
        </w:rPr>
        <w:t>beibah</w:t>
      </w:r>
      <w:proofErr w:type="spellEnd"/>
      <w:r w:rsidR="00D06F73">
        <w:rPr>
          <w:rStyle w:val="Emphasis"/>
          <w:rFonts w:ascii="Arial" w:hAnsi="Arial" w:cs="Arial"/>
          <w:i w:val="0"/>
          <w:color w:val="000000"/>
          <w:sz w:val="22"/>
          <w:szCs w:val="22"/>
          <w:lang w:val="en-GB"/>
        </w:rPr>
        <w:t xml:space="preserve"> </w:t>
      </w:r>
      <w:r w:rsidR="00A436BA">
        <w:rPr>
          <w:rStyle w:val="Emphasis"/>
          <w:rFonts w:ascii="Arial" w:hAnsi="Arial" w:cs="Arial"/>
          <w:i w:val="0"/>
          <w:color w:val="000000"/>
          <w:sz w:val="22"/>
          <w:szCs w:val="22"/>
          <w:lang w:val="en-GB"/>
        </w:rPr>
        <w:t xml:space="preserve">is merely underlining his administration </w:t>
      </w:r>
      <w:r w:rsidR="00813607">
        <w:rPr>
          <w:rStyle w:val="Emphasis"/>
          <w:rFonts w:ascii="Arial" w:hAnsi="Arial" w:cs="Arial"/>
          <w:i w:val="0"/>
          <w:color w:val="000000"/>
          <w:sz w:val="22"/>
          <w:szCs w:val="22"/>
          <w:lang w:val="en-GB"/>
        </w:rPr>
        <w:t>is determined</w:t>
      </w:r>
      <w:r w:rsidR="000800DF">
        <w:rPr>
          <w:rStyle w:val="Emphasis"/>
          <w:rFonts w:ascii="Arial" w:hAnsi="Arial" w:cs="Arial"/>
          <w:i w:val="0"/>
          <w:color w:val="000000"/>
          <w:sz w:val="22"/>
          <w:szCs w:val="22"/>
          <w:lang w:val="en-GB"/>
        </w:rPr>
        <w:t xml:space="preserve"> to ensure control of oil revenues</w:t>
      </w:r>
      <w:r w:rsidR="00637989">
        <w:rPr>
          <w:rStyle w:val="Emphasis"/>
          <w:rFonts w:ascii="Arial" w:hAnsi="Arial" w:cs="Arial"/>
          <w:i w:val="0"/>
          <w:color w:val="000000"/>
          <w:sz w:val="22"/>
          <w:szCs w:val="22"/>
          <w:lang w:val="en-GB"/>
        </w:rPr>
        <w:t xml:space="preserve">. </w:t>
      </w:r>
      <w:r w:rsidR="00813607">
        <w:rPr>
          <w:rStyle w:val="Emphasis"/>
          <w:rFonts w:ascii="Arial" w:hAnsi="Arial" w:cs="Arial"/>
          <w:i w:val="0"/>
          <w:color w:val="000000"/>
          <w:sz w:val="22"/>
          <w:szCs w:val="22"/>
          <w:lang w:val="en-GB"/>
        </w:rPr>
        <w:t>It remains to be seen whether the GNU</w:t>
      </w:r>
      <w:r w:rsidR="00005820">
        <w:rPr>
          <w:rStyle w:val="Emphasis"/>
          <w:rFonts w:ascii="Arial" w:hAnsi="Arial" w:cs="Arial"/>
          <w:i w:val="0"/>
          <w:color w:val="000000"/>
          <w:sz w:val="22"/>
          <w:szCs w:val="22"/>
          <w:lang w:val="en-GB"/>
        </w:rPr>
        <w:t xml:space="preserve"> would be ready to explore a </w:t>
      </w:r>
      <w:r w:rsidR="00813607">
        <w:rPr>
          <w:rStyle w:val="Emphasis"/>
          <w:rFonts w:ascii="Arial" w:hAnsi="Arial" w:cs="Arial"/>
          <w:i w:val="0"/>
          <w:color w:val="000000"/>
          <w:sz w:val="22"/>
          <w:szCs w:val="22"/>
          <w:lang w:val="en-GB"/>
        </w:rPr>
        <w:t xml:space="preserve">military option </w:t>
      </w:r>
      <w:r w:rsidR="001301DD">
        <w:rPr>
          <w:rStyle w:val="Emphasis"/>
          <w:rFonts w:ascii="Arial" w:hAnsi="Arial" w:cs="Arial"/>
          <w:i w:val="0"/>
          <w:color w:val="000000"/>
          <w:sz w:val="22"/>
          <w:szCs w:val="22"/>
          <w:lang w:val="en-GB"/>
        </w:rPr>
        <w:t>t</w:t>
      </w:r>
      <w:r w:rsidR="008371B6">
        <w:rPr>
          <w:rStyle w:val="Emphasis"/>
          <w:rFonts w:ascii="Arial" w:hAnsi="Arial" w:cs="Arial"/>
          <w:i w:val="0"/>
          <w:color w:val="000000"/>
          <w:sz w:val="22"/>
          <w:szCs w:val="22"/>
          <w:lang w:val="en-GB"/>
        </w:rPr>
        <w:t>o remove</w:t>
      </w:r>
      <w:r w:rsidR="0028385A">
        <w:rPr>
          <w:rStyle w:val="Emphasis"/>
          <w:rFonts w:ascii="Arial" w:hAnsi="Arial" w:cs="Arial"/>
          <w:i w:val="0"/>
          <w:color w:val="000000"/>
          <w:sz w:val="22"/>
          <w:szCs w:val="22"/>
          <w:lang w:val="en-GB"/>
        </w:rPr>
        <w:t xml:space="preserve"> an</w:t>
      </w:r>
      <w:r w:rsidR="001301DD">
        <w:rPr>
          <w:rStyle w:val="Emphasis"/>
          <w:rFonts w:ascii="Arial" w:hAnsi="Arial" w:cs="Arial"/>
          <w:i w:val="0"/>
          <w:color w:val="000000"/>
          <w:sz w:val="22"/>
          <w:szCs w:val="22"/>
          <w:lang w:val="en-GB"/>
        </w:rPr>
        <w:t> </w:t>
      </w:r>
      <w:r w:rsidR="007C70AB">
        <w:rPr>
          <w:rStyle w:val="Emphasis"/>
          <w:rFonts w:ascii="Arial" w:hAnsi="Arial" w:cs="Arial"/>
          <w:i w:val="0"/>
          <w:color w:val="000000"/>
          <w:sz w:val="22"/>
          <w:szCs w:val="22"/>
          <w:lang w:val="en-GB"/>
        </w:rPr>
        <w:t>oil blockade</w:t>
      </w:r>
      <w:r w:rsidR="001301DD">
        <w:rPr>
          <w:rStyle w:val="Emphasis"/>
          <w:rFonts w:ascii="Arial" w:hAnsi="Arial" w:cs="Arial"/>
          <w:i w:val="0"/>
          <w:color w:val="000000"/>
          <w:sz w:val="22"/>
          <w:szCs w:val="22"/>
          <w:lang w:val="en-GB"/>
        </w:rPr>
        <w:t xml:space="preserve"> jeopardizing its very survival. </w:t>
      </w:r>
      <w:bookmarkStart w:id="0" w:name="_GoBack"/>
      <w:bookmarkEnd w:id="0"/>
    </w:p>
    <w:p w:rsidR="00CF1DF7" w:rsidRPr="00C30378" w:rsidRDefault="00ED2CF1" w:rsidP="006926EB">
      <w:pPr>
        <w:pStyle w:val="ListParagraph"/>
        <w:spacing w:before="100"/>
        <w:ind w:left="0" w:right="-342"/>
        <w:jc w:val="both"/>
        <w:rPr>
          <w:rFonts w:ascii="Arial" w:hAnsi="Arial" w:cs="Arial"/>
          <w:b/>
          <w:sz w:val="24"/>
          <w:szCs w:val="24"/>
        </w:rPr>
      </w:pPr>
      <w:r w:rsidRPr="00C30378">
        <w:rPr>
          <w:rFonts w:ascii="Arial" w:hAnsi="Arial" w:cs="Arial"/>
          <w:b/>
          <w:sz w:val="24"/>
          <w:szCs w:val="24"/>
        </w:rPr>
        <w:lastRenderedPageBreak/>
        <w:t xml:space="preserve">III. </w:t>
      </w:r>
      <w:r w:rsidR="00F31D08" w:rsidRPr="00B82085">
        <w:rPr>
          <w:rFonts w:ascii="Arial" w:hAnsi="Arial" w:cs="Arial"/>
          <w:b/>
          <w:sz w:val="24"/>
          <w:szCs w:val="24"/>
          <w:u w:val="single"/>
        </w:rPr>
        <w:t>DETAIL</w:t>
      </w:r>
      <w:r w:rsidR="00F31D08" w:rsidRPr="00B82085">
        <w:rPr>
          <w:rFonts w:ascii="Arial" w:hAnsi="Arial" w:cs="Arial"/>
          <w:b/>
          <w:sz w:val="24"/>
          <w:szCs w:val="24"/>
        </w:rPr>
        <w:t xml:space="preserve"> </w:t>
      </w:r>
    </w:p>
    <w:p w:rsidR="007D6907" w:rsidRPr="00EB172E" w:rsidRDefault="003D24A3" w:rsidP="001A546F">
      <w:pPr>
        <w:pStyle w:val="ListParagraph"/>
        <w:numPr>
          <w:ilvl w:val="3"/>
          <w:numId w:val="11"/>
        </w:numPr>
        <w:spacing w:before="40"/>
        <w:ind w:left="0" w:right="-567" w:hanging="284"/>
        <w:jc w:val="both"/>
        <w:rPr>
          <w:rFonts w:ascii="Arial" w:hAnsi="Arial" w:cs="Arial"/>
        </w:rPr>
      </w:pPr>
      <w:r w:rsidRPr="00230482">
        <w:rPr>
          <w:rFonts w:ascii="Arial" w:eastAsiaTheme="minorHAnsi" w:hAnsi="Arial" w:cs="Arial"/>
          <w:color w:val="000000"/>
        </w:rPr>
        <w:t xml:space="preserve">After the third round of UN-facilitated talks in Cairo failed to deliver a </w:t>
      </w:r>
      <w:r>
        <w:rPr>
          <w:rFonts w:ascii="Arial" w:eastAsiaTheme="minorHAnsi" w:hAnsi="Arial" w:cs="Arial"/>
          <w:color w:val="000000"/>
        </w:rPr>
        <w:t xml:space="preserve">draft </w:t>
      </w:r>
      <w:r w:rsidRPr="00230482">
        <w:rPr>
          <w:rFonts w:ascii="Arial" w:eastAsiaTheme="minorHAnsi" w:hAnsi="Arial" w:cs="Arial"/>
          <w:color w:val="000000"/>
        </w:rPr>
        <w:t xml:space="preserve">constitutional </w:t>
      </w:r>
      <w:r>
        <w:rPr>
          <w:rFonts w:ascii="Arial" w:eastAsiaTheme="minorHAnsi" w:hAnsi="Arial" w:cs="Arial"/>
          <w:color w:val="000000"/>
        </w:rPr>
        <w:t>framework</w:t>
      </w:r>
      <w:r w:rsidRPr="00230482">
        <w:rPr>
          <w:rFonts w:ascii="Arial" w:eastAsiaTheme="minorHAnsi" w:hAnsi="Arial" w:cs="Arial"/>
          <w:color w:val="000000"/>
        </w:rPr>
        <w:t xml:space="preserve"> for elections, SASG Williams invited </w:t>
      </w:r>
      <w:r w:rsidRPr="003C49F5">
        <w:rPr>
          <w:rFonts w:ascii="Arial" w:eastAsiaTheme="minorHAnsi" w:hAnsi="Arial" w:cs="Arial"/>
          <w:b/>
          <w:color w:val="000000"/>
        </w:rPr>
        <w:t xml:space="preserve">HCS President </w:t>
      </w:r>
      <w:proofErr w:type="spellStart"/>
      <w:r w:rsidRPr="003C49F5">
        <w:rPr>
          <w:rFonts w:ascii="Arial" w:eastAsiaTheme="minorHAnsi" w:hAnsi="Arial" w:cs="Arial"/>
          <w:b/>
          <w:color w:val="000000"/>
        </w:rPr>
        <w:t>Meshri</w:t>
      </w:r>
      <w:proofErr w:type="spellEnd"/>
      <w:r w:rsidRPr="003C49F5">
        <w:rPr>
          <w:rFonts w:ascii="Arial" w:eastAsiaTheme="minorHAnsi" w:hAnsi="Arial" w:cs="Arial"/>
          <w:b/>
          <w:color w:val="000000"/>
        </w:rPr>
        <w:t xml:space="preserve"> and </w:t>
      </w:r>
      <w:proofErr w:type="spellStart"/>
      <w:r w:rsidRPr="003C49F5">
        <w:rPr>
          <w:rFonts w:ascii="Arial" w:eastAsiaTheme="minorHAnsi" w:hAnsi="Arial" w:cs="Arial"/>
          <w:b/>
          <w:color w:val="000000"/>
        </w:rPr>
        <w:t>HoR</w:t>
      </w:r>
      <w:proofErr w:type="spellEnd"/>
      <w:r w:rsidRPr="003C49F5">
        <w:rPr>
          <w:rFonts w:ascii="Arial" w:eastAsiaTheme="minorHAnsi" w:hAnsi="Arial" w:cs="Arial"/>
          <w:b/>
          <w:color w:val="000000"/>
        </w:rPr>
        <w:t xml:space="preserve"> Speaker Saleh to meet</w:t>
      </w:r>
      <w:r w:rsidRPr="00230482">
        <w:rPr>
          <w:rFonts w:ascii="Arial" w:eastAsiaTheme="minorHAnsi" w:hAnsi="Arial" w:cs="Arial"/>
          <w:color w:val="000000"/>
        </w:rPr>
        <w:t xml:space="preserve"> </w:t>
      </w:r>
      <w:r w:rsidR="001C6A06">
        <w:rPr>
          <w:rFonts w:ascii="Arial" w:eastAsiaTheme="minorHAnsi" w:hAnsi="Arial" w:cs="Arial"/>
          <w:color w:val="000000"/>
        </w:rPr>
        <w:t>within ten days</w:t>
      </w:r>
      <w:r w:rsidRPr="00230482">
        <w:rPr>
          <w:rFonts w:ascii="Arial" w:eastAsiaTheme="minorHAnsi" w:hAnsi="Arial" w:cs="Arial"/>
          <w:color w:val="000000"/>
        </w:rPr>
        <w:t xml:space="preserve"> to </w:t>
      </w:r>
      <w:r w:rsidR="00D7078B">
        <w:rPr>
          <w:rFonts w:ascii="Arial" w:eastAsiaTheme="minorHAnsi" w:hAnsi="Arial" w:cs="Arial"/>
          <w:color w:val="000000"/>
        </w:rPr>
        <w:t>reach an agreement on</w:t>
      </w:r>
      <w:r w:rsidR="00EB172E">
        <w:rPr>
          <w:rFonts w:ascii="Arial" w:eastAsiaTheme="minorHAnsi" w:hAnsi="Arial" w:cs="Arial"/>
          <w:color w:val="000000"/>
        </w:rPr>
        <w:t xml:space="preserve"> outstanding issues</w:t>
      </w:r>
      <w:r w:rsidR="001C6A06">
        <w:rPr>
          <w:rFonts w:ascii="Arial" w:eastAsiaTheme="minorHAnsi" w:hAnsi="Arial" w:cs="Arial"/>
          <w:color w:val="000000"/>
        </w:rPr>
        <w:t xml:space="preserve">. She announced both </w:t>
      </w:r>
      <w:r>
        <w:rPr>
          <w:rFonts w:ascii="Arial" w:eastAsiaTheme="minorHAnsi" w:hAnsi="Arial" w:cs="Arial"/>
          <w:color w:val="000000"/>
        </w:rPr>
        <w:t xml:space="preserve">leaders accepted to meet </w:t>
      </w:r>
      <w:r w:rsidR="003C49F5">
        <w:rPr>
          <w:rFonts w:ascii="Arial" w:eastAsiaTheme="minorHAnsi" w:hAnsi="Arial" w:cs="Arial"/>
          <w:color w:val="000000"/>
        </w:rPr>
        <w:t>on </w:t>
      </w:r>
      <w:r w:rsidR="001C6A06">
        <w:rPr>
          <w:rFonts w:ascii="Arial" w:eastAsiaTheme="minorHAnsi" w:hAnsi="Arial" w:cs="Arial"/>
          <w:color w:val="000000"/>
        </w:rPr>
        <w:t xml:space="preserve">28-29 </w:t>
      </w:r>
      <w:r>
        <w:rPr>
          <w:rFonts w:ascii="Arial" w:eastAsiaTheme="minorHAnsi" w:hAnsi="Arial" w:cs="Arial"/>
          <w:color w:val="000000"/>
        </w:rPr>
        <w:t xml:space="preserve">June in Geneva, </w:t>
      </w:r>
      <w:r w:rsidRPr="00232350">
        <w:rPr>
          <w:rFonts w:ascii="Arial" w:eastAsiaTheme="minorHAnsi" w:hAnsi="Arial" w:cs="Arial"/>
          <w:i/>
          <w:color w:val="000000"/>
        </w:rPr>
        <w:t>i.e.</w:t>
      </w:r>
      <w:r>
        <w:rPr>
          <w:rFonts w:ascii="Arial" w:eastAsiaTheme="minorHAnsi" w:hAnsi="Arial" w:cs="Arial"/>
          <w:color w:val="000000"/>
        </w:rPr>
        <w:t xml:space="preserve"> only a couple of days </w:t>
      </w:r>
      <w:r w:rsidR="00121579">
        <w:rPr>
          <w:rFonts w:ascii="Arial" w:eastAsiaTheme="minorHAnsi" w:hAnsi="Arial" w:cs="Arial"/>
          <w:color w:val="000000"/>
        </w:rPr>
        <w:t>before the end of her tenure</w:t>
      </w:r>
      <w:r>
        <w:rPr>
          <w:rFonts w:ascii="Arial" w:eastAsiaTheme="minorHAnsi" w:hAnsi="Arial" w:cs="Arial"/>
          <w:color w:val="000000"/>
        </w:rPr>
        <w:t xml:space="preserve"> in Libya.</w:t>
      </w:r>
    </w:p>
    <w:p w:rsidR="003D24A3" w:rsidRPr="00AD744E" w:rsidRDefault="005225A0" w:rsidP="001A546F">
      <w:pPr>
        <w:pStyle w:val="ListParagraph"/>
        <w:numPr>
          <w:ilvl w:val="3"/>
          <w:numId w:val="11"/>
        </w:numPr>
        <w:spacing w:before="40"/>
        <w:ind w:left="0" w:right="-567" w:hanging="284"/>
        <w:jc w:val="both"/>
        <w:rPr>
          <w:rFonts w:ascii="Arial" w:hAnsi="Arial" w:cs="Arial"/>
        </w:rPr>
      </w:pPr>
      <w:r w:rsidRPr="007059E3">
        <w:rPr>
          <w:rFonts w:ascii="Arial" w:eastAsia="Times New Roman" w:hAnsi="Arial" w:cs="Arial"/>
        </w:rPr>
        <w:t>GNS P</w:t>
      </w:r>
      <w:r w:rsidR="00E10AE6">
        <w:rPr>
          <w:rFonts w:ascii="Arial" w:eastAsia="Times New Roman" w:hAnsi="Arial" w:cs="Arial"/>
        </w:rPr>
        <w:t xml:space="preserve">M </w:t>
      </w:r>
      <w:proofErr w:type="spellStart"/>
      <w:r w:rsidR="00E10AE6">
        <w:rPr>
          <w:rFonts w:ascii="Arial" w:eastAsia="Times New Roman" w:hAnsi="Arial" w:cs="Arial"/>
        </w:rPr>
        <w:t>Bashagha</w:t>
      </w:r>
      <w:proofErr w:type="spellEnd"/>
      <w:r w:rsidR="00E10AE6">
        <w:rPr>
          <w:rFonts w:ascii="Arial" w:eastAsia="Times New Roman" w:hAnsi="Arial" w:cs="Arial"/>
        </w:rPr>
        <w:t xml:space="preserve"> marked the </w:t>
      </w:r>
      <w:r w:rsidR="00E10AE6" w:rsidRPr="005E5517">
        <w:rPr>
          <w:rFonts w:ascii="Arial" w:eastAsia="Times New Roman" w:hAnsi="Arial" w:cs="Arial"/>
          <w:b/>
        </w:rPr>
        <w:t xml:space="preserve">expiry of </w:t>
      </w:r>
      <w:r w:rsidRPr="005E5517">
        <w:rPr>
          <w:rFonts w:ascii="Arial" w:eastAsia="Times New Roman" w:hAnsi="Arial" w:cs="Arial"/>
          <w:b/>
        </w:rPr>
        <w:t xml:space="preserve">the calendar defined by the LPDF </w:t>
      </w:r>
      <w:r w:rsidR="00395A12" w:rsidRPr="005E5517">
        <w:rPr>
          <w:rFonts w:ascii="Arial" w:eastAsia="Times New Roman" w:hAnsi="Arial" w:cs="Arial"/>
          <w:b/>
        </w:rPr>
        <w:t>(22</w:t>
      </w:r>
      <w:r w:rsidR="00395A12" w:rsidRPr="005E5517">
        <w:rPr>
          <w:rFonts w:ascii="Arial" w:eastAsia="Times New Roman" w:hAnsi="Arial" w:cs="Arial"/>
          <w:b/>
          <w:vertAlign w:val="superscript"/>
        </w:rPr>
        <w:t>nd</w:t>
      </w:r>
      <w:r w:rsidR="00395A12" w:rsidRPr="005E5517">
        <w:rPr>
          <w:rFonts w:ascii="Arial" w:eastAsia="Times New Roman" w:hAnsi="Arial" w:cs="Arial"/>
          <w:b/>
        </w:rPr>
        <w:t xml:space="preserve"> June)</w:t>
      </w:r>
      <w:r w:rsidR="00395A12">
        <w:rPr>
          <w:rFonts w:ascii="Arial" w:eastAsia="Times New Roman" w:hAnsi="Arial" w:cs="Arial"/>
        </w:rPr>
        <w:t xml:space="preserve"> by issuing a </w:t>
      </w:r>
      <w:r w:rsidRPr="007059E3">
        <w:rPr>
          <w:rFonts w:ascii="Arial" w:eastAsia="Times New Roman" w:hAnsi="Arial" w:cs="Arial"/>
        </w:rPr>
        <w:t>video statement calling on all Libyan institutions</w:t>
      </w:r>
      <w:r w:rsidR="001467A4" w:rsidRPr="007059E3">
        <w:rPr>
          <w:rFonts w:ascii="Arial" w:eastAsia="Times New Roman" w:hAnsi="Arial" w:cs="Arial"/>
        </w:rPr>
        <w:t xml:space="preserve"> (financial, judicial and security/military) to </w:t>
      </w:r>
      <w:r w:rsidRPr="007059E3">
        <w:rPr>
          <w:rFonts w:ascii="Arial" w:eastAsia="Times New Roman" w:hAnsi="Arial" w:cs="Arial"/>
        </w:rPr>
        <w:t xml:space="preserve">immediately cease </w:t>
      </w:r>
      <w:r w:rsidR="009830C4" w:rsidRPr="007059E3">
        <w:rPr>
          <w:rFonts w:ascii="Arial" w:eastAsia="Times New Roman" w:hAnsi="Arial" w:cs="Arial"/>
        </w:rPr>
        <w:t>any interaction with GNU-</w:t>
      </w:r>
      <w:r w:rsidRPr="007059E3">
        <w:rPr>
          <w:rFonts w:ascii="Arial" w:eastAsia="Times New Roman" w:hAnsi="Arial" w:cs="Arial"/>
        </w:rPr>
        <w:t>affiliated authorities</w:t>
      </w:r>
      <w:r w:rsidR="001467A4" w:rsidRPr="007059E3">
        <w:rPr>
          <w:rFonts w:ascii="Arial" w:eastAsia="Times New Roman" w:hAnsi="Arial" w:cs="Arial"/>
        </w:rPr>
        <w:t>. Arguing his nomination by the </w:t>
      </w:r>
      <w:proofErr w:type="spellStart"/>
      <w:r w:rsidR="005E5517">
        <w:rPr>
          <w:rFonts w:ascii="Arial" w:eastAsia="Times New Roman" w:hAnsi="Arial" w:cs="Arial"/>
        </w:rPr>
        <w:t>HoR</w:t>
      </w:r>
      <w:proofErr w:type="spellEnd"/>
      <w:r w:rsidR="005E5517">
        <w:rPr>
          <w:rFonts w:ascii="Arial" w:eastAsia="Times New Roman" w:hAnsi="Arial" w:cs="Arial"/>
        </w:rPr>
        <w:t xml:space="preserve"> terminated the </w:t>
      </w:r>
      <w:r w:rsidRPr="007059E3">
        <w:rPr>
          <w:rFonts w:ascii="Arial" w:eastAsia="Times New Roman" w:hAnsi="Arial" w:cs="Arial"/>
        </w:rPr>
        <w:t xml:space="preserve">mandate of </w:t>
      </w:r>
      <w:r w:rsidR="00E00BA5" w:rsidRPr="007059E3">
        <w:rPr>
          <w:rFonts w:ascii="Arial" w:eastAsia="Times New Roman" w:hAnsi="Arial" w:cs="Arial"/>
        </w:rPr>
        <w:t xml:space="preserve">rival </w:t>
      </w:r>
      <w:r w:rsidRPr="007059E3">
        <w:rPr>
          <w:rFonts w:ascii="Arial" w:eastAsia="Times New Roman" w:hAnsi="Arial" w:cs="Arial"/>
        </w:rPr>
        <w:t xml:space="preserve">GNU PM </w:t>
      </w:r>
      <w:proofErr w:type="spellStart"/>
      <w:r w:rsidRPr="007059E3">
        <w:rPr>
          <w:rFonts w:ascii="Arial" w:eastAsia="Times New Roman" w:hAnsi="Arial" w:cs="Arial"/>
        </w:rPr>
        <w:t>Dbeibah</w:t>
      </w:r>
      <w:proofErr w:type="spellEnd"/>
      <w:r w:rsidRPr="007059E3">
        <w:rPr>
          <w:rFonts w:ascii="Arial" w:eastAsia="Times New Roman" w:hAnsi="Arial" w:cs="Arial"/>
        </w:rPr>
        <w:t xml:space="preserve">, he claimed the </w:t>
      </w:r>
      <w:r w:rsidR="00E00BA5" w:rsidRPr="007059E3">
        <w:rPr>
          <w:rFonts w:ascii="Arial" w:eastAsia="Times New Roman" w:hAnsi="Arial" w:cs="Arial"/>
        </w:rPr>
        <w:t xml:space="preserve">end of the </w:t>
      </w:r>
      <w:r w:rsidR="007059E3" w:rsidRPr="007059E3">
        <w:rPr>
          <w:rFonts w:ascii="Arial" w:eastAsia="Times New Roman" w:hAnsi="Arial" w:cs="Arial"/>
        </w:rPr>
        <w:t>UN</w:t>
      </w:r>
      <w:r w:rsidR="00E10AE6">
        <w:rPr>
          <w:rFonts w:ascii="Arial" w:eastAsia="Times New Roman" w:hAnsi="Arial" w:cs="Arial"/>
        </w:rPr>
        <w:t xml:space="preserve">-sponsored </w:t>
      </w:r>
      <w:r w:rsidR="00E00BA5" w:rsidRPr="007059E3">
        <w:rPr>
          <w:rFonts w:ascii="Arial" w:eastAsia="Times New Roman" w:hAnsi="Arial" w:cs="Arial"/>
        </w:rPr>
        <w:t>roadmap</w:t>
      </w:r>
      <w:r w:rsidR="00FF78FD">
        <w:rPr>
          <w:rFonts w:ascii="Arial" w:eastAsia="Times New Roman" w:hAnsi="Arial" w:cs="Arial"/>
        </w:rPr>
        <w:t xml:space="preserve"> confirms the </w:t>
      </w:r>
      <w:r w:rsidR="007059E3" w:rsidRPr="007059E3">
        <w:rPr>
          <w:rFonts w:ascii="Arial" w:eastAsia="Times New Roman" w:hAnsi="Arial" w:cs="Arial"/>
        </w:rPr>
        <w:t>withdrawal of the</w:t>
      </w:r>
      <w:r w:rsidR="00E00BA5" w:rsidRPr="007059E3">
        <w:rPr>
          <w:rFonts w:ascii="Arial" w:eastAsia="Times New Roman" w:hAnsi="Arial" w:cs="Arial"/>
        </w:rPr>
        <w:t xml:space="preserve"> </w:t>
      </w:r>
      <w:r w:rsidR="007059E3" w:rsidRPr="007059E3">
        <w:rPr>
          <w:rFonts w:ascii="Arial" w:eastAsia="Times New Roman" w:hAnsi="Arial" w:cs="Arial"/>
        </w:rPr>
        <w:t>international recognition from the</w:t>
      </w:r>
      <w:r w:rsidR="007059E3">
        <w:rPr>
          <w:rFonts w:ascii="Arial" w:eastAsia="Times New Roman" w:hAnsi="Arial" w:cs="Arial"/>
        </w:rPr>
        <w:t xml:space="preserve"> GNU. </w:t>
      </w:r>
      <w:r w:rsidR="00BD3DC9">
        <w:rPr>
          <w:rFonts w:ascii="Arial" w:eastAsia="Times New Roman" w:hAnsi="Arial" w:cs="Arial"/>
        </w:rPr>
        <w:t>This claim was, however</w:t>
      </w:r>
      <w:r w:rsidR="00FF78FD">
        <w:rPr>
          <w:rFonts w:ascii="Arial" w:eastAsia="Times New Roman" w:hAnsi="Arial" w:cs="Arial"/>
        </w:rPr>
        <w:t>, contradicted by the </w:t>
      </w:r>
      <w:r w:rsidR="00BD3DC9">
        <w:rPr>
          <w:rFonts w:ascii="Arial" w:eastAsia="Times New Roman" w:hAnsi="Arial" w:cs="Arial"/>
        </w:rPr>
        <w:t>spokesperson of the UNSG</w:t>
      </w:r>
      <w:r w:rsidR="00695C81">
        <w:rPr>
          <w:rFonts w:ascii="Arial" w:eastAsia="Times New Roman" w:hAnsi="Arial" w:cs="Arial"/>
        </w:rPr>
        <w:t>,</w:t>
      </w:r>
      <w:r w:rsidR="00BD3DC9">
        <w:rPr>
          <w:rFonts w:ascii="Arial" w:eastAsia="Times New Roman" w:hAnsi="Arial" w:cs="Arial"/>
        </w:rPr>
        <w:t xml:space="preserve"> who declared </w:t>
      </w:r>
      <w:r w:rsidR="00695C81" w:rsidRPr="00FF78FD">
        <w:rPr>
          <w:rFonts w:ascii="Arial" w:eastAsia="Times New Roman" w:hAnsi="Arial" w:cs="Arial"/>
          <w:b/>
        </w:rPr>
        <w:t xml:space="preserve">the </w:t>
      </w:r>
      <w:r w:rsidR="008E6BB6" w:rsidRPr="00FF78FD">
        <w:rPr>
          <w:rFonts w:ascii="Arial" w:eastAsia="Times New Roman" w:hAnsi="Arial" w:cs="Arial"/>
          <w:b/>
        </w:rPr>
        <w:t xml:space="preserve">UN-defined </w:t>
      </w:r>
      <w:r w:rsidR="00695C81" w:rsidRPr="00FF78FD">
        <w:rPr>
          <w:rFonts w:ascii="Arial" w:eastAsia="Times New Roman" w:hAnsi="Arial" w:cs="Arial"/>
          <w:b/>
        </w:rPr>
        <w:t>transitional phase was set to end provided national elections are held</w:t>
      </w:r>
      <w:r w:rsidR="00695C81">
        <w:rPr>
          <w:rFonts w:ascii="Arial" w:eastAsia="Times New Roman" w:hAnsi="Arial" w:cs="Arial"/>
        </w:rPr>
        <w:t xml:space="preserve"> by then.</w:t>
      </w:r>
    </w:p>
    <w:p w:rsidR="000B34D0" w:rsidRPr="00C22781" w:rsidRDefault="00534B54" w:rsidP="001A546F">
      <w:pPr>
        <w:pStyle w:val="ListParagraph"/>
        <w:numPr>
          <w:ilvl w:val="3"/>
          <w:numId w:val="11"/>
        </w:numPr>
        <w:spacing w:before="40"/>
        <w:ind w:left="0" w:right="-567" w:hanging="284"/>
        <w:jc w:val="both"/>
        <w:rPr>
          <w:rFonts w:ascii="Arial" w:hAnsi="Arial" w:cs="Arial"/>
        </w:rPr>
      </w:pPr>
      <w:r>
        <w:rPr>
          <w:rFonts w:ascii="Arial" w:eastAsia="Calibri" w:hAnsi="Arial" w:cs="Arial"/>
        </w:rPr>
        <w:t>Suggesting</w:t>
      </w:r>
      <w:r w:rsidRPr="00B767DC">
        <w:rPr>
          <w:rFonts w:ascii="Arial" w:eastAsia="Calibri" w:hAnsi="Arial" w:cs="Arial"/>
        </w:rPr>
        <w:t xml:space="preserve"> </w:t>
      </w:r>
      <w:r>
        <w:rPr>
          <w:rFonts w:ascii="Arial" w:eastAsia="Calibri" w:hAnsi="Arial" w:cs="Arial"/>
        </w:rPr>
        <w:t xml:space="preserve">intensified </w:t>
      </w:r>
      <w:r w:rsidRPr="00B767DC">
        <w:rPr>
          <w:rFonts w:ascii="Arial" w:eastAsia="Calibri" w:hAnsi="Arial" w:cs="Arial"/>
        </w:rPr>
        <w:t xml:space="preserve">outreach efforts, GNS PM </w:t>
      </w:r>
      <w:proofErr w:type="spellStart"/>
      <w:r w:rsidRPr="00B767DC">
        <w:rPr>
          <w:rFonts w:ascii="Arial" w:eastAsia="Calibri" w:hAnsi="Arial" w:cs="Arial"/>
        </w:rPr>
        <w:t>Bashagha</w:t>
      </w:r>
      <w:proofErr w:type="spellEnd"/>
      <w:r w:rsidRPr="00B767DC">
        <w:rPr>
          <w:rFonts w:ascii="Arial" w:eastAsia="Calibri" w:hAnsi="Arial" w:cs="Arial"/>
        </w:rPr>
        <w:t xml:space="preserve"> presented his “Roadmap to Recovery”,</w:t>
      </w:r>
      <w:r w:rsidR="00F038FE">
        <w:rPr>
          <w:rFonts w:ascii="Arial" w:eastAsia="Calibri" w:hAnsi="Arial" w:cs="Arial"/>
        </w:rPr>
        <w:t xml:space="preserve"> an </w:t>
      </w:r>
      <w:r w:rsidRPr="00B767DC">
        <w:rPr>
          <w:rFonts w:ascii="Arial" w:eastAsia="Calibri" w:hAnsi="Arial" w:cs="Arial"/>
        </w:rPr>
        <w:t xml:space="preserve">eight-point pledge focusing on the holding of elections, security and economic prosperity. </w:t>
      </w:r>
      <w:proofErr w:type="spellStart"/>
      <w:r>
        <w:rPr>
          <w:rFonts w:ascii="Arial" w:eastAsia="Calibri" w:hAnsi="Arial" w:cs="Arial"/>
        </w:rPr>
        <w:t>Bashagha’s</w:t>
      </w:r>
      <w:proofErr w:type="spellEnd"/>
      <w:r>
        <w:rPr>
          <w:rFonts w:ascii="Arial" w:eastAsia="Calibri" w:hAnsi="Arial" w:cs="Arial"/>
        </w:rPr>
        <w:t xml:space="preserve"> </w:t>
      </w:r>
      <w:r w:rsidRPr="00B4314F">
        <w:rPr>
          <w:rFonts w:ascii="Arial" w:eastAsia="Calibri" w:hAnsi="Arial" w:cs="Arial"/>
          <w:b/>
        </w:rPr>
        <w:t>continuous attempts to secure foreign actors’ support</w:t>
      </w:r>
      <w:r>
        <w:rPr>
          <w:rFonts w:ascii="Arial" w:eastAsia="Calibri" w:hAnsi="Arial" w:cs="Arial"/>
        </w:rPr>
        <w:t xml:space="preserve"> included a highly-publicized visit to London where he was invited by some members of the UK House of Commons. </w:t>
      </w:r>
    </w:p>
    <w:p w:rsidR="00C22781" w:rsidRDefault="00C22781" w:rsidP="001A546F">
      <w:pPr>
        <w:pStyle w:val="ListParagraph"/>
        <w:numPr>
          <w:ilvl w:val="3"/>
          <w:numId w:val="11"/>
        </w:numPr>
        <w:spacing w:before="40"/>
        <w:ind w:left="0" w:right="-567" w:hanging="284"/>
        <w:jc w:val="both"/>
        <w:rPr>
          <w:rFonts w:ascii="Arial" w:hAnsi="Arial" w:cs="Arial"/>
        </w:rPr>
      </w:pPr>
      <w:r>
        <w:rPr>
          <w:rFonts w:ascii="Arial" w:hAnsi="Arial" w:cs="Arial"/>
        </w:rPr>
        <w:t>During a meeting of the GNU Cabinet, the Minister of Oil and Gas submi</w:t>
      </w:r>
      <w:r w:rsidR="00F038FE">
        <w:rPr>
          <w:rFonts w:ascii="Arial" w:hAnsi="Arial" w:cs="Arial"/>
        </w:rPr>
        <w:t>tted a request to reshuffle the </w:t>
      </w:r>
      <w:r>
        <w:rPr>
          <w:rFonts w:ascii="Arial" w:hAnsi="Arial" w:cs="Arial"/>
        </w:rPr>
        <w:t xml:space="preserve">board of directors of the National Oil Corporation (NOC). Echoing previous episodes in a turbulent saga of public quarrels, Minister </w:t>
      </w:r>
      <w:proofErr w:type="spellStart"/>
      <w:r>
        <w:rPr>
          <w:rFonts w:ascii="Arial" w:hAnsi="Arial" w:cs="Arial"/>
        </w:rPr>
        <w:t>Aoun</w:t>
      </w:r>
      <w:proofErr w:type="spellEnd"/>
      <w:r>
        <w:rPr>
          <w:rFonts w:ascii="Arial" w:hAnsi="Arial" w:cs="Arial"/>
        </w:rPr>
        <w:t xml:space="preserve"> accused NOC Chairman </w:t>
      </w:r>
      <w:proofErr w:type="spellStart"/>
      <w:r>
        <w:rPr>
          <w:rFonts w:ascii="Arial" w:hAnsi="Arial" w:cs="Arial"/>
        </w:rPr>
        <w:t>Sanallah</w:t>
      </w:r>
      <w:proofErr w:type="spellEnd"/>
      <w:r>
        <w:rPr>
          <w:rFonts w:ascii="Arial" w:hAnsi="Arial" w:cs="Arial"/>
        </w:rPr>
        <w:t xml:space="preserve"> of concealing production figures in the midst of the </w:t>
      </w:r>
      <w:r w:rsidRPr="00AA2DD5">
        <w:rPr>
          <w:rFonts w:ascii="Arial" w:hAnsi="Arial" w:cs="Arial"/>
          <w:b/>
        </w:rPr>
        <w:t>ongoing oil blockade</w:t>
      </w:r>
      <w:r>
        <w:rPr>
          <w:rFonts w:ascii="Arial" w:hAnsi="Arial" w:cs="Arial"/>
        </w:rPr>
        <w:t xml:space="preserve">. Whilst GNU PM </w:t>
      </w:r>
      <w:proofErr w:type="spellStart"/>
      <w:r>
        <w:rPr>
          <w:rFonts w:ascii="Arial" w:hAnsi="Arial" w:cs="Arial"/>
        </w:rPr>
        <w:t>Dbeibah</w:t>
      </w:r>
      <w:proofErr w:type="spellEnd"/>
      <w:r>
        <w:rPr>
          <w:rFonts w:ascii="Arial" w:hAnsi="Arial" w:cs="Arial"/>
        </w:rPr>
        <w:t xml:space="preserve"> accepted, in princ</w:t>
      </w:r>
      <w:r w:rsidR="00F038FE">
        <w:rPr>
          <w:rFonts w:ascii="Arial" w:hAnsi="Arial" w:cs="Arial"/>
        </w:rPr>
        <w:t>iple, to review</w:t>
      </w:r>
      <w:r w:rsidR="00AA2DD5">
        <w:rPr>
          <w:rFonts w:ascii="Arial" w:hAnsi="Arial" w:cs="Arial"/>
        </w:rPr>
        <w:t xml:space="preserve"> the </w:t>
      </w:r>
      <w:r>
        <w:rPr>
          <w:rFonts w:ascii="Arial" w:hAnsi="Arial" w:cs="Arial"/>
        </w:rPr>
        <w:t xml:space="preserve">management </w:t>
      </w:r>
      <w:r w:rsidR="00F038FE">
        <w:rPr>
          <w:rFonts w:ascii="Arial" w:hAnsi="Arial" w:cs="Arial"/>
        </w:rPr>
        <w:t xml:space="preserve">composition </w:t>
      </w:r>
      <w:r>
        <w:rPr>
          <w:rFonts w:ascii="Arial" w:hAnsi="Arial" w:cs="Arial"/>
        </w:rPr>
        <w:t>of the NOC, a subsequent statement issued by the GNU’s official spokesman stressed such decision has not been confirmed for now.</w:t>
      </w:r>
    </w:p>
    <w:p w:rsidR="00C22781" w:rsidRPr="00C22781" w:rsidRDefault="0028340C" w:rsidP="001A546F">
      <w:pPr>
        <w:pStyle w:val="ListParagraph"/>
        <w:numPr>
          <w:ilvl w:val="3"/>
          <w:numId w:val="11"/>
        </w:numPr>
        <w:spacing w:before="40"/>
        <w:ind w:left="0" w:right="-567" w:hanging="284"/>
        <w:jc w:val="both"/>
        <w:rPr>
          <w:rFonts w:ascii="Arial" w:hAnsi="Arial" w:cs="Arial"/>
        </w:rPr>
      </w:pPr>
      <w:r w:rsidRPr="009133A0">
        <w:rPr>
          <w:rFonts w:ascii="Arial" w:hAnsi="Arial" w:cs="Arial"/>
          <w:b/>
          <w:lang w:eastAsia="en-GB"/>
        </w:rPr>
        <w:t xml:space="preserve">GNU Deputy </w:t>
      </w:r>
      <w:proofErr w:type="spellStart"/>
      <w:r w:rsidR="001F6D4C" w:rsidRPr="009133A0">
        <w:rPr>
          <w:rFonts w:ascii="Arial" w:hAnsi="Arial" w:cs="Arial"/>
          <w:b/>
          <w:lang w:eastAsia="en-GB"/>
        </w:rPr>
        <w:t>MoFA</w:t>
      </w:r>
      <w:proofErr w:type="spellEnd"/>
      <w:r w:rsidRPr="009133A0">
        <w:rPr>
          <w:rFonts w:ascii="Arial" w:hAnsi="Arial" w:cs="Arial"/>
          <w:b/>
          <w:lang w:eastAsia="en-GB"/>
        </w:rPr>
        <w:t xml:space="preserve"> </w:t>
      </w:r>
      <w:proofErr w:type="spellStart"/>
      <w:r w:rsidRPr="009133A0">
        <w:rPr>
          <w:rFonts w:ascii="Arial" w:hAnsi="Arial" w:cs="Arial"/>
          <w:b/>
          <w:lang w:eastAsia="en-GB"/>
        </w:rPr>
        <w:t>Issa</w:t>
      </w:r>
      <w:proofErr w:type="spellEnd"/>
      <w:r w:rsidRPr="009133A0">
        <w:rPr>
          <w:rFonts w:ascii="Arial" w:hAnsi="Arial" w:cs="Arial"/>
          <w:b/>
          <w:lang w:eastAsia="en-GB"/>
        </w:rPr>
        <w:t xml:space="preserve"> summoned the </w:t>
      </w:r>
      <w:r w:rsidR="00440E71" w:rsidRPr="009133A0">
        <w:rPr>
          <w:rFonts w:ascii="Arial" w:hAnsi="Arial" w:cs="Arial"/>
          <w:b/>
          <w:lang w:eastAsia="en-GB"/>
        </w:rPr>
        <w:t xml:space="preserve">Egyptian </w:t>
      </w:r>
      <w:r w:rsidRPr="009133A0">
        <w:rPr>
          <w:rFonts w:ascii="Arial" w:hAnsi="Arial" w:cs="Arial"/>
          <w:b/>
          <w:lang w:eastAsia="en-GB"/>
        </w:rPr>
        <w:t xml:space="preserve">Chargé </w:t>
      </w:r>
      <w:proofErr w:type="spellStart"/>
      <w:r w:rsidRPr="009133A0">
        <w:rPr>
          <w:rFonts w:ascii="Arial" w:hAnsi="Arial" w:cs="Arial"/>
          <w:b/>
          <w:lang w:eastAsia="en-GB"/>
        </w:rPr>
        <w:t>d’Affaires</w:t>
      </w:r>
      <w:proofErr w:type="spellEnd"/>
      <w:r w:rsidRPr="006E0D41">
        <w:rPr>
          <w:rFonts w:ascii="Arial" w:hAnsi="Arial" w:cs="Arial"/>
          <w:lang w:eastAsia="en-GB"/>
        </w:rPr>
        <w:t xml:space="preserve"> over the alleged ill-treatment of Libyan citizens at the land border crossing point. The convocation follows the Saudi-Egyptian joint </w:t>
      </w:r>
      <w:r>
        <w:rPr>
          <w:rFonts w:ascii="Arial" w:hAnsi="Arial" w:cs="Arial"/>
          <w:lang w:eastAsia="en-GB"/>
        </w:rPr>
        <w:t>communication</w:t>
      </w:r>
      <w:r w:rsidRPr="006E0D41">
        <w:rPr>
          <w:rFonts w:ascii="Arial" w:hAnsi="Arial" w:cs="Arial"/>
          <w:lang w:eastAsia="en-GB"/>
        </w:rPr>
        <w:t xml:space="preserve"> expressing renewed support </w:t>
      </w:r>
      <w:r w:rsidR="00101EEB">
        <w:rPr>
          <w:rFonts w:ascii="Arial" w:hAnsi="Arial" w:cs="Arial"/>
          <w:lang w:eastAsia="en-GB"/>
        </w:rPr>
        <w:t xml:space="preserve">to </w:t>
      </w:r>
      <w:r w:rsidRPr="006E0D41">
        <w:rPr>
          <w:rFonts w:ascii="Arial" w:hAnsi="Arial" w:cs="Arial"/>
          <w:lang w:eastAsia="en-GB"/>
        </w:rPr>
        <w:t xml:space="preserve">decisions issued by the </w:t>
      </w:r>
      <w:proofErr w:type="spellStart"/>
      <w:r w:rsidR="00843E3A">
        <w:rPr>
          <w:rFonts w:ascii="Arial" w:hAnsi="Arial" w:cs="Arial"/>
          <w:lang w:eastAsia="en-GB"/>
        </w:rPr>
        <w:t>HoR</w:t>
      </w:r>
      <w:r>
        <w:rPr>
          <w:rFonts w:ascii="Arial" w:hAnsi="Arial" w:cs="Arial"/>
          <w:lang w:eastAsia="en-GB"/>
        </w:rPr>
        <w:t>.</w:t>
      </w:r>
      <w:proofErr w:type="spellEnd"/>
      <w:r>
        <w:rPr>
          <w:rFonts w:ascii="Arial" w:hAnsi="Arial" w:cs="Arial"/>
          <w:lang w:eastAsia="en-GB"/>
        </w:rPr>
        <w:t xml:space="preserve"> </w:t>
      </w:r>
      <w:r w:rsidRPr="006E0D41">
        <w:rPr>
          <w:rFonts w:ascii="Arial" w:hAnsi="Arial" w:cs="Arial"/>
          <w:lang w:eastAsia="en-GB"/>
        </w:rPr>
        <w:t xml:space="preserve">After the </w:t>
      </w:r>
      <w:r w:rsidRPr="006E0D41">
        <w:rPr>
          <w:rFonts w:ascii="Arial" w:hAnsi="Arial" w:cs="Arial"/>
        </w:rPr>
        <w:t xml:space="preserve">spokesman for the Egyptian </w:t>
      </w:r>
      <w:proofErr w:type="spellStart"/>
      <w:r w:rsidR="00632CCC">
        <w:rPr>
          <w:rFonts w:ascii="Arial" w:hAnsi="Arial" w:cs="Arial"/>
        </w:rPr>
        <w:t>MoFA</w:t>
      </w:r>
      <w:proofErr w:type="spellEnd"/>
      <w:r w:rsidRPr="006E0D41">
        <w:rPr>
          <w:rFonts w:ascii="Arial" w:hAnsi="Arial" w:cs="Arial"/>
          <w:lang w:eastAsia="en-GB"/>
        </w:rPr>
        <w:t xml:space="preserve"> depicted the </w:t>
      </w:r>
      <w:r>
        <w:rPr>
          <w:rFonts w:ascii="Arial" w:hAnsi="Arial" w:cs="Arial"/>
          <w:lang w:eastAsia="en-GB"/>
        </w:rPr>
        <w:t>accusations</w:t>
      </w:r>
      <w:r w:rsidRPr="006E0D41">
        <w:rPr>
          <w:rFonts w:ascii="Arial" w:hAnsi="Arial" w:cs="Arial"/>
          <w:lang w:eastAsia="en-GB"/>
        </w:rPr>
        <w:t xml:space="preserve"> as an attempt by the GNU to divert attention from the expiry of its man</w:t>
      </w:r>
      <w:r>
        <w:rPr>
          <w:rFonts w:ascii="Arial" w:hAnsi="Arial" w:cs="Arial"/>
          <w:lang w:eastAsia="en-GB"/>
        </w:rPr>
        <w:t xml:space="preserve">date, the GNU </w:t>
      </w:r>
      <w:proofErr w:type="spellStart"/>
      <w:r w:rsidR="00632CCC">
        <w:rPr>
          <w:rFonts w:ascii="Arial" w:hAnsi="Arial" w:cs="Arial"/>
          <w:lang w:eastAsia="en-GB"/>
        </w:rPr>
        <w:t>MoFA</w:t>
      </w:r>
      <w:proofErr w:type="spellEnd"/>
      <w:r>
        <w:rPr>
          <w:rFonts w:ascii="Arial" w:hAnsi="Arial" w:cs="Arial"/>
          <w:lang w:eastAsia="en-GB"/>
        </w:rPr>
        <w:t xml:space="preserve"> denounced the declaration as an attack on its sovereignty and national security. The latter </w:t>
      </w:r>
      <w:r w:rsidR="00166D06">
        <w:rPr>
          <w:rFonts w:ascii="Arial" w:hAnsi="Arial" w:cs="Arial"/>
          <w:lang w:eastAsia="en-GB"/>
        </w:rPr>
        <w:t xml:space="preserve">also </w:t>
      </w:r>
      <w:r>
        <w:rPr>
          <w:rFonts w:ascii="Arial" w:hAnsi="Arial" w:cs="Arial"/>
          <w:lang w:eastAsia="en-GB"/>
        </w:rPr>
        <w:t xml:space="preserve">recalled, </w:t>
      </w:r>
      <w:r w:rsidR="00E16BD2">
        <w:rPr>
          <w:rFonts w:ascii="Arial" w:hAnsi="Arial" w:cs="Arial"/>
          <w:lang w:eastAsia="en-GB"/>
        </w:rPr>
        <w:t>echoing</w:t>
      </w:r>
      <w:r>
        <w:rPr>
          <w:rFonts w:ascii="Arial" w:hAnsi="Arial" w:cs="Arial"/>
          <w:lang w:eastAsia="en-GB"/>
        </w:rPr>
        <w:t xml:space="preserve"> the UN’s public stance, all partie</w:t>
      </w:r>
      <w:r w:rsidR="009133A0">
        <w:rPr>
          <w:rFonts w:ascii="Arial" w:hAnsi="Arial" w:cs="Arial"/>
          <w:lang w:eastAsia="en-GB"/>
        </w:rPr>
        <w:t>s should refrain from using the </w:t>
      </w:r>
      <w:r>
        <w:rPr>
          <w:rFonts w:ascii="Arial" w:hAnsi="Arial" w:cs="Arial"/>
          <w:lang w:eastAsia="en-GB"/>
        </w:rPr>
        <w:t>22</w:t>
      </w:r>
      <w:r w:rsidRPr="001F21F1">
        <w:rPr>
          <w:rFonts w:ascii="Arial" w:hAnsi="Arial" w:cs="Arial"/>
          <w:vertAlign w:val="superscript"/>
          <w:lang w:eastAsia="en-GB"/>
        </w:rPr>
        <w:t>nd</w:t>
      </w:r>
      <w:r>
        <w:rPr>
          <w:rFonts w:ascii="Arial" w:hAnsi="Arial" w:cs="Arial"/>
          <w:lang w:eastAsia="en-GB"/>
        </w:rPr>
        <w:t xml:space="preserve"> June deadline as a tool for political manipulation.</w:t>
      </w:r>
    </w:p>
    <w:p w:rsidR="00D67B78" w:rsidRDefault="000B34D0" w:rsidP="001A546F">
      <w:pPr>
        <w:pStyle w:val="ListParagraph"/>
        <w:numPr>
          <w:ilvl w:val="3"/>
          <w:numId w:val="11"/>
        </w:numPr>
        <w:spacing w:before="40"/>
        <w:ind w:left="0" w:right="-567" w:hanging="284"/>
        <w:jc w:val="both"/>
        <w:rPr>
          <w:rFonts w:ascii="Arial" w:hAnsi="Arial" w:cs="Arial"/>
        </w:rPr>
      </w:pPr>
      <w:r w:rsidRPr="000B34D0">
        <w:rPr>
          <w:rFonts w:ascii="Arial" w:eastAsia="Times New Roman" w:hAnsi="Arial" w:cs="Arial"/>
        </w:rPr>
        <w:t xml:space="preserve">On several occasions, </w:t>
      </w:r>
      <w:r w:rsidR="0089202F">
        <w:rPr>
          <w:rFonts w:ascii="Arial" w:eastAsia="Times New Roman" w:hAnsi="Arial" w:cs="Arial"/>
        </w:rPr>
        <w:t xml:space="preserve">including during </w:t>
      </w:r>
      <w:r w:rsidR="00704D6C">
        <w:rPr>
          <w:rFonts w:ascii="Arial" w:eastAsia="Times New Roman" w:hAnsi="Arial" w:cs="Arial"/>
        </w:rPr>
        <w:t>this week’s meeting with</w:t>
      </w:r>
      <w:r w:rsidR="005103C6">
        <w:rPr>
          <w:rFonts w:ascii="Arial" w:eastAsia="Times New Roman" w:hAnsi="Arial" w:cs="Arial"/>
        </w:rPr>
        <w:t xml:space="preserve"> the EUD, </w:t>
      </w:r>
      <w:r w:rsidRPr="000B34D0">
        <w:rPr>
          <w:rFonts w:ascii="Arial" w:eastAsia="Times New Roman" w:hAnsi="Arial" w:cs="Arial"/>
        </w:rPr>
        <w:t xml:space="preserve">Chairman </w:t>
      </w:r>
      <w:proofErr w:type="spellStart"/>
      <w:r w:rsidRPr="000B34D0">
        <w:rPr>
          <w:rFonts w:ascii="Arial" w:eastAsia="Times New Roman" w:hAnsi="Arial" w:cs="Arial"/>
        </w:rPr>
        <w:t>Menfi</w:t>
      </w:r>
      <w:proofErr w:type="spellEnd"/>
      <w:r w:rsidRPr="000B34D0">
        <w:rPr>
          <w:rFonts w:ascii="Arial" w:eastAsia="Times New Roman" w:hAnsi="Arial" w:cs="Arial"/>
        </w:rPr>
        <w:t xml:space="preserve"> reiterated the </w:t>
      </w:r>
      <w:r w:rsidRPr="00736169">
        <w:rPr>
          <w:rFonts w:ascii="Arial" w:eastAsia="Times New Roman" w:hAnsi="Arial" w:cs="Arial"/>
          <w:b/>
        </w:rPr>
        <w:t xml:space="preserve">readiness of the PC </w:t>
      </w:r>
      <w:r w:rsidRPr="00736169">
        <w:rPr>
          <w:rFonts w:ascii="Arial" w:eastAsia="Times New Roman" w:hAnsi="Arial" w:cs="Arial"/>
        </w:rPr>
        <w:t xml:space="preserve">to </w:t>
      </w:r>
      <w:r w:rsidR="00BC008D" w:rsidRPr="00736169">
        <w:rPr>
          <w:rFonts w:ascii="Arial" w:eastAsia="Times New Roman" w:hAnsi="Arial" w:cs="Arial"/>
        </w:rPr>
        <w:t xml:space="preserve">leverage its widely accepted neutrality </w:t>
      </w:r>
      <w:r w:rsidR="00F842EC" w:rsidRPr="00736169">
        <w:rPr>
          <w:rFonts w:ascii="Arial" w:eastAsia="Times New Roman" w:hAnsi="Arial" w:cs="Arial"/>
        </w:rPr>
        <w:t>and</w:t>
      </w:r>
      <w:r w:rsidR="00BC008D" w:rsidRPr="00736169">
        <w:rPr>
          <w:rFonts w:ascii="Arial" w:eastAsia="Times New Roman" w:hAnsi="Arial" w:cs="Arial"/>
        </w:rPr>
        <w:t xml:space="preserve"> </w:t>
      </w:r>
      <w:r w:rsidRPr="00736169">
        <w:rPr>
          <w:rFonts w:ascii="Arial" w:eastAsia="Times New Roman" w:hAnsi="Arial" w:cs="Arial"/>
        </w:rPr>
        <w:t>intervene</w:t>
      </w:r>
      <w:r w:rsidRPr="000B34D0">
        <w:rPr>
          <w:rFonts w:ascii="Arial" w:eastAsia="Times New Roman" w:hAnsi="Arial" w:cs="Arial"/>
        </w:rPr>
        <w:t xml:space="preserve"> to </w:t>
      </w:r>
      <w:r w:rsidR="00A5469B">
        <w:rPr>
          <w:rFonts w:ascii="Arial" w:eastAsia="Times New Roman" w:hAnsi="Arial" w:cs="Arial"/>
        </w:rPr>
        <w:t>resolve the </w:t>
      </w:r>
      <w:r w:rsidR="00736169">
        <w:rPr>
          <w:rFonts w:ascii="Arial" w:eastAsia="Times New Roman" w:hAnsi="Arial" w:cs="Arial"/>
        </w:rPr>
        <w:t xml:space="preserve">political </w:t>
      </w:r>
      <w:r w:rsidRPr="000B34D0">
        <w:rPr>
          <w:rFonts w:ascii="Arial" w:hAnsi="Arial" w:cs="Arial"/>
        </w:rPr>
        <w:t xml:space="preserve">impasse. Addressing a number of tribal elders and dignitaries over the weekend, </w:t>
      </w:r>
      <w:proofErr w:type="spellStart"/>
      <w:r w:rsidRPr="000B34D0">
        <w:rPr>
          <w:rFonts w:ascii="Arial" w:hAnsi="Arial" w:cs="Arial"/>
        </w:rPr>
        <w:t>Menfi</w:t>
      </w:r>
      <w:proofErr w:type="spellEnd"/>
      <w:r w:rsidRPr="000B34D0">
        <w:rPr>
          <w:rFonts w:ascii="Arial" w:hAnsi="Arial" w:cs="Arial"/>
        </w:rPr>
        <w:t xml:space="preserve"> repeated the stance taken when he </w:t>
      </w:r>
      <w:r w:rsidR="00BC309A">
        <w:rPr>
          <w:rFonts w:ascii="Arial" w:hAnsi="Arial" w:cs="Arial"/>
        </w:rPr>
        <w:t xml:space="preserve">earlier </w:t>
      </w:r>
      <w:r w:rsidRPr="000B34D0">
        <w:rPr>
          <w:rFonts w:ascii="Arial" w:hAnsi="Arial" w:cs="Arial"/>
        </w:rPr>
        <w:t xml:space="preserve">met with a group of political party leaders. </w:t>
      </w:r>
      <w:r w:rsidRPr="00736169">
        <w:rPr>
          <w:rFonts w:ascii="Arial" w:hAnsi="Arial" w:cs="Arial"/>
          <w:b/>
        </w:rPr>
        <w:t xml:space="preserve">Vowing to </w:t>
      </w:r>
      <w:r w:rsidR="00736169" w:rsidRPr="00736169">
        <w:rPr>
          <w:rFonts w:ascii="Arial" w:hAnsi="Arial" w:cs="Arial"/>
          <w:b/>
        </w:rPr>
        <w:t>play a decisive role</w:t>
      </w:r>
      <w:r w:rsidR="00736169">
        <w:rPr>
          <w:rFonts w:ascii="Arial" w:hAnsi="Arial" w:cs="Arial"/>
        </w:rPr>
        <w:t xml:space="preserve"> should the </w:t>
      </w:r>
      <w:r w:rsidRPr="000B34D0">
        <w:rPr>
          <w:rFonts w:ascii="Arial" w:hAnsi="Arial" w:cs="Arial"/>
        </w:rPr>
        <w:t xml:space="preserve">upcoming negotiations between </w:t>
      </w:r>
      <w:proofErr w:type="spellStart"/>
      <w:r w:rsidRPr="000B34D0">
        <w:rPr>
          <w:rFonts w:ascii="Arial" w:hAnsi="Arial" w:cs="Arial"/>
        </w:rPr>
        <w:t>HoR</w:t>
      </w:r>
      <w:proofErr w:type="spellEnd"/>
      <w:r w:rsidRPr="000B34D0">
        <w:rPr>
          <w:rFonts w:ascii="Arial" w:hAnsi="Arial" w:cs="Arial"/>
        </w:rPr>
        <w:t xml:space="preserve"> and HCS leadership fail to deliver a</w:t>
      </w:r>
      <w:r w:rsidR="00F842EC">
        <w:rPr>
          <w:rFonts w:ascii="Arial" w:hAnsi="Arial" w:cs="Arial"/>
        </w:rPr>
        <w:t>n electoral framework</w:t>
      </w:r>
      <w:r w:rsidR="00736169">
        <w:rPr>
          <w:rFonts w:ascii="Arial" w:hAnsi="Arial" w:cs="Arial"/>
        </w:rPr>
        <w:t>, the </w:t>
      </w:r>
      <w:r w:rsidR="008424DC">
        <w:rPr>
          <w:rFonts w:ascii="Arial" w:hAnsi="Arial" w:cs="Arial"/>
        </w:rPr>
        <w:t>PC </w:t>
      </w:r>
      <w:r w:rsidR="00DD7739">
        <w:rPr>
          <w:rFonts w:ascii="Arial" w:hAnsi="Arial" w:cs="Arial"/>
        </w:rPr>
        <w:t>appeared</w:t>
      </w:r>
      <w:r w:rsidRPr="000B34D0">
        <w:rPr>
          <w:rFonts w:ascii="Arial" w:hAnsi="Arial" w:cs="Arial"/>
        </w:rPr>
        <w:t xml:space="preserve"> once a</w:t>
      </w:r>
      <w:r w:rsidR="00DD7739">
        <w:rPr>
          <w:rFonts w:ascii="Arial" w:hAnsi="Arial" w:cs="Arial"/>
        </w:rPr>
        <w:t>gain to float the </w:t>
      </w:r>
      <w:r w:rsidRPr="000B34D0">
        <w:rPr>
          <w:rFonts w:ascii="Arial" w:hAnsi="Arial" w:cs="Arial"/>
        </w:rPr>
        <w:t xml:space="preserve">idea of issuing </w:t>
      </w:r>
      <w:r w:rsidR="00DD7739">
        <w:rPr>
          <w:rFonts w:ascii="Arial" w:hAnsi="Arial" w:cs="Arial"/>
        </w:rPr>
        <w:t>a presidential decree.</w:t>
      </w:r>
    </w:p>
    <w:p w:rsidR="000B34D0" w:rsidRPr="00D63864" w:rsidRDefault="00D67B78" w:rsidP="001A546F">
      <w:pPr>
        <w:pStyle w:val="ListParagraph"/>
        <w:numPr>
          <w:ilvl w:val="3"/>
          <w:numId w:val="11"/>
        </w:numPr>
        <w:spacing w:before="40"/>
        <w:ind w:left="0" w:right="-567" w:hanging="284"/>
        <w:jc w:val="both"/>
        <w:rPr>
          <w:rFonts w:ascii="Arial" w:hAnsi="Arial" w:cs="Arial"/>
        </w:rPr>
      </w:pPr>
      <w:r w:rsidRPr="00F215FB">
        <w:rPr>
          <w:rFonts w:ascii="Arial" w:eastAsiaTheme="minorHAnsi" w:hAnsi="Arial" w:cs="Arial"/>
          <w:b/>
        </w:rPr>
        <w:t>Military build-up</w:t>
      </w:r>
      <w:r w:rsidRPr="00D67B78">
        <w:rPr>
          <w:rFonts w:ascii="Arial" w:eastAsiaTheme="minorHAnsi" w:hAnsi="Arial" w:cs="Arial"/>
        </w:rPr>
        <w:t xml:space="preserve"> has intensified on the eve of the expiry of the UN-defined calendar. Tripoli has continued to witness extensive mobilisation of armed groups and militias, with movements of GNS-aligned forces </w:t>
      </w:r>
      <w:r w:rsidR="00025818">
        <w:rPr>
          <w:rFonts w:ascii="Arial" w:eastAsiaTheme="minorHAnsi" w:hAnsi="Arial" w:cs="Arial"/>
        </w:rPr>
        <w:t>mirrored by the</w:t>
      </w:r>
      <w:r w:rsidRPr="00D67B78">
        <w:rPr>
          <w:rFonts w:ascii="Arial" w:eastAsiaTheme="minorHAnsi" w:hAnsi="Arial" w:cs="Arial"/>
        </w:rPr>
        <w:t xml:space="preserve"> gathering of pro-GNU convoys establishing themselves along potential lines of contact and strategic locations. The escalation in posturing on both sides translated into </w:t>
      </w:r>
      <w:r w:rsidR="00025818">
        <w:rPr>
          <w:rFonts w:ascii="Arial" w:eastAsiaTheme="minorHAnsi" w:hAnsi="Arial" w:cs="Arial"/>
        </w:rPr>
        <w:t>the </w:t>
      </w:r>
      <w:r w:rsidRPr="00D67B78">
        <w:rPr>
          <w:rFonts w:ascii="Arial" w:eastAsiaTheme="minorHAnsi" w:hAnsi="Arial" w:cs="Arial"/>
        </w:rPr>
        <w:t xml:space="preserve">positioning of heavy equipment (artillery, launchers, </w:t>
      </w:r>
      <w:proofErr w:type="gramStart"/>
      <w:r w:rsidRPr="00D67B78">
        <w:rPr>
          <w:rFonts w:ascii="Arial" w:eastAsiaTheme="minorHAnsi" w:hAnsi="Arial" w:cs="Arial"/>
        </w:rPr>
        <w:t>tanks</w:t>
      </w:r>
      <w:proofErr w:type="gramEnd"/>
      <w:r w:rsidRPr="00D67B78">
        <w:rPr>
          <w:rFonts w:ascii="Arial" w:eastAsiaTheme="minorHAnsi" w:hAnsi="Arial" w:cs="Arial"/>
        </w:rPr>
        <w:t>) and the deployment of personnel arriving from all over Tripolitania, as well as overnight parades across the city.</w:t>
      </w:r>
    </w:p>
    <w:p w:rsidR="0086676F" w:rsidRPr="00D028B4" w:rsidRDefault="00D028B4" w:rsidP="001A546F">
      <w:pPr>
        <w:pStyle w:val="ListParagraph"/>
        <w:numPr>
          <w:ilvl w:val="3"/>
          <w:numId w:val="11"/>
        </w:numPr>
        <w:spacing w:before="40"/>
        <w:ind w:left="0" w:right="-567" w:hanging="284"/>
        <w:jc w:val="both"/>
        <w:rPr>
          <w:rFonts w:ascii="Arial" w:hAnsi="Arial" w:cs="Arial"/>
        </w:rPr>
      </w:pPr>
      <w:r>
        <w:rPr>
          <w:rFonts w:ascii="Arial" w:eastAsia="Calibri" w:hAnsi="Arial" w:cs="Arial"/>
        </w:rPr>
        <w:t xml:space="preserve">In the evening of </w:t>
      </w:r>
      <w:r w:rsidR="00704D6C">
        <w:rPr>
          <w:rFonts w:ascii="Arial" w:eastAsia="Calibri" w:hAnsi="Arial" w:cs="Arial"/>
        </w:rPr>
        <w:t>22/06</w:t>
      </w:r>
      <w:r>
        <w:rPr>
          <w:rFonts w:ascii="Arial" w:eastAsia="Calibri" w:hAnsi="Arial" w:cs="Arial"/>
        </w:rPr>
        <w:t xml:space="preserve">, </w:t>
      </w:r>
      <w:r w:rsidR="00D63864" w:rsidRPr="00C20CA8">
        <w:rPr>
          <w:rFonts w:ascii="Arial" w:eastAsia="Calibri" w:hAnsi="Arial" w:cs="Arial"/>
          <w:b/>
        </w:rPr>
        <w:t>clashes erupted</w:t>
      </w:r>
      <w:r w:rsidR="00D63864">
        <w:rPr>
          <w:rFonts w:ascii="Arial" w:eastAsia="Calibri" w:hAnsi="Arial" w:cs="Arial"/>
        </w:rPr>
        <w:t xml:space="preserve"> between </w:t>
      </w:r>
      <w:proofErr w:type="spellStart"/>
      <w:r w:rsidR="00D63864">
        <w:rPr>
          <w:rFonts w:ascii="Arial" w:eastAsia="Calibri" w:hAnsi="Arial" w:cs="Arial"/>
        </w:rPr>
        <w:t>Ghneiwas’s</w:t>
      </w:r>
      <w:proofErr w:type="spellEnd"/>
      <w:r w:rsidR="00D63864">
        <w:rPr>
          <w:rFonts w:ascii="Arial" w:eastAsia="Calibri" w:hAnsi="Arial" w:cs="Arial"/>
        </w:rPr>
        <w:t xml:space="preserve"> </w:t>
      </w:r>
      <w:r w:rsidR="00D63864" w:rsidRPr="00553345">
        <w:rPr>
          <w:rFonts w:ascii="Arial" w:eastAsiaTheme="minorHAnsi" w:hAnsi="Arial" w:cs="Arial"/>
          <w:color w:val="000000"/>
        </w:rPr>
        <w:t>Stability Suppo</w:t>
      </w:r>
      <w:r w:rsidR="00D63864">
        <w:rPr>
          <w:rFonts w:ascii="Arial" w:eastAsiaTheme="minorHAnsi" w:hAnsi="Arial" w:cs="Arial"/>
          <w:color w:val="000000"/>
        </w:rPr>
        <w:t>rt Apparatus</w:t>
      </w:r>
      <w:r w:rsidR="00D63864" w:rsidRPr="00553345">
        <w:rPr>
          <w:rFonts w:ascii="Arial" w:eastAsiaTheme="minorHAnsi" w:hAnsi="Arial" w:cs="Arial"/>
          <w:color w:val="000000"/>
        </w:rPr>
        <w:t xml:space="preserve"> </w:t>
      </w:r>
      <w:r w:rsidR="00D63864">
        <w:rPr>
          <w:rFonts w:ascii="Arial" w:eastAsiaTheme="minorHAnsi" w:hAnsi="Arial" w:cs="Arial"/>
          <w:color w:val="000000"/>
        </w:rPr>
        <w:t>(</w:t>
      </w:r>
      <w:r w:rsidR="00C20CA8">
        <w:rPr>
          <w:rFonts w:ascii="Arial" w:eastAsia="Calibri" w:hAnsi="Arial" w:cs="Arial"/>
        </w:rPr>
        <w:t>SSA) and the </w:t>
      </w:r>
      <w:r w:rsidR="00D63864">
        <w:rPr>
          <w:rFonts w:ascii="Arial" w:eastAsia="Calibri" w:hAnsi="Arial" w:cs="Arial"/>
        </w:rPr>
        <w:t>Special Deterrence Force (SDF) in a central neighbourhood</w:t>
      </w:r>
      <w:r w:rsidR="006076E9">
        <w:rPr>
          <w:rFonts w:ascii="Arial" w:eastAsia="Calibri" w:hAnsi="Arial" w:cs="Arial"/>
        </w:rPr>
        <w:t xml:space="preserve"> in Tripoli</w:t>
      </w:r>
      <w:r w:rsidR="00D63864">
        <w:rPr>
          <w:rFonts w:ascii="Arial" w:eastAsia="Calibri" w:hAnsi="Arial" w:cs="Arial"/>
        </w:rPr>
        <w:t xml:space="preserve">. Even though the confrontation </w:t>
      </w:r>
      <w:r w:rsidR="002E0E90">
        <w:rPr>
          <w:rFonts w:ascii="Arial" w:eastAsia="Calibri" w:hAnsi="Arial" w:cs="Arial"/>
        </w:rPr>
        <w:t>was sparked by a local dispute, turf wars a</w:t>
      </w:r>
      <w:r>
        <w:rPr>
          <w:rFonts w:ascii="Arial" w:eastAsia="Calibri" w:hAnsi="Arial" w:cs="Arial"/>
        </w:rPr>
        <w:t xml:space="preserve">re often </w:t>
      </w:r>
      <w:r w:rsidR="00A518B5">
        <w:rPr>
          <w:rFonts w:ascii="Arial" w:eastAsia="Calibri" w:hAnsi="Arial" w:cs="Arial"/>
        </w:rPr>
        <w:t>precipitated</w:t>
      </w:r>
      <w:r w:rsidR="002E0E90">
        <w:rPr>
          <w:rFonts w:ascii="Arial" w:eastAsia="Calibri" w:hAnsi="Arial" w:cs="Arial"/>
        </w:rPr>
        <w:t xml:space="preserve"> by the animosity </w:t>
      </w:r>
      <w:r w:rsidR="00A518B5">
        <w:rPr>
          <w:rFonts w:ascii="Arial" w:eastAsia="Calibri" w:hAnsi="Arial" w:cs="Arial"/>
        </w:rPr>
        <w:t xml:space="preserve">opposing </w:t>
      </w:r>
      <w:r w:rsidR="001C1803">
        <w:rPr>
          <w:rFonts w:ascii="Arial" w:eastAsia="Calibri" w:hAnsi="Arial" w:cs="Arial"/>
        </w:rPr>
        <w:t>militias</w:t>
      </w:r>
      <w:r w:rsidR="00822FF2">
        <w:rPr>
          <w:rFonts w:ascii="Arial" w:eastAsia="Calibri" w:hAnsi="Arial" w:cs="Arial"/>
        </w:rPr>
        <w:t xml:space="preserve"> on rival </w:t>
      </w:r>
      <w:r>
        <w:rPr>
          <w:rFonts w:ascii="Arial" w:eastAsia="Calibri" w:hAnsi="Arial" w:cs="Arial"/>
        </w:rPr>
        <w:t>sides of the political divide. T</w:t>
      </w:r>
      <w:r w:rsidR="00D63864" w:rsidRPr="00D028B4">
        <w:rPr>
          <w:rFonts w:ascii="Arial" w:eastAsia="Calibri" w:hAnsi="Arial" w:cs="Arial"/>
        </w:rPr>
        <w:t>he killin</w:t>
      </w:r>
      <w:r w:rsidR="001C1803">
        <w:rPr>
          <w:rFonts w:ascii="Arial" w:eastAsia="Calibri" w:hAnsi="Arial" w:cs="Arial"/>
        </w:rPr>
        <w:t xml:space="preserve">g of </w:t>
      </w:r>
      <w:r w:rsidR="00651DD3">
        <w:rPr>
          <w:rFonts w:ascii="Arial" w:eastAsia="Calibri" w:hAnsi="Arial" w:cs="Arial"/>
        </w:rPr>
        <w:t>four people (incl.</w:t>
      </w:r>
      <w:r w:rsidR="006D3BFF">
        <w:rPr>
          <w:rFonts w:ascii="Arial" w:eastAsia="Calibri" w:hAnsi="Arial" w:cs="Arial"/>
        </w:rPr>
        <w:t xml:space="preserve"> one </w:t>
      </w:r>
      <w:r w:rsidR="00D63864" w:rsidRPr="00D028B4">
        <w:rPr>
          <w:rFonts w:ascii="Arial" w:eastAsia="Calibri" w:hAnsi="Arial" w:cs="Arial"/>
        </w:rPr>
        <w:t xml:space="preserve">civilian) could fuel further tensions. </w:t>
      </w:r>
    </w:p>
    <w:p w:rsidR="00AB7845" w:rsidRPr="00AB7845" w:rsidRDefault="0086676F" w:rsidP="001A546F">
      <w:pPr>
        <w:pStyle w:val="ListParagraph"/>
        <w:numPr>
          <w:ilvl w:val="3"/>
          <w:numId w:val="11"/>
        </w:numPr>
        <w:spacing w:before="40"/>
        <w:ind w:left="0" w:right="-567" w:hanging="284"/>
        <w:jc w:val="both"/>
        <w:rPr>
          <w:rFonts w:ascii="Arial" w:hAnsi="Arial" w:cs="Arial"/>
        </w:rPr>
      </w:pPr>
      <w:r w:rsidRPr="0086676F">
        <w:rPr>
          <w:rFonts w:ascii="Arial" w:eastAsia="Calibri" w:hAnsi="Arial" w:cs="Arial"/>
        </w:rPr>
        <w:t xml:space="preserve">In a separate event, </w:t>
      </w:r>
      <w:proofErr w:type="spellStart"/>
      <w:r w:rsidRPr="0086676F">
        <w:rPr>
          <w:rFonts w:ascii="Arial" w:eastAsia="Calibri" w:hAnsi="Arial" w:cs="Arial"/>
        </w:rPr>
        <w:t>Tajoura</w:t>
      </w:r>
      <w:proofErr w:type="spellEnd"/>
      <w:r w:rsidRPr="0086676F">
        <w:rPr>
          <w:rFonts w:ascii="Arial" w:eastAsia="Calibri" w:hAnsi="Arial" w:cs="Arial"/>
        </w:rPr>
        <w:t xml:space="preserve">-based battalions erected sand barricades </w:t>
      </w:r>
      <w:r w:rsidR="00D07DD1">
        <w:rPr>
          <w:rFonts w:ascii="Arial" w:eastAsia="Calibri" w:hAnsi="Arial" w:cs="Arial"/>
        </w:rPr>
        <w:t>resulting in the closure of a </w:t>
      </w:r>
      <w:r w:rsidR="00A76051">
        <w:rPr>
          <w:rFonts w:ascii="Arial" w:eastAsia="Calibri" w:hAnsi="Arial" w:cs="Arial"/>
        </w:rPr>
        <w:t>busy</w:t>
      </w:r>
      <w:r w:rsidRPr="0086676F">
        <w:rPr>
          <w:rFonts w:ascii="Arial" w:eastAsia="Calibri" w:hAnsi="Arial" w:cs="Arial"/>
        </w:rPr>
        <w:t xml:space="preserve"> crossroad in the vicinity. The show of force was display</w:t>
      </w:r>
      <w:r w:rsidR="00494441">
        <w:rPr>
          <w:rFonts w:ascii="Arial" w:eastAsia="Calibri" w:hAnsi="Arial" w:cs="Arial"/>
        </w:rPr>
        <w:t>ed</w:t>
      </w:r>
      <w:r w:rsidR="00D76F57">
        <w:rPr>
          <w:rFonts w:ascii="Arial" w:eastAsia="Calibri" w:hAnsi="Arial" w:cs="Arial"/>
        </w:rPr>
        <w:t xml:space="preserve"> after they issued an</w:t>
      </w:r>
      <w:r w:rsidR="00ED1FD8">
        <w:rPr>
          <w:rFonts w:ascii="Arial" w:eastAsia="Calibri" w:hAnsi="Arial" w:cs="Arial"/>
        </w:rPr>
        <w:t xml:space="preserve"> ultimatum to the SDF to </w:t>
      </w:r>
      <w:r w:rsidRPr="0086676F">
        <w:rPr>
          <w:rFonts w:ascii="Arial" w:eastAsia="Calibri" w:hAnsi="Arial" w:cs="Arial"/>
        </w:rPr>
        <w:t>return</w:t>
      </w:r>
      <w:r w:rsidR="00A76051">
        <w:rPr>
          <w:rFonts w:ascii="Arial" w:eastAsia="Calibri" w:hAnsi="Arial" w:cs="Arial"/>
        </w:rPr>
        <w:t xml:space="preserve"> to prison</w:t>
      </w:r>
      <w:r w:rsidRPr="0086676F">
        <w:rPr>
          <w:rFonts w:ascii="Arial" w:eastAsia="Calibri" w:hAnsi="Arial" w:cs="Arial"/>
        </w:rPr>
        <w:t xml:space="preserve"> a recently released enemy commander. As rumour</w:t>
      </w:r>
      <w:r w:rsidR="00B20555">
        <w:rPr>
          <w:rFonts w:ascii="Arial" w:eastAsia="Calibri" w:hAnsi="Arial" w:cs="Arial"/>
        </w:rPr>
        <w:t>s of the shutdown affecting the </w:t>
      </w:r>
      <w:r w:rsidRPr="0086676F">
        <w:rPr>
          <w:rFonts w:ascii="Arial" w:eastAsia="Calibri" w:hAnsi="Arial" w:cs="Arial"/>
        </w:rPr>
        <w:t xml:space="preserve">nearby airport started circulating, GNU </w:t>
      </w:r>
      <w:r w:rsidR="00A76051">
        <w:rPr>
          <w:rFonts w:ascii="Arial" w:eastAsia="Calibri" w:hAnsi="Arial" w:cs="Arial"/>
        </w:rPr>
        <w:t xml:space="preserve">PM </w:t>
      </w:r>
      <w:proofErr w:type="spellStart"/>
      <w:r w:rsidR="00A76051">
        <w:rPr>
          <w:rFonts w:ascii="Arial" w:eastAsia="Calibri" w:hAnsi="Arial" w:cs="Arial"/>
        </w:rPr>
        <w:t>Dbeibah</w:t>
      </w:r>
      <w:proofErr w:type="spellEnd"/>
      <w:r w:rsidR="00A76051">
        <w:rPr>
          <w:rFonts w:ascii="Arial" w:eastAsia="Calibri" w:hAnsi="Arial" w:cs="Arial"/>
        </w:rPr>
        <w:t xml:space="preserve"> visited the area. At </w:t>
      </w:r>
      <w:r w:rsidRPr="0086676F">
        <w:rPr>
          <w:rFonts w:ascii="Arial" w:eastAsia="Calibri" w:hAnsi="Arial" w:cs="Arial"/>
        </w:rPr>
        <w:t xml:space="preserve">first forced to </w:t>
      </w:r>
      <w:r w:rsidR="00934B49">
        <w:rPr>
          <w:rFonts w:ascii="Arial" w:eastAsia="Calibri" w:hAnsi="Arial" w:cs="Arial"/>
        </w:rPr>
        <w:t>abandon</w:t>
      </w:r>
      <w:r w:rsidR="00B20555">
        <w:rPr>
          <w:rFonts w:ascii="Arial" w:eastAsia="Calibri" w:hAnsi="Arial" w:cs="Arial"/>
        </w:rPr>
        <w:t xml:space="preserve"> his </w:t>
      </w:r>
      <w:r w:rsidR="00D76F57">
        <w:rPr>
          <w:rFonts w:ascii="Arial" w:eastAsia="Calibri" w:hAnsi="Arial" w:cs="Arial"/>
        </w:rPr>
        <w:t>mediation attempt as</w:t>
      </w:r>
      <w:r w:rsidRPr="0086676F">
        <w:rPr>
          <w:rFonts w:ascii="Arial" w:eastAsia="Calibri" w:hAnsi="Arial" w:cs="Arial"/>
        </w:rPr>
        <w:t xml:space="preserve"> his presence in the area prompted the firing of gunshots, his intervention turned into a </w:t>
      </w:r>
      <w:r w:rsidRPr="00B20555">
        <w:rPr>
          <w:rFonts w:ascii="Arial" w:eastAsia="Calibri" w:hAnsi="Arial" w:cs="Arial"/>
          <w:b/>
        </w:rPr>
        <w:t>widely commented PR stunt</w:t>
      </w:r>
      <w:r w:rsidRPr="0086676F">
        <w:rPr>
          <w:rFonts w:ascii="Arial" w:eastAsia="Calibri" w:hAnsi="Arial" w:cs="Arial"/>
        </w:rPr>
        <w:t xml:space="preserve"> when he eventua</w:t>
      </w:r>
      <w:r w:rsidR="00D76F57">
        <w:rPr>
          <w:rFonts w:ascii="Arial" w:eastAsia="Calibri" w:hAnsi="Arial" w:cs="Arial"/>
        </w:rPr>
        <w:t>lly succeeded in convincing the</w:t>
      </w:r>
      <w:r>
        <w:rPr>
          <w:rFonts w:ascii="Arial" w:eastAsia="Calibri" w:hAnsi="Arial" w:cs="Arial"/>
        </w:rPr>
        <w:t xml:space="preserve"> </w:t>
      </w:r>
      <w:r w:rsidR="00B20555">
        <w:rPr>
          <w:rFonts w:ascii="Arial" w:eastAsia="Calibri" w:hAnsi="Arial" w:cs="Arial"/>
        </w:rPr>
        <w:t>armed actors to </w:t>
      </w:r>
      <w:r w:rsidRPr="0086676F">
        <w:rPr>
          <w:rFonts w:ascii="Arial" w:eastAsia="Calibri" w:hAnsi="Arial" w:cs="Arial"/>
        </w:rPr>
        <w:t>reopen the road. Unverified repor</w:t>
      </w:r>
      <w:r>
        <w:rPr>
          <w:rFonts w:ascii="Arial" w:eastAsia="Calibri" w:hAnsi="Arial" w:cs="Arial"/>
        </w:rPr>
        <w:t xml:space="preserve">ts indicate </w:t>
      </w:r>
      <w:r w:rsidRPr="0086676F">
        <w:rPr>
          <w:rFonts w:ascii="Arial" w:eastAsia="Calibri" w:hAnsi="Arial" w:cs="Arial"/>
        </w:rPr>
        <w:t xml:space="preserve">millions </w:t>
      </w:r>
      <w:r>
        <w:rPr>
          <w:rFonts w:ascii="Arial" w:eastAsia="Calibri" w:hAnsi="Arial" w:cs="Arial"/>
        </w:rPr>
        <w:t xml:space="preserve">of LYD </w:t>
      </w:r>
      <w:r w:rsidRPr="0086676F">
        <w:rPr>
          <w:rFonts w:ascii="Arial" w:eastAsia="Calibri" w:hAnsi="Arial" w:cs="Arial"/>
        </w:rPr>
        <w:t xml:space="preserve">were </w:t>
      </w:r>
      <w:r w:rsidRPr="00EA6A4D">
        <w:rPr>
          <w:rFonts w:ascii="Arial" w:eastAsia="Calibri" w:hAnsi="Arial" w:cs="Arial"/>
          <w:b/>
        </w:rPr>
        <w:t>paid off</w:t>
      </w:r>
      <w:r w:rsidR="001E0477">
        <w:rPr>
          <w:rFonts w:ascii="Arial" w:eastAsia="Calibri" w:hAnsi="Arial" w:cs="Arial"/>
        </w:rPr>
        <w:t xml:space="preserve"> to the </w:t>
      </w:r>
      <w:proofErr w:type="spellStart"/>
      <w:r w:rsidR="001E0477">
        <w:rPr>
          <w:rFonts w:ascii="Arial" w:eastAsia="Calibri" w:hAnsi="Arial" w:cs="Arial"/>
        </w:rPr>
        <w:t>Tajouran</w:t>
      </w:r>
      <w:proofErr w:type="spellEnd"/>
      <w:r w:rsidR="001E0477">
        <w:rPr>
          <w:rFonts w:ascii="Arial" w:eastAsia="Calibri" w:hAnsi="Arial" w:cs="Arial"/>
        </w:rPr>
        <w:t xml:space="preserve"> battalions.</w:t>
      </w:r>
      <w:r w:rsidRPr="0086676F">
        <w:rPr>
          <w:rFonts w:ascii="Arial" w:eastAsia="Calibri" w:hAnsi="Arial" w:cs="Arial"/>
        </w:rPr>
        <w:t xml:space="preserve"> </w:t>
      </w:r>
    </w:p>
    <w:p w:rsidR="006E7417" w:rsidRPr="001A546F" w:rsidRDefault="0049201F" w:rsidP="001A546F">
      <w:pPr>
        <w:pStyle w:val="ListParagraph"/>
        <w:numPr>
          <w:ilvl w:val="3"/>
          <w:numId w:val="11"/>
        </w:numPr>
        <w:spacing w:before="40"/>
        <w:ind w:left="0" w:right="-567" w:hanging="426"/>
        <w:jc w:val="both"/>
        <w:rPr>
          <w:rStyle w:val="Strong"/>
          <w:rFonts w:ascii="Arial" w:hAnsi="Arial" w:cs="Arial"/>
          <w:b w:val="0"/>
          <w:bCs w:val="0"/>
        </w:rPr>
      </w:pPr>
      <w:r w:rsidRPr="0049201F">
        <w:rPr>
          <w:rFonts w:ascii="Arial" w:eastAsia="Calibri" w:hAnsi="Arial" w:cs="Arial"/>
        </w:rPr>
        <w:t xml:space="preserve">Whilst the pro-GNS camp </w:t>
      </w:r>
      <w:r>
        <w:rPr>
          <w:rFonts w:ascii="Arial" w:eastAsia="Calibri" w:hAnsi="Arial" w:cs="Arial"/>
        </w:rPr>
        <w:t>has accused</w:t>
      </w:r>
      <w:r w:rsidRPr="0049201F">
        <w:rPr>
          <w:rFonts w:ascii="Arial" w:eastAsia="Calibri" w:hAnsi="Arial" w:cs="Arial"/>
        </w:rPr>
        <w:t xml:space="preserve"> PM </w:t>
      </w:r>
      <w:proofErr w:type="spellStart"/>
      <w:r w:rsidRPr="0049201F">
        <w:rPr>
          <w:rFonts w:ascii="Arial" w:eastAsia="Calibri" w:hAnsi="Arial" w:cs="Arial"/>
        </w:rPr>
        <w:t>Dbeibah</w:t>
      </w:r>
      <w:r>
        <w:rPr>
          <w:rFonts w:ascii="Arial" w:eastAsia="Calibri" w:hAnsi="Arial" w:cs="Arial"/>
        </w:rPr>
        <w:t>’s</w:t>
      </w:r>
      <w:proofErr w:type="spellEnd"/>
      <w:r>
        <w:rPr>
          <w:rFonts w:ascii="Arial" w:eastAsia="Calibri" w:hAnsi="Arial" w:cs="Arial"/>
        </w:rPr>
        <w:t xml:space="preserve"> administration</w:t>
      </w:r>
      <w:r w:rsidRPr="0049201F">
        <w:rPr>
          <w:rFonts w:ascii="Arial" w:eastAsia="Calibri" w:hAnsi="Arial" w:cs="Arial"/>
        </w:rPr>
        <w:t xml:space="preserve"> of failing to deliver basic services</w:t>
      </w:r>
      <w:r>
        <w:rPr>
          <w:rFonts w:ascii="Arial" w:eastAsia="Calibri" w:hAnsi="Arial" w:cs="Arial"/>
        </w:rPr>
        <w:t xml:space="preserve"> such as </w:t>
      </w:r>
      <w:r w:rsidRPr="00A4426C">
        <w:rPr>
          <w:rFonts w:ascii="Arial" w:eastAsia="Calibri" w:hAnsi="Arial" w:cs="Arial"/>
          <w:b/>
        </w:rPr>
        <w:t>water and power</w:t>
      </w:r>
      <w:r w:rsidRPr="0049201F">
        <w:rPr>
          <w:rFonts w:ascii="Arial" w:eastAsia="Calibri" w:hAnsi="Arial" w:cs="Arial"/>
        </w:rPr>
        <w:t>, t</w:t>
      </w:r>
      <w:r w:rsidR="00AB7845" w:rsidRPr="0049201F">
        <w:rPr>
          <w:rFonts w:ascii="Arial" w:eastAsia="Calibri" w:hAnsi="Arial" w:cs="Arial"/>
        </w:rPr>
        <w:t xml:space="preserve">he GNU </w:t>
      </w:r>
      <w:r w:rsidR="00AB7845" w:rsidRPr="0049201F">
        <w:rPr>
          <w:rStyle w:val="Strong"/>
          <w:rFonts w:ascii="Arial" w:hAnsi="Arial" w:cs="Arial"/>
          <w:b w:val="0"/>
        </w:rPr>
        <w:t xml:space="preserve">spokesperson declared </w:t>
      </w:r>
      <w:r w:rsidR="00426054">
        <w:rPr>
          <w:rStyle w:val="Strong"/>
          <w:rFonts w:ascii="Arial" w:hAnsi="Arial" w:cs="Arial"/>
          <w:b w:val="0"/>
        </w:rPr>
        <w:t xml:space="preserve">the </w:t>
      </w:r>
      <w:r w:rsidR="000738DB">
        <w:rPr>
          <w:rStyle w:val="Strong"/>
          <w:rFonts w:ascii="Arial" w:hAnsi="Arial" w:cs="Arial"/>
          <w:b w:val="0"/>
        </w:rPr>
        <w:t xml:space="preserve">oil blockade </w:t>
      </w:r>
      <w:r>
        <w:rPr>
          <w:rStyle w:val="Strong"/>
          <w:rFonts w:ascii="Arial" w:hAnsi="Arial" w:cs="Arial"/>
          <w:b w:val="0"/>
        </w:rPr>
        <w:t xml:space="preserve">has caused </w:t>
      </w:r>
      <w:r w:rsidR="00AB7845" w:rsidRPr="0049201F">
        <w:rPr>
          <w:rStyle w:val="Strong"/>
          <w:rFonts w:ascii="Arial" w:hAnsi="Arial" w:cs="Arial"/>
          <w:b w:val="0"/>
        </w:rPr>
        <w:t xml:space="preserve">gas </w:t>
      </w:r>
      <w:r w:rsidR="00AB7845" w:rsidRPr="00A4426C">
        <w:rPr>
          <w:rStyle w:val="Strong"/>
          <w:rFonts w:ascii="Arial" w:hAnsi="Arial" w:cs="Arial"/>
        </w:rPr>
        <w:t>shortage</w:t>
      </w:r>
      <w:r w:rsidRPr="00A4426C">
        <w:rPr>
          <w:rStyle w:val="Strong"/>
          <w:rFonts w:ascii="Arial" w:hAnsi="Arial" w:cs="Arial"/>
        </w:rPr>
        <w:t>s</w:t>
      </w:r>
      <w:r w:rsidR="00AB7845" w:rsidRPr="0049201F">
        <w:rPr>
          <w:rStyle w:val="Strong"/>
          <w:rFonts w:ascii="Arial" w:hAnsi="Arial" w:cs="Arial"/>
          <w:b w:val="0"/>
        </w:rPr>
        <w:t xml:space="preserve"> which in turn has affected the electricity grid. </w:t>
      </w:r>
    </w:p>
    <w:p w:rsidR="001A546F" w:rsidRPr="00040FC9" w:rsidRDefault="001A546F" w:rsidP="001A546F">
      <w:pPr>
        <w:pStyle w:val="ListParagraph"/>
        <w:spacing w:before="40"/>
        <w:ind w:left="0" w:right="-567"/>
        <w:jc w:val="both"/>
        <w:rPr>
          <w:rFonts w:ascii="Arial" w:hAnsi="Arial" w:cs="Arial"/>
          <w:sz w:val="6"/>
          <w:szCs w:val="6"/>
        </w:rPr>
      </w:pPr>
    </w:p>
    <w:p w:rsidR="00D7499C" w:rsidRPr="00C30378" w:rsidRDefault="00F31D08" w:rsidP="001A546F">
      <w:pPr>
        <w:pStyle w:val="ListParagraph"/>
        <w:spacing w:before="40"/>
        <w:ind w:left="0" w:right="-340"/>
        <w:rPr>
          <w:rFonts w:ascii="Arial" w:hAnsi="Arial" w:cs="Arial"/>
          <w:bCs/>
          <w:i/>
        </w:rPr>
      </w:pPr>
      <w:r w:rsidRPr="00C30378">
        <w:rPr>
          <w:rFonts w:ascii="Arial" w:hAnsi="Arial" w:cs="Arial"/>
          <w:bCs/>
          <w:i/>
        </w:rPr>
        <w:t xml:space="preserve">Signed-off: José Antonio SABADELL, </w:t>
      </w:r>
      <w:proofErr w:type="spellStart"/>
      <w:r w:rsidRPr="00C30378">
        <w:rPr>
          <w:rFonts w:ascii="Arial" w:hAnsi="Arial" w:cs="Arial"/>
          <w:bCs/>
          <w:i/>
        </w:rPr>
        <w:t>HoD</w:t>
      </w:r>
      <w:proofErr w:type="spellEnd"/>
    </w:p>
    <w:sectPr w:rsidR="00D7499C" w:rsidRPr="00C30378" w:rsidSect="001A546F">
      <w:footerReference w:type="default" r:id="rId8"/>
      <w:pgSz w:w="11906" w:h="16838"/>
      <w:pgMar w:top="851" w:right="1304" w:bottom="737"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6BAA" w:rsidRDefault="00A76BAA" w:rsidP="00FB6073">
      <w:r>
        <w:separator/>
      </w:r>
    </w:p>
  </w:endnote>
  <w:endnote w:type="continuationSeparator" w:id="0">
    <w:p w:rsidR="00A76BAA" w:rsidRDefault="00A76BAA" w:rsidP="00FB6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Narrow">
    <w:altName w:val="Arial"/>
    <w:charset w:val="00"/>
    <w:family w:val="swiss"/>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1115720"/>
      <w:docPartObj>
        <w:docPartGallery w:val="Page Numbers (Bottom of Page)"/>
        <w:docPartUnique/>
      </w:docPartObj>
    </w:sdtPr>
    <w:sdtEndPr>
      <w:rPr>
        <w:noProof/>
      </w:rPr>
    </w:sdtEndPr>
    <w:sdtContent>
      <w:p w:rsidR="00FB6073" w:rsidRDefault="00FB6073">
        <w:pPr>
          <w:pStyle w:val="Footer"/>
          <w:jc w:val="right"/>
        </w:pPr>
        <w:r>
          <w:fldChar w:fldCharType="begin"/>
        </w:r>
        <w:r>
          <w:instrText xml:space="preserve"> PAGE   \* MERGEFORMAT </w:instrText>
        </w:r>
        <w:r>
          <w:fldChar w:fldCharType="separate"/>
        </w:r>
        <w:r w:rsidR="00311C2C">
          <w:rPr>
            <w:noProof/>
          </w:rPr>
          <w:t>2</w:t>
        </w:r>
        <w:r>
          <w:rPr>
            <w:noProof/>
          </w:rPr>
          <w:fldChar w:fldCharType="end"/>
        </w:r>
      </w:p>
    </w:sdtContent>
  </w:sdt>
  <w:p w:rsidR="00FB6073" w:rsidRDefault="00FB60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6BAA" w:rsidRDefault="00A76BAA" w:rsidP="00FB6073">
      <w:r>
        <w:separator/>
      </w:r>
    </w:p>
  </w:footnote>
  <w:footnote w:type="continuationSeparator" w:id="0">
    <w:p w:rsidR="00A76BAA" w:rsidRDefault="00A76BAA" w:rsidP="00FB60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E2456"/>
    <w:multiLevelType w:val="hybridMultilevel"/>
    <w:tmpl w:val="00C003BA"/>
    <w:lvl w:ilvl="0" w:tplc="D1BEF11A">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B6267F2"/>
    <w:multiLevelType w:val="hybridMultilevel"/>
    <w:tmpl w:val="BB4E509A"/>
    <w:lvl w:ilvl="0" w:tplc="91260C5C">
      <w:start w:val="1"/>
      <w:numFmt w:val="lowerRoman"/>
      <w:lvlText w:val="%1)"/>
      <w:lvlJc w:val="left"/>
      <w:pPr>
        <w:ind w:left="1350" w:hanging="720"/>
      </w:pPr>
      <w:rPr>
        <w:rFonts w:hint="default"/>
        <w:b/>
        <w:bCs w:val="0"/>
      </w:rPr>
    </w:lvl>
    <w:lvl w:ilvl="1" w:tplc="08090019">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2" w15:restartNumberingAfterBreak="0">
    <w:nsid w:val="0F044F65"/>
    <w:multiLevelType w:val="hybridMultilevel"/>
    <w:tmpl w:val="884A1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40215C"/>
    <w:multiLevelType w:val="hybridMultilevel"/>
    <w:tmpl w:val="455ADB38"/>
    <w:lvl w:ilvl="0" w:tplc="5094CA30">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5F762A3"/>
    <w:multiLevelType w:val="hybridMultilevel"/>
    <w:tmpl w:val="9BE06A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7694B30"/>
    <w:multiLevelType w:val="hybridMultilevel"/>
    <w:tmpl w:val="6BEE1BCE"/>
    <w:lvl w:ilvl="0" w:tplc="B6661ACC">
      <w:start w:val="1"/>
      <w:numFmt w:val="upperRoman"/>
      <w:lvlText w:val="%1."/>
      <w:lvlJc w:val="left"/>
      <w:pPr>
        <w:ind w:left="1080" w:hanging="720"/>
      </w:pPr>
      <w:rPr>
        <w:rFonts w:hint="default"/>
      </w:rPr>
    </w:lvl>
    <w:lvl w:ilvl="1" w:tplc="1F00C28C">
      <w:numFmt w:val="bullet"/>
      <w:lvlText w:val="-"/>
      <w:lvlJc w:val="left"/>
      <w:pPr>
        <w:ind w:left="1440" w:hanging="360"/>
      </w:pPr>
      <w:rPr>
        <w:rFonts w:ascii="Arial" w:eastAsiaTheme="minorEastAsia" w:hAnsi="Arial" w:cs="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94285D"/>
    <w:multiLevelType w:val="hybridMultilevel"/>
    <w:tmpl w:val="FA7058BA"/>
    <w:lvl w:ilvl="0" w:tplc="6394975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23787E8B"/>
    <w:multiLevelType w:val="hybridMultilevel"/>
    <w:tmpl w:val="90DE41D2"/>
    <w:lvl w:ilvl="0" w:tplc="D2C0A1EE">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435D7D8F"/>
    <w:multiLevelType w:val="hybridMultilevel"/>
    <w:tmpl w:val="59F6AF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3565D93"/>
    <w:multiLevelType w:val="multilevel"/>
    <w:tmpl w:val="3DE868D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65541185"/>
    <w:multiLevelType w:val="hybridMultilevel"/>
    <w:tmpl w:val="47B8D7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5BD5D9F"/>
    <w:multiLevelType w:val="hybridMultilevel"/>
    <w:tmpl w:val="C0D8B4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705F3393"/>
    <w:multiLevelType w:val="hybridMultilevel"/>
    <w:tmpl w:val="79BED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731A7933"/>
    <w:multiLevelType w:val="hybridMultilevel"/>
    <w:tmpl w:val="B9125CA6"/>
    <w:lvl w:ilvl="0" w:tplc="50B6E3DA">
      <w:start w:val="1"/>
      <w:numFmt w:val="decimal"/>
      <w:lvlText w:val="%1)"/>
      <w:lvlJc w:val="left"/>
      <w:pPr>
        <w:ind w:left="720" w:hanging="360"/>
      </w:pPr>
      <w:rPr>
        <w:rFonts w:ascii="Times New Roman" w:hAnsi="Times New Roman" w:cs="Times New Roman" w:hint="default"/>
        <w:color w:val="0E101A"/>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744412A"/>
    <w:multiLevelType w:val="hybridMultilevel"/>
    <w:tmpl w:val="51B4B89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5"/>
  </w:num>
  <w:num w:numId="3">
    <w:abstractNumId w:val="12"/>
  </w:num>
  <w:num w:numId="4">
    <w:abstractNumId w:val="8"/>
  </w:num>
  <w:num w:numId="5">
    <w:abstractNumId w:val="7"/>
  </w:num>
  <w:num w:numId="6">
    <w:abstractNumId w:val="14"/>
  </w:num>
  <w:num w:numId="7">
    <w:abstractNumId w:val="3"/>
  </w:num>
  <w:num w:numId="8">
    <w:abstractNumId w:val="6"/>
  </w:num>
  <w:num w:numId="9">
    <w:abstractNumId w:val="11"/>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
  </w:num>
  <w:num w:numId="13">
    <w:abstractNumId w:val="4"/>
  </w:num>
  <w:num w:numId="14">
    <w:abstractNumId w:val="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31D08"/>
    <w:rsid w:val="000004B4"/>
    <w:rsid w:val="00004426"/>
    <w:rsid w:val="00005820"/>
    <w:rsid w:val="0002066E"/>
    <w:rsid w:val="00024415"/>
    <w:rsid w:val="00025818"/>
    <w:rsid w:val="00025A5A"/>
    <w:rsid w:val="0002757B"/>
    <w:rsid w:val="00037A97"/>
    <w:rsid w:val="00040FC9"/>
    <w:rsid w:val="000455DD"/>
    <w:rsid w:val="00047D7E"/>
    <w:rsid w:val="0005323B"/>
    <w:rsid w:val="00061015"/>
    <w:rsid w:val="00061564"/>
    <w:rsid w:val="000738DB"/>
    <w:rsid w:val="000800DF"/>
    <w:rsid w:val="00086BC7"/>
    <w:rsid w:val="0008766B"/>
    <w:rsid w:val="00091C94"/>
    <w:rsid w:val="00096439"/>
    <w:rsid w:val="000A18FB"/>
    <w:rsid w:val="000B34D0"/>
    <w:rsid w:val="000C3124"/>
    <w:rsid w:val="000C6A52"/>
    <w:rsid w:val="000D1957"/>
    <w:rsid w:val="000D1C52"/>
    <w:rsid w:val="000D53E5"/>
    <w:rsid w:val="000D5546"/>
    <w:rsid w:val="000D6ABD"/>
    <w:rsid w:val="000D7906"/>
    <w:rsid w:val="000D7B3C"/>
    <w:rsid w:val="000E002A"/>
    <w:rsid w:val="000E448C"/>
    <w:rsid w:val="000F02CB"/>
    <w:rsid w:val="000F03DF"/>
    <w:rsid w:val="000F1168"/>
    <w:rsid w:val="000F7EEE"/>
    <w:rsid w:val="001011CE"/>
    <w:rsid w:val="00101EEB"/>
    <w:rsid w:val="00101F52"/>
    <w:rsid w:val="00103061"/>
    <w:rsid w:val="00112DCC"/>
    <w:rsid w:val="00121579"/>
    <w:rsid w:val="00121D58"/>
    <w:rsid w:val="0012281B"/>
    <w:rsid w:val="0012394C"/>
    <w:rsid w:val="00123AC2"/>
    <w:rsid w:val="00127422"/>
    <w:rsid w:val="001301DD"/>
    <w:rsid w:val="00133B52"/>
    <w:rsid w:val="0014019C"/>
    <w:rsid w:val="001443DC"/>
    <w:rsid w:val="00144B1F"/>
    <w:rsid w:val="001467A4"/>
    <w:rsid w:val="00153465"/>
    <w:rsid w:val="00154399"/>
    <w:rsid w:val="001646DE"/>
    <w:rsid w:val="001661F4"/>
    <w:rsid w:val="00166D06"/>
    <w:rsid w:val="001671F2"/>
    <w:rsid w:val="00167E81"/>
    <w:rsid w:val="00172042"/>
    <w:rsid w:val="00181344"/>
    <w:rsid w:val="00182F41"/>
    <w:rsid w:val="00183B3E"/>
    <w:rsid w:val="00186BD0"/>
    <w:rsid w:val="001920C1"/>
    <w:rsid w:val="001932EC"/>
    <w:rsid w:val="0019773F"/>
    <w:rsid w:val="001A30E5"/>
    <w:rsid w:val="001A3CA3"/>
    <w:rsid w:val="001A5078"/>
    <w:rsid w:val="001A546F"/>
    <w:rsid w:val="001B0C43"/>
    <w:rsid w:val="001B4CC7"/>
    <w:rsid w:val="001B7847"/>
    <w:rsid w:val="001C1803"/>
    <w:rsid w:val="001C19B6"/>
    <w:rsid w:val="001C3790"/>
    <w:rsid w:val="001C6A06"/>
    <w:rsid w:val="001D1BEF"/>
    <w:rsid w:val="001D1F86"/>
    <w:rsid w:val="001D35E8"/>
    <w:rsid w:val="001E0477"/>
    <w:rsid w:val="001E0991"/>
    <w:rsid w:val="001F21EC"/>
    <w:rsid w:val="001F4299"/>
    <w:rsid w:val="001F6D4C"/>
    <w:rsid w:val="001F7039"/>
    <w:rsid w:val="001F741F"/>
    <w:rsid w:val="00210162"/>
    <w:rsid w:val="002142EF"/>
    <w:rsid w:val="002152B5"/>
    <w:rsid w:val="00221376"/>
    <w:rsid w:val="002215C0"/>
    <w:rsid w:val="00230E5A"/>
    <w:rsid w:val="00231A1B"/>
    <w:rsid w:val="00232350"/>
    <w:rsid w:val="002345CD"/>
    <w:rsid w:val="0025103D"/>
    <w:rsid w:val="00257BC6"/>
    <w:rsid w:val="00265DCC"/>
    <w:rsid w:val="0027217B"/>
    <w:rsid w:val="002764C8"/>
    <w:rsid w:val="00281EB7"/>
    <w:rsid w:val="0028340C"/>
    <w:rsid w:val="002835B3"/>
    <w:rsid w:val="0028385A"/>
    <w:rsid w:val="00284E56"/>
    <w:rsid w:val="00285C25"/>
    <w:rsid w:val="002863FA"/>
    <w:rsid w:val="00286F7C"/>
    <w:rsid w:val="002912CB"/>
    <w:rsid w:val="00297353"/>
    <w:rsid w:val="00297D65"/>
    <w:rsid w:val="002A7C4D"/>
    <w:rsid w:val="002B3BE6"/>
    <w:rsid w:val="002B5288"/>
    <w:rsid w:val="002B5A23"/>
    <w:rsid w:val="002C45F9"/>
    <w:rsid w:val="002C4FB7"/>
    <w:rsid w:val="002D23B1"/>
    <w:rsid w:val="002D5F4C"/>
    <w:rsid w:val="002E0CC4"/>
    <w:rsid w:val="002E0E90"/>
    <w:rsid w:val="002E3426"/>
    <w:rsid w:val="002F6CA2"/>
    <w:rsid w:val="00301423"/>
    <w:rsid w:val="00304EF8"/>
    <w:rsid w:val="003069A9"/>
    <w:rsid w:val="003104DF"/>
    <w:rsid w:val="00311C2C"/>
    <w:rsid w:val="00312770"/>
    <w:rsid w:val="00324F44"/>
    <w:rsid w:val="0033134D"/>
    <w:rsid w:val="00331B82"/>
    <w:rsid w:val="003328FA"/>
    <w:rsid w:val="00333127"/>
    <w:rsid w:val="00334DC9"/>
    <w:rsid w:val="003411E9"/>
    <w:rsid w:val="003455E8"/>
    <w:rsid w:val="00347025"/>
    <w:rsid w:val="00362768"/>
    <w:rsid w:val="0036297C"/>
    <w:rsid w:val="00370D3C"/>
    <w:rsid w:val="003721BC"/>
    <w:rsid w:val="00373B99"/>
    <w:rsid w:val="00376909"/>
    <w:rsid w:val="003857CA"/>
    <w:rsid w:val="00390554"/>
    <w:rsid w:val="003933CF"/>
    <w:rsid w:val="003940D3"/>
    <w:rsid w:val="00395A12"/>
    <w:rsid w:val="00395D76"/>
    <w:rsid w:val="00397E40"/>
    <w:rsid w:val="003A2D2B"/>
    <w:rsid w:val="003B54F5"/>
    <w:rsid w:val="003C349C"/>
    <w:rsid w:val="003C3EFF"/>
    <w:rsid w:val="003C49F5"/>
    <w:rsid w:val="003C5407"/>
    <w:rsid w:val="003D12E5"/>
    <w:rsid w:val="003D1F81"/>
    <w:rsid w:val="003D24A3"/>
    <w:rsid w:val="003E2C29"/>
    <w:rsid w:val="003E45B3"/>
    <w:rsid w:val="003F4670"/>
    <w:rsid w:val="003F6582"/>
    <w:rsid w:val="003F6A0A"/>
    <w:rsid w:val="004035C4"/>
    <w:rsid w:val="00412868"/>
    <w:rsid w:val="00413A4C"/>
    <w:rsid w:val="00414898"/>
    <w:rsid w:val="00415D01"/>
    <w:rsid w:val="00416C84"/>
    <w:rsid w:val="00422968"/>
    <w:rsid w:val="004232B9"/>
    <w:rsid w:val="00425EA4"/>
    <w:rsid w:val="00426054"/>
    <w:rsid w:val="0042718B"/>
    <w:rsid w:val="00436088"/>
    <w:rsid w:val="00440E71"/>
    <w:rsid w:val="004411BE"/>
    <w:rsid w:val="00446B26"/>
    <w:rsid w:val="00446B73"/>
    <w:rsid w:val="004477B6"/>
    <w:rsid w:val="00447E11"/>
    <w:rsid w:val="0045167B"/>
    <w:rsid w:val="00451786"/>
    <w:rsid w:val="00457326"/>
    <w:rsid w:val="00461F69"/>
    <w:rsid w:val="00473A8B"/>
    <w:rsid w:val="0047491E"/>
    <w:rsid w:val="00477201"/>
    <w:rsid w:val="0048276D"/>
    <w:rsid w:val="00490AA1"/>
    <w:rsid w:val="0049201F"/>
    <w:rsid w:val="00494441"/>
    <w:rsid w:val="00497CE4"/>
    <w:rsid w:val="004A3D92"/>
    <w:rsid w:val="004A7322"/>
    <w:rsid w:val="004B4C8C"/>
    <w:rsid w:val="004B5C99"/>
    <w:rsid w:val="004B6235"/>
    <w:rsid w:val="004C03BA"/>
    <w:rsid w:val="004C4F72"/>
    <w:rsid w:val="004C5697"/>
    <w:rsid w:val="004C5AD0"/>
    <w:rsid w:val="004C752C"/>
    <w:rsid w:val="004D1A02"/>
    <w:rsid w:val="004D3AD0"/>
    <w:rsid w:val="004D60AA"/>
    <w:rsid w:val="004E19B0"/>
    <w:rsid w:val="004E1D0B"/>
    <w:rsid w:val="004F1DB3"/>
    <w:rsid w:val="004F4C0B"/>
    <w:rsid w:val="004F77FE"/>
    <w:rsid w:val="005103C6"/>
    <w:rsid w:val="00511175"/>
    <w:rsid w:val="00513CE0"/>
    <w:rsid w:val="00517C52"/>
    <w:rsid w:val="005225A0"/>
    <w:rsid w:val="005242D4"/>
    <w:rsid w:val="00534B54"/>
    <w:rsid w:val="00534F01"/>
    <w:rsid w:val="005365C0"/>
    <w:rsid w:val="00541441"/>
    <w:rsid w:val="00543406"/>
    <w:rsid w:val="00547851"/>
    <w:rsid w:val="00547A80"/>
    <w:rsid w:val="005558C9"/>
    <w:rsid w:val="005565E5"/>
    <w:rsid w:val="00556767"/>
    <w:rsid w:val="00560278"/>
    <w:rsid w:val="0056299B"/>
    <w:rsid w:val="00562A02"/>
    <w:rsid w:val="00574F8B"/>
    <w:rsid w:val="00580A51"/>
    <w:rsid w:val="005827E3"/>
    <w:rsid w:val="00590F23"/>
    <w:rsid w:val="005917C1"/>
    <w:rsid w:val="005A0677"/>
    <w:rsid w:val="005A1371"/>
    <w:rsid w:val="005B1DCF"/>
    <w:rsid w:val="005B77C3"/>
    <w:rsid w:val="005C02CE"/>
    <w:rsid w:val="005C6C61"/>
    <w:rsid w:val="005D0F38"/>
    <w:rsid w:val="005D70BC"/>
    <w:rsid w:val="005E04DF"/>
    <w:rsid w:val="005E205B"/>
    <w:rsid w:val="005E5517"/>
    <w:rsid w:val="005E63D9"/>
    <w:rsid w:val="005F1635"/>
    <w:rsid w:val="00605669"/>
    <w:rsid w:val="006076E9"/>
    <w:rsid w:val="0061192B"/>
    <w:rsid w:val="00612B23"/>
    <w:rsid w:val="00612B5D"/>
    <w:rsid w:val="006161E7"/>
    <w:rsid w:val="00621436"/>
    <w:rsid w:val="00625583"/>
    <w:rsid w:val="00631467"/>
    <w:rsid w:val="00632CCC"/>
    <w:rsid w:val="00637989"/>
    <w:rsid w:val="00640323"/>
    <w:rsid w:val="00640E0B"/>
    <w:rsid w:val="00641CDE"/>
    <w:rsid w:val="00645A98"/>
    <w:rsid w:val="00645FC3"/>
    <w:rsid w:val="00651DD3"/>
    <w:rsid w:val="00660834"/>
    <w:rsid w:val="006615CD"/>
    <w:rsid w:val="00670877"/>
    <w:rsid w:val="00676FEB"/>
    <w:rsid w:val="00691B90"/>
    <w:rsid w:val="006926EB"/>
    <w:rsid w:val="0069332E"/>
    <w:rsid w:val="006948E0"/>
    <w:rsid w:val="00694B60"/>
    <w:rsid w:val="00695C81"/>
    <w:rsid w:val="00697025"/>
    <w:rsid w:val="006A313A"/>
    <w:rsid w:val="006A4830"/>
    <w:rsid w:val="006A58E4"/>
    <w:rsid w:val="006A6910"/>
    <w:rsid w:val="006C11BE"/>
    <w:rsid w:val="006C13A3"/>
    <w:rsid w:val="006C18C9"/>
    <w:rsid w:val="006C280B"/>
    <w:rsid w:val="006D3BFF"/>
    <w:rsid w:val="006D590E"/>
    <w:rsid w:val="006D5C90"/>
    <w:rsid w:val="006D7E4A"/>
    <w:rsid w:val="006E04A2"/>
    <w:rsid w:val="006E086E"/>
    <w:rsid w:val="006E31E4"/>
    <w:rsid w:val="006E6707"/>
    <w:rsid w:val="006E7417"/>
    <w:rsid w:val="006F1015"/>
    <w:rsid w:val="006F4894"/>
    <w:rsid w:val="00702DA2"/>
    <w:rsid w:val="00704D6C"/>
    <w:rsid w:val="00705507"/>
    <w:rsid w:val="007059E3"/>
    <w:rsid w:val="00707D96"/>
    <w:rsid w:val="0071407D"/>
    <w:rsid w:val="0071568E"/>
    <w:rsid w:val="00723737"/>
    <w:rsid w:val="0072434E"/>
    <w:rsid w:val="00725462"/>
    <w:rsid w:val="00726701"/>
    <w:rsid w:val="00727D5C"/>
    <w:rsid w:val="00731E57"/>
    <w:rsid w:val="00734A8E"/>
    <w:rsid w:val="00736169"/>
    <w:rsid w:val="00737AB2"/>
    <w:rsid w:val="00745EBD"/>
    <w:rsid w:val="00751693"/>
    <w:rsid w:val="00753874"/>
    <w:rsid w:val="00760576"/>
    <w:rsid w:val="00761602"/>
    <w:rsid w:val="00763855"/>
    <w:rsid w:val="00763ED4"/>
    <w:rsid w:val="00764B48"/>
    <w:rsid w:val="0076707A"/>
    <w:rsid w:val="007674DF"/>
    <w:rsid w:val="007702A4"/>
    <w:rsid w:val="007702AF"/>
    <w:rsid w:val="00776BD7"/>
    <w:rsid w:val="00781434"/>
    <w:rsid w:val="0078174F"/>
    <w:rsid w:val="007877F9"/>
    <w:rsid w:val="007931B3"/>
    <w:rsid w:val="00794B46"/>
    <w:rsid w:val="007A1824"/>
    <w:rsid w:val="007A29E7"/>
    <w:rsid w:val="007A3044"/>
    <w:rsid w:val="007A333F"/>
    <w:rsid w:val="007A5D3A"/>
    <w:rsid w:val="007B70EF"/>
    <w:rsid w:val="007B765B"/>
    <w:rsid w:val="007C70AB"/>
    <w:rsid w:val="007D3A12"/>
    <w:rsid w:val="007D4D55"/>
    <w:rsid w:val="007D6907"/>
    <w:rsid w:val="007E1D3B"/>
    <w:rsid w:val="007E2B7D"/>
    <w:rsid w:val="007E78B7"/>
    <w:rsid w:val="007F5D04"/>
    <w:rsid w:val="007F751D"/>
    <w:rsid w:val="008065AC"/>
    <w:rsid w:val="00813607"/>
    <w:rsid w:val="0081435A"/>
    <w:rsid w:val="008162B6"/>
    <w:rsid w:val="008174AA"/>
    <w:rsid w:val="00817DE3"/>
    <w:rsid w:val="00822FF2"/>
    <w:rsid w:val="0082378A"/>
    <w:rsid w:val="00826103"/>
    <w:rsid w:val="0082617B"/>
    <w:rsid w:val="0083467B"/>
    <w:rsid w:val="00834688"/>
    <w:rsid w:val="008362BF"/>
    <w:rsid w:val="00836D8F"/>
    <w:rsid w:val="008371B6"/>
    <w:rsid w:val="008424DC"/>
    <w:rsid w:val="00843107"/>
    <w:rsid w:val="00843E3A"/>
    <w:rsid w:val="00845715"/>
    <w:rsid w:val="00846BB9"/>
    <w:rsid w:val="0085009D"/>
    <w:rsid w:val="008546EB"/>
    <w:rsid w:val="0086676F"/>
    <w:rsid w:val="008671C5"/>
    <w:rsid w:val="00870F26"/>
    <w:rsid w:val="00871C76"/>
    <w:rsid w:val="008755F5"/>
    <w:rsid w:val="0088217A"/>
    <w:rsid w:val="00886566"/>
    <w:rsid w:val="0089202F"/>
    <w:rsid w:val="00892582"/>
    <w:rsid w:val="00894EED"/>
    <w:rsid w:val="008976B8"/>
    <w:rsid w:val="008A363D"/>
    <w:rsid w:val="008B6A5B"/>
    <w:rsid w:val="008C06CD"/>
    <w:rsid w:val="008C1A96"/>
    <w:rsid w:val="008C213E"/>
    <w:rsid w:val="008C537C"/>
    <w:rsid w:val="008C78A2"/>
    <w:rsid w:val="008E3525"/>
    <w:rsid w:val="008E5BC6"/>
    <w:rsid w:val="008E6BB6"/>
    <w:rsid w:val="008E7D02"/>
    <w:rsid w:val="008F7C64"/>
    <w:rsid w:val="0091015C"/>
    <w:rsid w:val="009133A0"/>
    <w:rsid w:val="00913BA8"/>
    <w:rsid w:val="009155D0"/>
    <w:rsid w:val="00920EED"/>
    <w:rsid w:val="00924ACF"/>
    <w:rsid w:val="00930D8B"/>
    <w:rsid w:val="00934B49"/>
    <w:rsid w:val="00940849"/>
    <w:rsid w:val="0094560F"/>
    <w:rsid w:val="00946C83"/>
    <w:rsid w:val="00960DFC"/>
    <w:rsid w:val="00967ADE"/>
    <w:rsid w:val="00971540"/>
    <w:rsid w:val="00972BD1"/>
    <w:rsid w:val="00972F47"/>
    <w:rsid w:val="00976748"/>
    <w:rsid w:val="009830C4"/>
    <w:rsid w:val="00987503"/>
    <w:rsid w:val="009A7891"/>
    <w:rsid w:val="009C50E8"/>
    <w:rsid w:val="009C5BDD"/>
    <w:rsid w:val="009D1271"/>
    <w:rsid w:val="009D6D5C"/>
    <w:rsid w:val="009E3977"/>
    <w:rsid w:val="009F32B7"/>
    <w:rsid w:val="00A04602"/>
    <w:rsid w:val="00A10F3F"/>
    <w:rsid w:val="00A13CA4"/>
    <w:rsid w:val="00A17AEA"/>
    <w:rsid w:val="00A247F3"/>
    <w:rsid w:val="00A2756F"/>
    <w:rsid w:val="00A30C4B"/>
    <w:rsid w:val="00A33992"/>
    <w:rsid w:val="00A33E2F"/>
    <w:rsid w:val="00A361E1"/>
    <w:rsid w:val="00A41DAA"/>
    <w:rsid w:val="00A42E07"/>
    <w:rsid w:val="00A436BA"/>
    <w:rsid w:val="00A4426C"/>
    <w:rsid w:val="00A459D5"/>
    <w:rsid w:val="00A518B5"/>
    <w:rsid w:val="00A54515"/>
    <w:rsid w:val="00A5469B"/>
    <w:rsid w:val="00A63451"/>
    <w:rsid w:val="00A66980"/>
    <w:rsid w:val="00A730A1"/>
    <w:rsid w:val="00A76051"/>
    <w:rsid w:val="00A76BAA"/>
    <w:rsid w:val="00A84A17"/>
    <w:rsid w:val="00A976B7"/>
    <w:rsid w:val="00A97752"/>
    <w:rsid w:val="00AA02AA"/>
    <w:rsid w:val="00AA1976"/>
    <w:rsid w:val="00AA2DD5"/>
    <w:rsid w:val="00AA594D"/>
    <w:rsid w:val="00AA69FE"/>
    <w:rsid w:val="00AA73D5"/>
    <w:rsid w:val="00AB5F5D"/>
    <w:rsid w:val="00AB7461"/>
    <w:rsid w:val="00AB7845"/>
    <w:rsid w:val="00AC466A"/>
    <w:rsid w:val="00AC4F87"/>
    <w:rsid w:val="00AD441B"/>
    <w:rsid w:val="00AD6E0E"/>
    <w:rsid w:val="00AD744E"/>
    <w:rsid w:val="00AE2CBF"/>
    <w:rsid w:val="00AF0448"/>
    <w:rsid w:val="00AF584B"/>
    <w:rsid w:val="00B004FC"/>
    <w:rsid w:val="00B0239A"/>
    <w:rsid w:val="00B032B1"/>
    <w:rsid w:val="00B03F36"/>
    <w:rsid w:val="00B0446D"/>
    <w:rsid w:val="00B06463"/>
    <w:rsid w:val="00B151E5"/>
    <w:rsid w:val="00B178DA"/>
    <w:rsid w:val="00B20555"/>
    <w:rsid w:val="00B4314F"/>
    <w:rsid w:val="00B443E9"/>
    <w:rsid w:val="00B45A79"/>
    <w:rsid w:val="00B50BAB"/>
    <w:rsid w:val="00B54DA7"/>
    <w:rsid w:val="00B62098"/>
    <w:rsid w:val="00B65775"/>
    <w:rsid w:val="00B700C5"/>
    <w:rsid w:val="00B71E89"/>
    <w:rsid w:val="00B72D14"/>
    <w:rsid w:val="00B7607A"/>
    <w:rsid w:val="00B82085"/>
    <w:rsid w:val="00B85289"/>
    <w:rsid w:val="00B9673A"/>
    <w:rsid w:val="00BA6692"/>
    <w:rsid w:val="00BA6CE0"/>
    <w:rsid w:val="00BA7D47"/>
    <w:rsid w:val="00BB1B56"/>
    <w:rsid w:val="00BB623F"/>
    <w:rsid w:val="00BC008D"/>
    <w:rsid w:val="00BC2390"/>
    <w:rsid w:val="00BC309A"/>
    <w:rsid w:val="00BC4F75"/>
    <w:rsid w:val="00BC61B8"/>
    <w:rsid w:val="00BC6AA0"/>
    <w:rsid w:val="00BC6D72"/>
    <w:rsid w:val="00BD3DC9"/>
    <w:rsid w:val="00BD7520"/>
    <w:rsid w:val="00BE104E"/>
    <w:rsid w:val="00BE187C"/>
    <w:rsid w:val="00BE2818"/>
    <w:rsid w:val="00BE36E5"/>
    <w:rsid w:val="00BE7C04"/>
    <w:rsid w:val="00BF149E"/>
    <w:rsid w:val="00BF31EF"/>
    <w:rsid w:val="00C0359A"/>
    <w:rsid w:val="00C03CBC"/>
    <w:rsid w:val="00C04057"/>
    <w:rsid w:val="00C1012D"/>
    <w:rsid w:val="00C20063"/>
    <w:rsid w:val="00C20CA8"/>
    <w:rsid w:val="00C22781"/>
    <w:rsid w:val="00C22F31"/>
    <w:rsid w:val="00C2550F"/>
    <w:rsid w:val="00C30378"/>
    <w:rsid w:val="00C35CA0"/>
    <w:rsid w:val="00C45C67"/>
    <w:rsid w:val="00C467E1"/>
    <w:rsid w:val="00C5370D"/>
    <w:rsid w:val="00C548DF"/>
    <w:rsid w:val="00C62B22"/>
    <w:rsid w:val="00C63142"/>
    <w:rsid w:val="00C6750B"/>
    <w:rsid w:val="00C67B70"/>
    <w:rsid w:val="00C7753F"/>
    <w:rsid w:val="00C859BE"/>
    <w:rsid w:val="00C9407A"/>
    <w:rsid w:val="00C94FA4"/>
    <w:rsid w:val="00CA4A6F"/>
    <w:rsid w:val="00CB00C7"/>
    <w:rsid w:val="00CB1CF2"/>
    <w:rsid w:val="00CB6EA6"/>
    <w:rsid w:val="00CC4338"/>
    <w:rsid w:val="00CC54B8"/>
    <w:rsid w:val="00CC6BC6"/>
    <w:rsid w:val="00CE3535"/>
    <w:rsid w:val="00CE4723"/>
    <w:rsid w:val="00CE6170"/>
    <w:rsid w:val="00CE64B9"/>
    <w:rsid w:val="00CF1DF7"/>
    <w:rsid w:val="00CF289E"/>
    <w:rsid w:val="00D028B4"/>
    <w:rsid w:val="00D066AA"/>
    <w:rsid w:val="00D06DE1"/>
    <w:rsid w:val="00D06EAC"/>
    <w:rsid w:val="00D06F73"/>
    <w:rsid w:val="00D07DD1"/>
    <w:rsid w:val="00D1175D"/>
    <w:rsid w:val="00D12681"/>
    <w:rsid w:val="00D14EF5"/>
    <w:rsid w:val="00D255C2"/>
    <w:rsid w:val="00D32C06"/>
    <w:rsid w:val="00D40A56"/>
    <w:rsid w:val="00D4170B"/>
    <w:rsid w:val="00D4284B"/>
    <w:rsid w:val="00D44021"/>
    <w:rsid w:val="00D47333"/>
    <w:rsid w:val="00D47C7B"/>
    <w:rsid w:val="00D53344"/>
    <w:rsid w:val="00D63864"/>
    <w:rsid w:val="00D63926"/>
    <w:rsid w:val="00D64FE8"/>
    <w:rsid w:val="00D67B78"/>
    <w:rsid w:val="00D7078B"/>
    <w:rsid w:val="00D72455"/>
    <w:rsid w:val="00D72ABD"/>
    <w:rsid w:val="00D7499C"/>
    <w:rsid w:val="00D74F20"/>
    <w:rsid w:val="00D75E31"/>
    <w:rsid w:val="00D76F57"/>
    <w:rsid w:val="00D77782"/>
    <w:rsid w:val="00D81708"/>
    <w:rsid w:val="00D825A5"/>
    <w:rsid w:val="00D8444C"/>
    <w:rsid w:val="00D85BEC"/>
    <w:rsid w:val="00DA322F"/>
    <w:rsid w:val="00DB1F14"/>
    <w:rsid w:val="00DB7AE8"/>
    <w:rsid w:val="00DC27BE"/>
    <w:rsid w:val="00DC4884"/>
    <w:rsid w:val="00DC57C4"/>
    <w:rsid w:val="00DC653E"/>
    <w:rsid w:val="00DC6A00"/>
    <w:rsid w:val="00DD0C86"/>
    <w:rsid w:val="00DD5BAD"/>
    <w:rsid w:val="00DD7739"/>
    <w:rsid w:val="00DE1D2C"/>
    <w:rsid w:val="00DF151C"/>
    <w:rsid w:val="00DF196B"/>
    <w:rsid w:val="00DF413F"/>
    <w:rsid w:val="00DF46B0"/>
    <w:rsid w:val="00E00BA5"/>
    <w:rsid w:val="00E017FF"/>
    <w:rsid w:val="00E10AE6"/>
    <w:rsid w:val="00E13C92"/>
    <w:rsid w:val="00E151D4"/>
    <w:rsid w:val="00E16BD2"/>
    <w:rsid w:val="00E21F43"/>
    <w:rsid w:val="00E24BC7"/>
    <w:rsid w:val="00E30988"/>
    <w:rsid w:val="00E37DA1"/>
    <w:rsid w:val="00E41D6A"/>
    <w:rsid w:val="00E4760B"/>
    <w:rsid w:val="00E5198D"/>
    <w:rsid w:val="00E521D5"/>
    <w:rsid w:val="00E544D1"/>
    <w:rsid w:val="00E54F06"/>
    <w:rsid w:val="00E5779F"/>
    <w:rsid w:val="00E704C7"/>
    <w:rsid w:val="00E72BC3"/>
    <w:rsid w:val="00E7303B"/>
    <w:rsid w:val="00E8265B"/>
    <w:rsid w:val="00E976D6"/>
    <w:rsid w:val="00EA1FA5"/>
    <w:rsid w:val="00EA563B"/>
    <w:rsid w:val="00EA6A4D"/>
    <w:rsid w:val="00EB172E"/>
    <w:rsid w:val="00EB4797"/>
    <w:rsid w:val="00EB525E"/>
    <w:rsid w:val="00EB6D6B"/>
    <w:rsid w:val="00ED1596"/>
    <w:rsid w:val="00ED1FD8"/>
    <w:rsid w:val="00ED2CF1"/>
    <w:rsid w:val="00ED7E45"/>
    <w:rsid w:val="00EE2AEA"/>
    <w:rsid w:val="00EF10C9"/>
    <w:rsid w:val="00EF20AE"/>
    <w:rsid w:val="00EF2813"/>
    <w:rsid w:val="00EF64B2"/>
    <w:rsid w:val="00F038FE"/>
    <w:rsid w:val="00F13F39"/>
    <w:rsid w:val="00F17542"/>
    <w:rsid w:val="00F215FB"/>
    <w:rsid w:val="00F2164A"/>
    <w:rsid w:val="00F22267"/>
    <w:rsid w:val="00F223E7"/>
    <w:rsid w:val="00F2686F"/>
    <w:rsid w:val="00F307A8"/>
    <w:rsid w:val="00F31D08"/>
    <w:rsid w:val="00F37063"/>
    <w:rsid w:val="00F404E3"/>
    <w:rsid w:val="00F51870"/>
    <w:rsid w:val="00F54FD7"/>
    <w:rsid w:val="00F55145"/>
    <w:rsid w:val="00F74D13"/>
    <w:rsid w:val="00F76EF8"/>
    <w:rsid w:val="00F77CB0"/>
    <w:rsid w:val="00F8258C"/>
    <w:rsid w:val="00F82DAE"/>
    <w:rsid w:val="00F842EC"/>
    <w:rsid w:val="00F86E67"/>
    <w:rsid w:val="00F94E1B"/>
    <w:rsid w:val="00F96A7C"/>
    <w:rsid w:val="00F9736C"/>
    <w:rsid w:val="00F9781B"/>
    <w:rsid w:val="00FA28EF"/>
    <w:rsid w:val="00FA3E1C"/>
    <w:rsid w:val="00FA6417"/>
    <w:rsid w:val="00FB1506"/>
    <w:rsid w:val="00FB220E"/>
    <w:rsid w:val="00FB5E14"/>
    <w:rsid w:val="00FB6073"/>
    <w:rsid w:val="00FB6D3A"/>
    <w:rsid w:val="00FB7616"/>
    <w:rsid w:val="00FC5785"/>
    <w:rsid w:val="00FC6888"/>
    <w:rsid w:val="00FC6EB3"/>
    <w:rsid w:val="00FD0136"/>
    <w:rsid w:val="00FD562C"/>
    <w:rsid w:val="00FD5A42"/>
    <w:rsid w:val="00FF24B7"/>
    <w:rsid w:val="00FF2838"/>
    <w:rsid w:val="00FF3C3E"/>
    <w:rsid w:val="00FF3C82"/>
    <w:rsid w:val="00FF604A"/>
    <w:rsid w:val="00FF78F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EA592"/>
  <w15:chartTrackingRefBased/>
  <w15:docId w15:val="{DAB125A3-C2EE-4A51-8FB0-DA073C105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D08"/>
    <w:pPr>
      <w:spacing w:after="0" w:line="240" w:lineRule="auto"/>
    </w:pPr>
    <w:rPr>
      <w:rFonts w:ascii="Times New Roman" w:eastAsia="Times New Roman" w:hAnsi="Times New Roman" w:cs="Times New Roman"/>
      <w:sz w:val="24"/>
      <w:szCs w:val="24"/>
      <w:lang w:val="de-DE" w:eastAsia="de-DE"/>
    </w:rPr>
  </w:style>
  <w:style w:type="paragraph" w:styleId="Heading1">
    <w:name w:val="heading 1"/>
    <w:basedOn w:val="Normal"/>
    <w:link w:val="Heading1Char"/>
    <w:uiPriority w:val="9"/>
    <w:qFormat/>
    <w:rsid w:val="00BD3DC9"/>
    <w:pPr>
      <w:spacing w:before="100" w:beforeAutospacing="1" w:after="100" w:afterAutospacing="1"/>
      <w:outlineLvl w:val="0"/>
    </w:pPr>
    <w:rPr>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numbered,Paragraphe de liste1,列 出 段 落,列 出 段 落 1,Bulletr List Paragraph,List Paragraph2,List Paragraph21,Párrafo de lista1,Parágrafo da Lista1,リ ス ト 段 落 1,Plan,Dot pt,STYLE_001"/>
    <w:basedOn w:val="Normal"/>
    <w:link w:val="ListParagraphChar"/>
    <w:qFormat/>
    <w:rsid w:val="00F31D08"/>
    <w:pPr>
      <w:ind w:left="720"/>
    </w:pPr>
    <w:rPr>
      <w:rFonts w:ascii="Calibri" w:eastAsiaTheme="minorEastAsia" w:hAnsi="Calibri"/>
      <w:sz w:val="22"/>
      <w:szCs w:val="22"/>
      <w:lang w:val="en-GB" w:eastAsia="en-US" w:bidi="mn-Mong-CN"/>
    </w:rPr>
  </w:style>
  <w:style w:type="paragraph" w:styleId="FootnoteText">
    <w:name w:val="footnote text"/>
    <w:basedOn w:val="Normal"/>
    <w:link w:val="FootnoteTextChar"/>
    <w:uiPriority w:val="99"/>
    <w:unhideWhenUsed/>
    <w:rsid w:val="00F31D08"/>
    <w:pPr>
      <w:spacing w:after="200" w:line="276" w:lineRule="auto"/>
    </w:pPr>
    <w:rPr>
      <w:rFonts w:ascii="Calibri" w:eastAsia="Calibri" w:hAnsi="Calibri"/>
      <w:sz w:val="20"/>
      <w:szCs w:val="20"/>
      <w:lang w:val="en-GB" w:eastAsia="en-US"/>
    </w:rPr>
  </w:style>
  <w:style w:type="character" w:customStyle="1" w:styleId="FootnoteTextChar">
    <w:name w:val="Footnote Text Char"/>
    <w:basedOn w:val="DefaultParagraphFont"/>
    <w:link w:val="FootnoteText"/>
    <w:uiPriority w:val="99"/>
    <w:rsid w:val="00F31D08"/>
    <w:rPr>
      <w:rFonts w:ascii="Calibri" w:eastAsia="Calibri" w:hAnsi="Calibri" w:cs="Times New Roman"/>
      <w:sz w:val="20"/>
      <w:szCs w:val="20"/>
    </w:rPr>
  </w:style>
  <w:style w:type="paragraph" w:styleId="Footer">
    <w:name w:val="footer"/>
    <w:basedOn w:val="Normal"/>
    <w:link w:val="FooterChar"/>
    <w:uiPriority w:val="99"/>
    <w:unhideWhenUsed/>
    <w:rsid w:val="00F31D08"/>
    <w:pPr>
      <w:tabs>
        <w:tab w:val="center" w:pos="4536"/>
        <w:tab w:val="right" w:pos="9072"/>
      </w:tabs>
    </w:pPr>
    <w:rPr>
      <w:rFonts w:ascii="Calibri" w:eastAsiaTheme="minorEastAsia" w:hAnsi="Calibri"/>
      <w:sz w:val="22"/>
      <w:szCs w:val="28"/>
      <w:lang w:val="en-GB" w:eastAsia="en-US" w:bidi="mn-Mong-CN"/>
    </w:rPr>
  </w:style>
  <w:style w:type="character" w:customStyle="1" w:styleId="FooterChar">
    <w:name w:val="Footer Char"/>
    <w:basedOn w:val="DefaultParagraphFont"/>
    <w:link w:val="Footer"/>
    <w:uiPriority w:val="99"/>
    <w:rsid w:val="00F31D08"/>
    <w:rPr>
      <w:rFonts w:ascii="Calibri" w:eastAsiaTheme="minorEastAsia" w:hAnsi="Calibri" w:cs="Times New Roman"/>
      <w:szCs w:val="28"/>
      <w:lang w:bidi="mn-Mong-CN"/>
    </w:rPr>
  </w:style>
  <w:style w:type="character" w:customStyle="1" w:styleId="ListParagraphChar">
    <w:name w:val="List Paragraph Char"/>
    <w:aliases w:val="Bullet List Char,FooterText Char,List Paragraph1 Char,Colorful List Accent 1 Char,numbered Char,Paragraphe de liste1 Char,列 出 段 落 Char,列 出 段 落 1 Char,Bulletr List Paragraph Char,List Paragraph2 Char,List Paragraph21 Char,Plan Char"/>
    <w:basedOn w:val="DefaultParagraphFont"/>
    <w:link w:val="ListParagraph"/>
    <w:uiPriority w:val="34"/>
    <w:qFormat/>
    <w:locked/>
    <w:rsid w:val="00F31D08"/>
    <w:rPr>
      <w:rFonts w:ascii="Calibri" w:eastAsiaTheme="minorEastAsia" w:hAnsi="Calibri" w:cs="Times New Roman"/>
      <w:lang w:bidi="mn-Mong-CN"/>
    </w:rPr>
  </w:style>
  <w:style w:type="paragraph" w:styleId="NormalWeb">
    <w:name w:val="Normal (Web)"/>
    <w:basedOn w:val="Normal"/>
    <w:uiPriority w:val="99"/>
    <w:unhideWhenUsed/>
    <w:rsid w:val="00F31D08"/>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F31D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D08"/>
    <w:rPr>
      <w:rFonts w:ascii="Segoe UI" w:eastAsia="Times New Roman" w:hAnsi="Segoe UI" w:cs="Segoe UI"/>
      <w:sz w:val="18"/>
      <w:szCs w:val="18"/>
      <w:lang w:val="de-DE" w:eastAsia="de-DE"/>
    </w:rPr>
  </w:style>
  <w:style w:type="character" w:customStyle="1" w:styleId="css-901oao">
    <w:name w:val="css-901oao"/>
    <w:basedOn w:val="DefaultParagraphFont"/>
    <w:rsid w:val="00F31D08"/>
  </w:style>
  <w:style w:type="character" w:styleId="Hyperlink">
    <w:name w:val="Hyperlink"/>
    <w:basedOn w:val="DefaultParagraphFont"/>
    <w:uiPriority w:val="99"/>
    <w:semiHidden/>
    <w:unhideWhenUsed/>
    <w:rsid w:val="00F31D08"/>
    <w:rPr>
      <w:color w:val="0563C1"/>
      <w:u w:val="single"/>
    </w:rPr>
  </w:style>
  <w:style w:type="paragraph" w:customStyle="1" w:styleId="Default">
    <w:name w:val="Default"/>
    <w:rsid w:val="00F31D08"/>
    <w:pPr>
      <w:autoSpaceDE w:val="0"/>
      <w:autoSpaceDN w:val="0"/>
      <w:adjustRightInd w:val="0"/>
      <w:spacing w:after="0" w:line="240" w:lineRule="auto"/>
    </w:pPr>
    <w:rPr>
      <w:rFonts w:ascii="Arial" w:hAnsi="Arial" w:cs="Arial"/>
      <w:color w:val="000000"/>
      <w:sz w:val="24"/>
      <w:szCs w:val="24"/>
    </w:rPr>
  </w:style>
  <w:style w:type="paragraph" w:customStyle="1" w:styleId="body-1">
    <w:name w:val="body-1"/>
    <w:basedOn w:val="Normal"/>
    <w:rsid w:val="00F31D08"/>
    <w:pPr>
      <w:spacing w:before="100" w:beforeAutospacing="1" w:after="100" w:afterAutospacing="1"/>
    </w:pPr>
    <w:rPr>
      <w:lang w:val="en-GB" w:eastAsia="en-GB"/>
    </w:rPr>
  </w:style>
  <w:style w:type="character" w:styleId="Strong">
    <w:name w:val="Strong"/>
    <w:basedOn w:val="DefaultParagraphFont"/>
    <w:uiPriority w:val="22"/>
    <w:qFormat/>
    <w:rsid w:val="00F31D08"/>
    <w:rPr>
      <w:b/>
      <w:bCs/>
    </w:rPr>
  </w:style>
  <w:style w:type="paragraph" w:styleId="Header">
    <w:name w:val="header"/>
    <w:basedOn w:val="Normal"/>
    <w:link w:val="HeaderChar"/>
    <w:uiPriority w:val="99"/>
    <w:unhideWhenUsed/>
    <w:rsid w:val="00F31D08"/>
    <w:pPr>
      <w:tabs>
        <w:tab w:val="center" w:pos="4513"/>
        <w:tab w:val="right" w:pos="9026"/>
      </w:tabs>
    </w:pPr>
  </w:style>
  <w:style w:type="character" w:customStyle="1" w:styleId="HeaderChar">
    <w:name w:val="Header Char"/>
    <w:basedOn w:val="DefaultParagraphFont"/>
    <w:link w:val="Header"/>
    <w:uiPriority w:val="99"/>
    <w:rsid w:val="00F31D08"/>
    <w:rPr>
      <w:rFonts w:ascii="Times New Roman" w:eastAsia="Times New Roman" w:hAnsi="Times New Roman" w:cs="Times New Roman"/>
      <w:sz w:val="24"/>
      <w:szCs w:val="24"/>
      <w:lang w:val="de-DE" w:eastAsia="de-DE"/>
    </w:rPr>
  </w:style>
  <w:style w:type="character" w:customStyle="1" w:styleId="gmail-s1">
    <w:name w:val="gmail-s1"/>
    <w:basedOn w:val="DefaultParagraphFont"/>
    <w:rsid w:val="004477B6"/>
  </w:style>
  <w:style w:type="character" w:customStyle="1" w:styleId="markedcontent">
    <w:name w:val="markedcontent"/>
    <w:basedOn w:val="DefaultParagraphFont"/>
    <w:rsid w:val="00412868"/>
  </w:style>
  <w:style w:type="character" w:styleId="Emphasis">
    <w:name w:val="Emphasis"/>
    <w:basedOn w:val="DefaultParagraphFont"/>
    <w:uiPriority w:val="20"/>
    <w:qFormat/>
    <w:rsid w:val="00976748"/>
    <w:rPr>
      <w:i/>
      <w:iCs/>
    </w:rPr>
  </w:style>
  <w:style w:type="character" w:customStyle="1" w:styleId="Heading1Char">
    <w:name w:val="Heading 1 Char"/>
    <w:basedOn w:val="DefaultParagraphFont"/>
    <w:link w:val="Heading1"/>
    <w:uiPriority w:val="9"/>
    <w:rsid w:val="00BD3DC9"/>
    <w:rPr>
      <w:rFonts w:ascii="Times New Roman" w:eastAsia="Times New Roman" w:hAnsi="Times New Roman" w:cs="Times New Roman"/>
      <w:b/>
      <w:bCs/>
      <w:kern w:val="36"/>
      <w:sz w:val="48"/>
      <w:szCs w:val="4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555268">
      <w:bodyDiv w:val="1"/>
      <w:marLeft w:val="0"/>
      <w:marRight w:val="0"/>
      <w:marTop w:val="0"/>
      <w:marBottom w:val="0"/>
      <w:divBdr>
        <w:top w:val="none" w:sz="0" w:space="0" w:color="auto"/>
        <w:left w:val="none" w:sz="0" w:space="0" w:color="auto"/>
        <w:bottom w:val="none" w:sz="0" w:space="0" w:color="auto"/>
        <w:right w:val="none" w:sz="0" w:space="0" w:color="auto"/>
      </w:divBdr>
    </w:div>
    <w:div w:id="271210399">
      <w:bodyDiv w:val="1"/>
      <w:marLeft w:val="0"/>
      <w:marRight w:val="0"/>
      <w:marTop w:val="0"/>
      <w:marBottom w:val="0"/>
      <w:divBdr>
        <w:top w:val="none" w:sz="0" w:space="0" w:color="auto"/>
        <w:left w:val="none" w:sz="0" w:space="0" w:color="auto"/>
        <w:bottom w:val="none" w:sz="0" w:space="0" w:color="auto"/>
        <w:right w:val="none" w:sz="0" w:space="0" w:color="auto"/>
      </w:divBdr>
    </w:div>
    <w:div w:id="1640260836">
      <w:bodyDiv w:val="1"/>
      <w:marLeft w:val="0"/>
      <w:marRight w:val="0"/>
      <w:marTop w:val="0"/>
      <w:marBottom w:val="0"/>
      <w:divBdr>
        <w:top w:val="none" w:sz="0" w:space="0" w:color="auto"/>
        <w:left w:val="none" w:sz="0" w:space="0" w:color="auto"/>
        <w:bottom w:val="none" w:sz="0" w:space="0" w:color="auto"/>
        <w:right w:val="none" w:sz="0" w:space="0" w:color="auto"/>
      </w:divBdr>
    </w:div>
    <w:div w:id="1863130144">
      <w:bodyDiv w:val="1"/>
      <w:marLeft w:val="0"/>
      <w:marRight w:val="0"/>
      <w:marTop w:val="0"/>
      <w:marBottom w:val="0"/>
      <w:divBdr>
        <w:top w:val="none" w:sz="0" w:space="0" w:color="auto"/>
        <w:left w:val="none" w:sz="0" w:space="0" w:color="auto"/>
        <w:bottom w:val="none" w:sz="0" w:space="0" w:color="auto"/>
        <w:right w:val="none" w:sz="0" w:space="0" w:color="auto"/>
      </w:divBdr>
    </w:div>
    <w:div w:id="1926571992">
      <w:bodyDiv w:val="1"/>
      <w:marLeft w:val="0"/>
      <w:marRight w:val="0"/>
      <w:marTop w:val="0"/>
      <w:marBottom w:val="0"/>
      <w:divBdr>
        <w:top w:val="none" w:sz="0" w:space="0" w:color="auto"/>
        <w:left w:val="none" w:sz="0" w:space="0" w:color="auto"/>
        <w:bottom w:val="none" w:sz="0" w:space="0" w:color="auto"/>
        <w:right w:val="none" w:sz="0" w:space="0" w:color="auto"/>
      </w:divBdr>
    </w:div>
    <w:div w:id="200974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A4EF7-8DE4-4D9D-94EA-E45AF5312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2</Pages>
  <Words>1350</Words>
  <Characters>7699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ANJO Liliane (EEAS-TRIPOLI)</dc:creator>
  <cp:keywords/>
  <dc:description/>
  <cp:lastModifiedBy>ANJO Liliane (EEAS-TRIPOLI)</cp:lastModifiedBy>
  <cp:revision>213</cp:revision>
  <dcterms:created xsi:type="dcterms:W3CDTF">2022-06-25T15:22:00Z</dcterms:created>
  <dcterms:modified xsi:type="dcterms:W3CDTF">2022-06-27T07:31:00Z</dcterms:modified>
</cp:coreProperties>
</file>