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06D" w:rsidRDefault="0044506D" w:rsidP="0044506D">
      <w:pPr>
        <w:spacing w:after="160" w:line="252" w:lineRule="auto"/>
        <w:jc w:val="both"/>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sz w:val="24"/>
          <w:szCs w:val="24"/>
        </w:rPr>
        <w:t>Libya</w:t>
      </w:r>
      <w:proofErr w:type="gramEnd"/>
      <w:r>
        <w:rPr>
          <w:rFonts w:ascii="Times New Roman" w:hAnsi="Times New Roman" w:cs="Times New Roman"/>
          <w:sz w:val="24"/>
          <w:szCs w:val="24"/>
        </w:rPr>
        <w:t xml:space="preserve"> the HRVP </w:t>
      </w:r>
      <w:proofErr w:type="spellStart"/>
      <w:r>
        <w:rPr>
          <w:rFonts w:ascii="Times New Roman" w:hAnsi="Times New Roman" w:cs="Times New Roman"/>
          <w:sz w:val="24"/>
          <w:szCs w:val="24"/>
        </w:rPr>
        <w:t>Borrell</w:t>
      </w:r>
      <w:proofErr w:type="spellEnd"/>
      <w:r>
        <w:rPr>
          <w:rFonts w:ascii="Times New Roman" w:hAnsi="Times New Roman" w:cs="Times New Roman"/>
          <w:sz w:val="24"/>
          <w:szCs w:val="24"/>
        </w:rPr>
        <w:t xml:space="preserve"> met with the </w:t>
      </w:r>
      <w:proofErr w:type="spellStart"/>
      <w:r>
        <w:rPr>
          <w:rFonts w:ascii="Times New Roman" w:hAnsi="Times New Roman" w:cs="Times New Roman"/>
          <w:sz w:val="24"/>
          <w:szCs w:val="24"/>
        </w:rPr>
        <w:t>Presidentail</w:t>
      </w:r>
      <w:proofErr w:type="spellEnd"/>
      <w:r>
        <w:rPr>
          <w:rFonts w:ascii="Times New Roman" w:hAnsi="Times New Roman" w:cs="Times New Roman"/>
          <w:sz w:val="24"/>
          <w:szCs w:val="24"/>
        </w:rPr>
        <w:t xml:space="preserve"> Council (President </w:t>
      </w:r>
      <w:proofErr w:type="spellStart"/>
      <w:r>
        <w:rPr>
          <w:rFonts w:ascii="Times New Roman" w:hAnsi="Times New Roman" w:cs="Times New Roman"/>
          <w:sz w:val="24"/>
          <w:szCs w:val="24"/>
        </w:rPr>
        <w:t>Mnefi</w:t>
      </w:r>
      <w:proofErr w:type="spellEnd"/>
      <w:r>
        <w:rPr>
          <w:rFonts w:ascii="Times New Roman" w:hAnsi="Times New Roman" w:cs="Times New Roman"/>
          <w:sz w:val="24"/>
          <w:szCs w:val="24"/>
        </w:rPr>
        <w:t xml:space="preserve"> and VP </w:t>
      </w:r>
      <w:proofErr w:type="spellStart"/>
      <w:r>
        <w:rPr>
          <w:rFonts w:ascii="Times New Roman" w:hAnsi="Times New Roman" w:cs="Times New Roman"/>
          <w:sz w:val="24"/>
          <w:szCs w:val="24"/>
        </w:rPr>
        <w:t>Kouni</w:t>
      </w:r>
      <w:proofErr w:type="spellEnd"/>
      <w:r>
        <w:rPr>
          <w:rFonts w:ascii="Times New Roman" w:hAnsi="Times New Roman" w:cs="Times New Roman"/>
          <w:sz w:val="24"/>
          <w:szCs w:val="24"/>
        </w:rPr>
        <w:t xml:space="preserve"> as VP al </w:t>
      </w:r>
      <w:proofErr w:type="spellStart"/>
      <w:r>
        <w:rPr>
          <w:rFonts w:ascii="Times New Roman" w:hAnsi="Times New Roman" w:cs="Times New Roman"/>
          <w:sz w:val="24"/>
          <w:szCs w:val="24"/>
        </w:rPr>
        <w:t>Lafi</w:t>
      </w:r>
      <w:proofErr w:type="spellEnd"/>
      <w:r>
        <w:rPr>
          <w:rFonts w:ascii="Times New Roman" w:hAnsi="Times New Roman" w:cs="Times New Roman"/>
          <w:sz w:val="24"/>
          <w:szCs w:val="24"/>
        </w:rPr>
        <w:t xml:space="preserve"> was out of the country) and MFA </w:t>
      </w:r>
      <w:proofErr w:type="spellStart"/>
      <w:r>
        <w:rPr>
          <w:rFonts w:ascii="Times New Roman" w:hAnsi="Times New Roman" w:cs="Times New Roman"/>
          <w:sz w:val="24"/>
          <w:szCs w:val="24"/>
        </w:rPr>
        <w:t>Mangoush</w:t>
      </w:r>
      <w:proofErr w:type="spellEnd"/>
      <w:r>
        <w:rPr>
          <w:rFonts w:ascii="Times New Roman" w:hAnsi="Times New Roman" w:cs="Times New Roman"/>
          <w:sz w:val="24"/>
          <w:szCs w:val="24"/>
        </w:rPr>
        <w:t xml:space="preserve">. The scheduled meeting with PM </w:t>
      </w:r>
      <w:proofErr w:type="spellStart"/>
      <w:r>
        <w:rPr>
          <w:rFonts w:ascii="Times New Roman" w:hAnsi="Times New Roman" w:cs="Times New Roman"/>
          <w:sz w:val="24"/>
          <w:szCs w:val="24"/>
        </w:rPr>
        <w:t>Dbeiba</w:t>
      </w:r>
      <w:proofErr w:type="spellEnd"/>
      <w:r>
        <w:rPr>
          <w:rFonts w:ascii="Times New Roman" w:hAnsi="Times New Roman" w:cs="Times New Roman"/>
          <w:sz w:val="24"/>
          <w:szCs w:val="24"/>
        </w:rPr>
        <w:t xml:space="preserve"> had to </w:t>
      </w:r>
      <w:proofErr w:type="gramStart"/>
      <w:r>
        <w:rPr>
          <w:rFonts w:ascii="Times New Roman" w:hAnsi="Times New Roman" w:cs="Times New Roman"/>
          <w:sz w:val="24"/>
          <w:szCs w:val="24"/>
        </w:rPr>
        <w:t>be cancelled</w:t>
      </w:r>
      <w:proofErr w:type="gramEnd"/>
      <w:r>
        <w:rPr>
          <w:rFonts w:ascii="Times New Roman" w:hAnsi="Times New Roman" w:cs="Times New Roman"/>
          <w:sz w:val="24"/>
          <w:szCs w:val="24"/>
        </w:rPr>
        <w:t xml:space="preserve"> at very short notice as the PM was urgently requested to appear for a questioning at the House of Representative in </w:t>
      </w:r>
      <w:proofErr w:type="spellStart"/>
      <w:r>
        <w:rPr>
          <w:rFonts w:ascii="Times New Roman" w:hAnsi="Times New Roman" w:cs="Times New Roman"/>
          <w:sz w:val="24"/>
          <w:szCs w:val="24"/>
        </w:rPr>
        <w:t>Tobruk</w:t>
      </w:r>
      <w:proofErr w:type="spellEnd"/>
      <w:r>
        <w:rPr>
          <w:rFonts w:ascii="Times New Roman" w:hAnsi="Times New Roman" w:cs="Times New Roman"/>
          <w:sz w:val="24"/>
          <w:szCs w:val="24"/>
        </w:rPr>
        <w:t xml:space="preserve">. The HRVP also met UNSE </w:t>
      </w:r>
      <w:proofErr w:type="spellStart"/>
      <w:r>
        <w:rPr>
          <w:rFonts w:ascii="Times New Roman" w:hAnsi="Times New Roman" w:cs="Times New Roman"/>
          <w:sz w:val="24"/>
          <w:szCs w:val="24"/>
        </w:rPr>
        <w:t>Kubis</w:t>
      </w:r>
      <w:proofErr w:type="spellEnd"/>
      <w:r>
        <w:rPr>
          <w:rFonts w:ascii="Times New Roman" w:hAnsi="Times New Roman" w:cs="Times New Roman"/>
          <w:sz w:val="24"/>
          <w:szCs w:val="24"/>
        </w:rPr>
        <w:t>.</w:t>
      </w:r>
    </w:p>
    <w:p w:rsidR="0044506D" w:rsidRDefault="0044506D" w:rsidP="0044506D">
      <w:pPr>
        <w:spacing w:after="160" w:line="252" w:lineRule="auto"/>
        <w:jc w:val="both"/>
        <w:rPr>
          <w:rFonts w:ascii="Times New Roman" w:hAnsi="Times New Roman" w:cs="Times New Roman"/>
          <w:sz w:val="24"/>
          <w:szCs w:val="24"/>
        </w:rPr>
      </w:pPr>
      <w:r>
        <w:rPr>
          <w:rFonts w:ascii="Times New Roman" w:hAnsi="Times New Roman" w:cs="Times New Roman"/>
          <w:sz w:val="24"/>
          <w:szCs w:val="24"/>
        </w:rPr>
        <w:t xml:space="preserve">The implementation of the Berlin Conclusions was one of the main topics of discussion with the different interlocutors. All the interlocutors agreed that the country is living a delicate moment and insisted on the critical importance of the coming weeks for the future of Libya, with several of them warning of the risk of a return to a civil war if the political process is interrupted. </w:t>
      </w:r>
    </w:p>
    <w:p w:rsidR="0044506D" w:rsidRDefault="0044506D" w:rsidP="0044506D">
      <w:pPr>
        <w:spacing w:after="160" w:line="252" w:lineRule="auto"/>
        <w:jc w:val="both"/>
        <w:rPr>
          <w:rFonts w:ascii="Times New Roman" w:hAnsi="Times New Roman" w:cs="Times New Roman"/>
          <w:sz w:val="24"/>
          <w:szCs w:val="24"/>
        </w:rPr>
      </w:pPr>
      <w:r>
        <w:rPr>
          <w:rFonts w:ascii="Times New Roman" w:hAnsi="Times New Roman" w:cs="Times New Roman"/>
          <w:sz w:val="24"/>
          <w:szCs w:val="24"/>
        </w:rPr>
        <w:t>On the elections, the HRVP passed clear messages to all of them on the need to respect the calendar agreed in the political Roadmap. He stressed that the risk would be otherwise to see a crisis of legitimacy of the present institutions after the deadline of the 24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FM </w:t>
      </w:r>
      <w:proofErr w:type="spellStart"/>
      <w:r>
        <w:rPr>
          <w:rFonts w:ascii="Times New Roman" w:hAnsi="Times New Roman" w:cs="Times New Roman"/>
          <w:sz w:val="24"/>
          <w:szCs w:val="24"/>
        </w:rPr>
        <w:t>Mangoush</w:t>
      </w:r>
      <w:proofErr w:type="spellEnd"/>
      <w:r>
        <w:rPr>
          <w:rFonts w:ascii="Times New Roman" w:hAnsi="Times New Roman" w:cs="Times New Roman"/>
          <w:sz w:val="24"/>
          <w:szCs w:val="24"/>
        </w:rPr>
        <w:t xml:space="preserve"> ensured about the Government’s commitment to hold elections by the agreed date. The PM’s immediate decision to make resources available to the High Independent Electoral Commission for their preparation as well as the </w:t>
      </w:r>
      <w:proofErr w:type="spellStart"/>
      <w:r>
        <w:rPr>
          <w:rFonts w:ascii="Times New Roman" w:hAnsi="Times New Roman" w:cs="Times New Roman"/>
          <w:sz w:val="24"/>
          <w:szCs w:val="24"/>
        </w:rPr>
        <w:t>MoI</w:t>
      </w:r>
      <w:proofErr w:type="spellEnd"/>
      <w:r>
        <w:rPr>
          <w:rFonts w:ascii="Times New Roman" w:hAnsi="Times New Roman" w:cs="Times New Roman"/>
          <w:sz w:val="24"/>
          <w:szCs w:val="24"/>
        </w:rPr>
        <w:t xml:space="preserve"> engagement in preparatory work would be clear evidences of this. </w:t>
      </w:r>
      <w:proofErr w:type="gramStart"/>
      <w:r>
        <w:rPr>
          <w:rFonts w:ascii="Times New Roman" w:hAnsi="Times New Roman" w:cs="Times New Roman"/>
          <w:sz w:val="24"/>
          <w:szCs w:val="24"/>
        </w:rPr>
        <w:t xml:space="preserve">She put the blame for the current impasse on the </w:t>
      </w:r>
      <w:proofErr w:type="spellStart"/>
      <w:r>
        <w:rPr>
          <w:rFonts w:ascii="Times New Roman" w:hAnsi="Times New Roman" w:cs="Times New Roman"/>
          <w:sz w:val="24"/>
          <w:szCs w:val="24"/>
        </w:rPr>
        <w:t>HoR</w:t>
      </w:r>
      <w:proofErr w:type="spellEnd"/>
      <w:r>
        <w:rPr>
          <w:rFonts w:ascii="Times New Roman" w:hAnsi="Times New Roman" w:cs="Times New Roman"/>
          <w:sz w:val="24"/>
          <w:szCs w:val="24"/>
        </w:rPr>
        <w:t xml:space="preserve"> –and to a lesser extent on the LPDF- which was supposed to pass the relevant legislation and has not done so [</w:t>
      </w:r>
      <w:r>
        <w:rPr>
          <w:rFonts w:ascii="Times New Roman" w:hAnsi="Times New Roman" w:cs="Times New Roman"/>
          <w:i/>
          <w:iCs/>
          <w:sz w:val="24"/>
          <w:szCs w:val="24"/>
        </w:rPr>
        <w:t xml:space="preserve">in the meantime, the </w:t>
      </w:r>
      <w:proofErr w:type="spellStart"/>
      <w:r>
        <w:rPr>
          <w:rFonts w:ascii="Times New Roman" w:hAnsi="Times New Roman" w:cs="Times New Roman"/>
          <w:i/>
          <w:iCs/>
          <w:sz w:val="24"/>
          <w:szCs w:val="24"/>
        </w:rPr>
        <w:t>HoR</w:t>
      </w:r>
      <w:proofErr w:type="spellEnd"/>
      <w:r>
        <w:rPr>
          <w:rFonts w:ascii="Times New Roman" w:hAnsi="Times New Roman" w:cs="Times New Roman"/>
          <w:i/>
          <w:iCs/>
          <w:sz w:val="24"/>
          <w:szCs w:val="24"/>
        </w:rPr>
        <w:t xml:space="preserve"> has produced a draft legislative framework for the Presidential elections, although the mechanism of consultation and adoption of it remains unclear and some Members of the House have already contested the draft law</w:t>
      </w:r>
      <w:r>
        <w:rPr>
          <w:rFonts w:ascii="Times New Roman" w:hAnsi="Times New Roman" w:cs="Times New Roman"/>
          <w:sz w:val="24"/>
          <w:szCs w:val="24"/>
        </w:rPr>
        <w:t>].</w:t>
      </w:r>
      <w:proofErr w:type="gramEnd"/>
      <w:r>
        <w:rPr>
          <w:rFonts w:ascii="Times New Roman" w:hAnsi="Times New Roman" w:cs="Times New Roman"/>
          <w:sz w:val="24"/>
          <w:szCs w:val="24"/>
        </w:rPr>
        <w:t xml:space="preserve"> FM showed some optimism on the fact that, if there is agreement on a clear plan, it </w:t>
      </w:r>
      <w:proofErr w:type="gramStart"/>
      <w:r>
        <w:rPr>
          <w:rFonts w:ascii="Times New Roman" w:hAnsi="Times New Roman" w:cs="Times New Roman"/>
          <w:sz w:val="24"/>
          <w:szCs w:val="24"/>
        </w:rPr>
        <w:t>will technically still be</w:t>
      </w:r>
      <w:proofErr w:type="gramEnd"/>
      <w:r>
        <w:rPr>
          <w:rFonts w:ascii="Times New Roman" w:hAnsi="Times New Roman" w:cs="Times New Roman"/>
          <w:sz w:val="24"/>
          <w:szCs w:val="24"/>
        </w:rPr>
        <w:t xml:space="preserve"> possible to hold elections. President </w:t>
      </w:r>
      <w:proofErr w:type="spellStart"/>
      <w:r>
        <w:rPr>
          <w:rFonts w:ascii="Times New Roman" w:hAnsi="Times New Roman" w:cs="Times New Roman"/>
          <w:sz w:val="24"/>
          <w:szCs w:val="24"/>
        </w:rPr>
        <w:t>Mnefi</w:t>
      </w:r>
      <w:proofErr w:type="spellEnd"/>
      <w:r>
        <w:rPr>
          <w:rFonts w:ascii="Times New Roman" w:hAnsi="Times New Roman" w:cs="Times New Roman"/>
          <w:sz w:val="24"/>
          <w:szCs w:val="24"/>
        </w:rPr>
        <w:t xml:space="preserve"> also ensured the commitment of the Presidential Council, which would go as far as considering the option of a presidential decree that could validate the call for elections. They would be now consulting with the High Judicial Council on the conditions and format of such an exceptional act. UNSE </w:t>
      </w:r>
      <w:proofErr w:type="spellStart"/>
      <w:r>
        <w:rPr>
          <w:rFonts w:ascii="Times New Roman" w:hAnsi="Times New Roman" w:cs="Times New Roman"/>
          <w:sz w:val="24"/>
          <w:szCs w:val="24"/>
        </w:rPr>
        <w:t>Kubis</w:t>
      </w:r>
      <w:proofErr w:type="spellEnd"/>
      <w:r>
        <w:rPr>
          <w:rFonts w:ascii="Times New Roman" w:hAnsi="Times New Roman" w:cs="Times New Roman"/>
          <w:sz w:val="24"/>
          <w:szCs w:val="24"/>
        </w:rPr>
        <w:t xml:space="preserve"> anticipated the move by the </w:t>
      </w:r>
      <w:proofErr w:type="spellStart"/>
      <w:r>
        <w:rPr>
          <w:rFonts w:ascii="Times New Roman" w:hAnsi="Times New Roman" w:cs="Times New Roman"/>
          <w:sz w:val="24"/>
          <w:szCs w:val="24"/>
        </w:rPr>
        <w:t>HoR</w:t>
      </w:r>
      <w:proofErr w:type="spellEnd"/>
      <w:r>
        <w:rPr>
          <w:rFonts w:ascii="Times New Roman" w:hAnsi="Times New Roman" w:cs="Times New Roman"/>
          <w:sz w:val="24"/>
          <w:szCs w:val="24"/>
        </w:rPr>
        <w:t xml:space="preserve"> on the presentation of a presidential law, which the Electoral Commission would have already committed to implement even in the absence of a vote by the plenary. </w:t>
      </w:r>
      <w:proofErr w:type="gramStart"/>
      <w:r>
        <w:rPr>
          <w:rFonts w:ascii="Times New Roman" w:hAnsi="Times New Roman" w:cs="Times New Roman"/>
          <w:sz w:val="24"/>
          <w:szCs w:val="24"/>
        </w:rPr>
        <w:t xml:space="preserve">He had not yet seen the draft but was informing of his exchanges with Speaker </w:t>
      </w:r>
      <w:proofErr w:type="spellStart"/>
      <w:r>
        <w:rPr>
          <w:rFonts w:ascii="Times New Roman" w:hAnsi="Times New Roman" w:cs="Times New Roman"/>
          <w:sz w:val="24"/>
          <w:szCs w:val="24"/>
        </w:rPr>
        <w:t>Aguila</w:t>
      </w:r>
      <w:proofErr w:type="spellEnd"/>
      <w:r>
        <w:rPr>
          <w:rFonts w:ascii="Times New Roman" w:hAnsi="Times New Roman" w:cs="Times New Roman"/>
          <w:sz w:val="24"/>
          <w:szCs w:val="24"/>
        </w:rPr>
        <w:t xml:space="preserve"> and reporting about the several conditions to the eligibility of candidates, which, if confirmed, would eliminate many high profile candidates.</w:t>
      </w:r>
      <w:proofErr w:type="gramEnd"/>
      <w:r>
        <w:rPr>
          <w:rFonts w:ascii="Times New Roman" w:hAnsi="Times New Roman" w:cs="Times New Roman"/>
          <w:sz w:val="24"/>
          <w:szCs w:val="24"/>
        </w:rPr>
        <w:t xml:space="preserve"> </w:t>
      </w:r>
    </w:p>
    <w:p w:rsidR="0044506D" w:rsidRDefault="0044506D" w:rsidP="0044506D">
      <w:pPr>
        <w:spacing w:after="160" w:line="252" w:lineRule="auto"/>
        <w:jc w:val="both"/>
        <w:rPr>
          <w:rFonts w:ascii="Times New Roman" w:hAnsi="Times New Roman" w:cs="Times New Roman"/>
          <w:sz w:val="24"/>
          <w:szCs w:val="24"/>
        </w:rPr>
      </w:pPr>
      <w:r>
        <w:rPr>
          <w:rFonts w:ascii="Times New Roman" w:hAnsi="Times New Roman" w:cs="Times New Roman"/>
          <w:sz w:val="24"/>
          <w:szCs w:val="24"/>
        </w:rPr>
        <w:t xml:space="preserve">On security, the HRVP congratulated the FM and the Presidential Council for the latest positive achievements with the opening of the coastal road, but made a strong appeal for the full implementation of all the elements of the ceasefire agreement and respect of the UNSC Resolutions calling in particular for the withdrawal of all foreign forces and mercenaries. FM </w:t>
      </w:r>
      <w:proofErr w:type="spellStart"/>
      <w:r>
        <w:rPr>
          <w:rFonts w:ascii="Times New Roman" w:hAnsi="Times New Roman" w:cs="Times New Roman"/>
          <w:sz w:val="24"/>
          <w:szCs w:val="24"/>
        </w:rPr>
        <w:t>Mangoush</w:t>
      </w:r>
      <w:proofErr w:type="spellEnd"/>
      <w:r>
        <w:rPr>
          <w:rFonts w:ascii="Times New Roman" w:hAnsi="Times New Roman" w:cs="Times New Roman"/>
          <w:sz w:val="24"/>
          <w:szCs w:val="24"/>
        </w:rPr>
        <w:t xml:space="preserve"> presented the general lines of the Stability Initiative she is developing in full coordination with the 5+5 JMC and with the UN involvement, explaining that the first Ministerial conference scheduled in Tripoli for 16 October would focus on security. The main objective would be to set the process of withdrawal in motion. The initiative for the moment looks like a rough plan. A first stage would focus on what the FM considered being the low hanging fruit of the withdrawal of Syrian mercenaries from both sides. This </w:t>
      </w:r>
      <w:proofErr w:type="gramStart"/>
      <w:r>
        <w:rPr>
          <w:rFonts w:ascii="Times New Roman" w:hAnsi="Times New Roman" w:cs="Times New Roman"/>
          <w:sz w:val="24"/>
          <w:szCs w:val="24"/>
        </w:rPr>
        <w:t>would be followed</w:t>
      </w:r>
      <w:proofErr w:type="gramEnd"/>
      <w:r>
        <w:rPr>
          <w:rFonts w:ascii="Times New Roman" w:hAnsi="Times New Roman" w:cs="Times New Roman"/>
          <w:sz w:val="24"/>
          <w:szCs w:val="24"/>
        </w:rPr>
        <w:t xml:space="preserve"> by a more complex exercise with the return of mercenaries from Sudan, Chad and Niger. The FM stressed that this operation would require close coordination with the States of origin and most probably support by international partners to make sure to avoid negative effects of these returns on other ongoing conflicts. The more politically charged issue of the withdrawal of Russian mercenaries and Turkish military forces </w:t>
      </w:r>
      <w:proofErr w:type="gramStart"/>
      <w:r>
        <w:rPr>
          <w:rFonts w:ascii="Times New Roman" w:hAnsi="Times New Roman" w:cs="Times New Roman"/>
          <w:sz w:val="24"/>
          <w:szCs w:val="24"/>
        </w:rPr>
        <w:t>would be left</w:t>
      </w:r>
      <w:proofErr w:type="gramEnd"/>
      <w:r>
        <w:rPr>
          <w:rFonts w:ascii="Times New Roman" w:hAnsi="Times New Roman" w:cs="Times New Roman"/>
          <w:sz w:val="24"/>
          <w:szCs w:val="24"/>
        </w:rPr>
        <w:t xml:space="preserve"> for a more distant future, but the FM informed she had already been in contact with both Moscow and Ankara. Dismantling </w:t>
      </w:r>
      <w:r>
        <w:rPr>
          <w:rFonts w:ascii="Times New Roman" w:hAnsi="Times New Roman" w:cs="Times New Roman"/>
          <w:sz w:val="24"/>
          <w:szCs w:val="24"/>
        </w:rPr>
        <w:lastRenderedPageBreak/>
        <w:t xml:space="preserve">of militias and establishment of unified security institutions would also be on the agenda. The FM explained that her main objective would be to start the process with realistic expectations instead of setting unrealistic objectives to avoid being unable to even start moving in the right direction. She also underlined the fragility of the current security situation and the need to keep the stability of the country as the main priority, as the risk to descend into civil war again was still real. To this end FM </w:t>
      </w:r>
      <w:proofErr w:type="spellStart"/>
      <w:r>
        <w:rPr>
          <w:rFonts w:ascii="Times New Roman" w:hAnsi="Times New Roman" w:cs="Times New Roman"/>
          <w:sz w:val="24"/>
          <w:szCs w:val="24"/>
        </w:rPr>
        <w:t>Mangoush</w:t>
      </w:r>
      <w:proofErr w:type="spellEnd"/>
      <w:r>
        <w:rPr>
          <w:rFonts w:ascii="Times New Roman" w:hAnsi="Times New Roman" w:cs="Times New Roman"/>
          <w:sz w:val="24"/>
          <w:szCs w:val="24"/>
        </w:rPr>
        <w:t xml:space="preserve"> as well as President </w:t>
      </w:r>
      <w:proofErr w:type="spellStart"/>
      <w:r>
        <w:rPr>
          <w:rFonts w:ascii="Times New Roman" w:hAnsi="Times New Roman" w:cs="Times New Roman"/>
          <w:sz w:val="24"/>
          <w:szCs w:val="24"/>
        </w:rPr>
        <w:t>Mnefi</w:t>
      </w:r>
      <w:proofErr w:type="spellEnd"/>
      <w:r>
        <w:rPr>
          <w:rFonts w:ascii="Times New Roman" w:hAnsi="Times New Roman" w:cs="Times New Roman"/>
          <w:sz w:val="24"/>
          <w:szCs w:val="24"/>
        </w:rPr>
        <w:t xml:space="preserve">, reminded the EU of the need to be firm with the many internal and external spoilers. They also insisted on the need to support Security Sector Reforms in Libya and make sure that Libya manages to get sovereign, legitimate and stable institutions.  </w:t>
      </w:r>
    </w:p>
    <w:p w:rsidR="0044506D" w:rsidRDefault="0044506D" w:rsidP="0044506D">
      <w:pPr>
        <w:spacing w:after="160" w:line="252" w:lineRule="auto"/>
        <w:jc w:val="both"/>
        <w:rPr>
          <w:rFonts w:ascii="Times New Roman" w:hAnsi="Times New Roman" w:cs="Times New Roman"/>
          <w:sz w:val="24"/>
          <w:szCs w:val="24"/>
        </w:rPr>
      </w:pPr>
      <w:r>
        <w:rPr>
          <w:rFonts w:ascii="Times New Roman" w:hAnsi="Times New Roman" w:cs="Times New Roman"/>
          <w:sz w:val="24"/>
          <w:szCs w:val="24"/>
        </w:rPr>
        <w:t xml:space="preserve">On the bilateral cooperation, the HRVP’s main message to the different interlocutors was the EU’s willingness to do more for Libya, in the short term (as proposed by his April letter to the PM) as well as in the longer term if conditions allow. Capacity building for the central and local administration and institutions is an area where the EU has recognised expertise and Libya has serious needs. With the FM, the HRVP refused Libyan criticism that migration is the only EU priority in the country, explaining that it is certainly a key priority but within a more comprehensive and global cooperation framework that the EU is ready to agree with Libya. The FM and the President asked to resume negotiations of the old Association Agreement and the HRVP replied that the EU would be ready to propose a full Agreement once conditions allow. The HRVP also mentioned Operation </w:t>
      </w:r>
      <w:proofErr w:type="spellStart"/>
      <w:r>
        <w:rPr>
          <w:rFonts w:ascii="Times New Roman" w:hAnsi="Times New Roman" w:cs="Times New Roman"/>
          <w:sz w:val="24"/>
          <w:szCs w:val="24"/>
        </w:rPr>
        <w:t>Irini</w:t>
      </w:r>
      <w:proofErr w:type="spellEnd"/>
      <w:r>
        <w:rPr>
          <w:rFonts w:ascii="Times New Roman" w:hAnsi="Times New Roman" w:cs="Times New Roman"/>
          <w:sz w:val="24"/>
          <w:szCs w:val="24"/>
        </w:rPr>
        <w:t xml:space="preserve">, lamenting the misunderstandings around it, insisting on its impartiality and usefulness, and inviting Libya to make a better use of this important tool. He also made a specific reference to the offer to use </w:t>
      </w:r>
      <w:proofErr w:type="spellStart"/>
      <w:r>
        <w:rPr>
          <w:rFonts w:ascii="Times New Roman" w:hAnsi="Times New Roman" w:cs="Times New Roman"/>
          <w:sz w:val="24"/>
          <w:szCs w:val="24"/>
        </w:rPr>
        <w:t>Irini</w:t>
      </w:r>
      <w:proofErr w:type="spellEnd"/>
      <w:r>
        <w:rPr>
          <w:rFonts w:ascii="Times New Roman" w:hAnsi="Times New Roman" w:cs="Times New Roman"/>
          <w:sz w:val="24"/>
          <w:szCs w:val="24"/>
        </w:rPr>
        <w:t>, as Operation Sofia in the past, for training of the Libyan Coast Guard</w:t>
      </w:r>
      <w:r>
        <w:rPr>
          <w:rFonts w:ascii="Times New Roman" w:hAnsi="Times New Roman" w:cs="Times New Roman"/>
        </w:rPr>
        <w:t>, stressing that provision of equipment and training need to go hand in hand in a coherent package</w:t>
      </w:r>
      <w:r>
        <w:rPr>
          <w:rFonts w:ascii="Times New Roman" w:hAnsi="Times New Roman" w:cs="Times New Roman"/>
          <w:sz w:val="24"/>
          <w:szCs w:val="24"/>
        </w:rPr>
        <w:t xml:space="preserve">. The FM remained a bit evasive on this point, insisting on the need to increase the efficiency and effectiveness of the operation.  </w:t>
      </w:r>
    </w:p>
    <w:p w:rsidR="0044506D" w:rsidRDefault="0044506D" w:rsidP="0044506D">
      <w:pPr>
        <w:spacing w:after="160" w:line="252" w:lineRule="auto"/>
        <w:jc w:val="both"/>
        <w:rPr>
          <w:rFonts w:ascii="Times New Roman" w:hAnsi="Times New Roman" w:cs="Times New Roman"/>
          <w:sz w:val="24"/>
          <w:szCs w:val="24"/>
        </w:rPr>
      </w:pPr>
      <w:r>
        <w:rPr>
          <w:rFonts w:ascii="Times New Roman" w:hAnsi="Times New Roman" w:cs="Times New Roman"/>
          <w:sz w:val="24"/>
          <w:szCs w:val="24"/>
        </w:rPr>
        <w:t xml:space="preserve">The discussion with VP </w:t>
      </w:r>
      <w:proofErr w:type="spellStart"/>
      <w:r>
        <w:rPr>
          <w:rFonts w:ascii="Times New Roman" w:hAnsi="Times New Roman" w:cs="Times New Roman"/>
          <w:sz w:val="24"/>
          <w:szCs w:val="24"/>
        </w:rPr>
        <w:t>Kouni</w:t>
      </w:r>
      <w:proofErr w:type="spellEnd"/>
      <w:r>
        <w:rPr>
          <w:rFonts w:ascii="Times New Roman" w:hAnsi="Times New Roman" w:cs="Times New Roman"/>
          <w:sz w:val="24"/>
          <w:szCs w:val="24"/>
        </w:rPr>
        <w:t xml:space="preserve"> focused more specifically on the challenges of the border management in the South of Libya and the potential for cooperation with the EU. The expertise of EUBAM, now </w:t>
      </w:r>
      <w:proofErr w:type="gramStart"/>
      <w:r>
        <w:rPr>
          <w:rFonts w:ascii="Times New Roman" w:hAnsi="Times New Roman" w:cs="Times New Roman"/>
          <w:sz w:val="24"/>
          <w:szCs w:val="24"/>
        </w:rPr>
        <w:t>fully present</w:t>
      </w:r>
      <w:proofErr w:type="gramEnd"/>
      <w:r>
        <w:rPr>
          <w:rFonts w:ascii="Times New Roman" w:hAnsi="Times New Roman" w:cs="Times New Roman"/>
          <w:sz w:val="24"/>
          <w:szCs w:val="24"/>
        </w:rPr>
        <w:t xml:space="preserve"> in Tripoli, could be also used for the South, within the limits and constraints which operating on the ground entails. VP </w:t>
      </w:r>
      <w:proofErr w:type="spellStart"/>
      <w:r>
        <w:rPr>
          <w:rFonts w:ascii="Times New Roman" w:hAnsi="Times New Roman" w:cs="Times New Roman"/>
          <w:sz w:val="24"/>
          <w:szCs w:val="24"/>
        </w:rPr>
        <w:t>Kouni</w:t>
      </w:r>
      <w:proofErr w:type="spellEnd"/>
      <w:r>
        <w:rPr>
          <w:rFonts w:ascii="Times New Roman" w:hAnsi="Times New Roman" w:cs="Times New Roman"/>
          <w:sz w:val="24"/>
          <w:szCs w:val="24"/>
        </w:rPr>
        <w:t xml:space="preserve"> informed of his recent bilateral visits to Chad, Niger and Sudan. He revitalised the quadrilateral agreement with these countries but explained that Libya’s ultimate objective is to transform it </w:t>
      </w:r>
      <w:proofErr w:type="gramStart"/>
      <w:r>
        <w:rPr>
          <w:rFonts w:ascii="Times New Roman" w:hAnsi="Times New Roman" w:cs="Times New Roman"/>
          <w:sz w:val="24"/>
          <w:szCs w:val="24"/>
        </w:rPr>
        <w:t>into more effective bilateral agreements that would allow larger cooperation with these countries,</w:t>
      </w:r>
      <w:proofErr w:type="gramEnd"/>
      <w:r>
        <w:rPr>
          <w:rFonts w:ascii="Times New Roman" w:hAnsi="Times New Roman" w:cs="Times New Roman"/>
          <w:sz w:val="24"/>
          <w:szCs w:val="24"/>
        </w:rPr>
        <w:t xml:space="preserve"> including economic support. The visits of the Presidents of Chad and Niger, and of Vice-President </w:t>
      </w:r>
      <w:proofErr w:type="spellStart"/>
      <w:r>
        <w:rPr>
          <w:rFonts w:ascii="Times New Roman" w:hAnsi="Times New Roman" w:cs="Times New Roman"/>
          <w:sz w:val="24"/>
          <w:szCs w:val="24"/>
        </w:rPr>
        <w:t>Hemeti</w:t>
      </w:r>
      <w:proofErr w:type="spellEnd"/>
      <w:r>
        <w:rPr>
          <w:rFonts w:ascii="Times New Roman" w:hAnsi="Times New Roman" w:cs="Times New Roman"/>
          <w:sz w:val="24"/>
          <w:szCs w:val="24"/>
        </w:rPr>
        <w:t xml:space="preserve"> of Sudan </w:t>
      </w:r>
      <w:proofErr w:type="gramStart"/>
      <w:r>
        <w:rPr>
          <w:rFonts w:ascii="Times New Roman" w:hAnsi="Times New Roman" w:cs="Times New Roman"/>
          <w:sz w:val="24"/>
          <w:szCs w:val="24"/>
        </w:rPr>
        <w:t>are expected</w:t>
      </w:r>
      <w:proofErr w:type="gramEnd"/>
      <w:r>
        <w:rPr>
          <w:rFonts w:ascii="Times New Roman" w:hAnsi="Times New Roman" w:cs="Times New Roman"/>
          <w:sz w:val="24"/>
          <w:szCs w:val="24"/>
        </w:rPr>
        <w:t xml:space="preserve"> in the coming weeks. The EU </w:t>
      </w:r>
      <w:proofErr w:type="gramStart"/>
      <w:r>
        <w:rPr>
          <w:rFonts w:ascii="Times New Roman" w:hAnsi="Times New Roman" w:cs="Times New Roman"/>
          <w:sz w:val="24"/>
          <w:szCs w:val="24"/>
        </w:rPr>
        <w:t>was asked</w:t>
      </w:r>
      <w:proofErr w:type="gramEnd"/>
      <w:r>
        <w:rPr>
          <w:rFonts w:ascii="Times New Roman" w:hAnsi="Times New Roman" w:cs="Times New Roman"/>
          <w:sz w:val="24"/>
          <w:szCs w:val="24"/>
        </w:rPr>
        <w:t xml:space="preserve"> to contribute to these efforts, given its important interest and engagement in the Sahel. </w:t>
      </w:r>
    </w:p>
    <w:p w:rsidR="00F4208D" w:rsidRDefault="00F4208D">
      <w:bookmarkStart w:id="0" w:name="_GoBack"/>
      <w:bookmarkEnd w:id="0"/>
    </w:p>
    <w:sectPr w:rsidR="00F420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95F71"/>
    <w:rsid w:val="0044506D"/>
    <w:rsid w:val="00595F71"/>
    <w:rsid w:val="00F42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ED1AA-8F08-4C9B-AC4A-26327BB6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06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4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1069</Words>
  <Characters>6094</Characters>
  <Application>Microsoft Office Word</Application>
  <DocSecurity>0</DocSecurity>
  <Lines>50</Lines>
  <Paragraphs>14</Paragraphs>
  <ScaleCrop>false</ScaleCrop>
  <Company>EEAS</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 Alessandro (EEAS)</dc:creator>
  <cp:keywords/>
  <dc:description/>
  <cp:lastModifiedBy>VILLA Alessandro (EEAS)</cp:lastModifiedBy>
  <cp:revision>2</cp:revision>
  <dcterms:created xsi:type="dcterms:W3CDTF">2021-09-13T14:35:00Z</dcterms:created>
  <dcterms:modified xsi:type="dcterms:W3CDTF">2021-09-13T14:35:00Z</dcterms:modified>
</cp:coreProperties>
</file>