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D0" w:rsidRDefault="006C74D0" w:rsidP="006C74D0">
      <w:pPr>
        <w:rPr>
          <w:rFonts w:eastAsia="Times New Roman"/>
        </w:rPr>
      </w:pPr>
      <w:r>
        <w:rPr>
          <w:rFonts w:eastAsia="Times New Roman"/>
        </w:rPr>
        <w:t xml:space="preserve">Libya Press Elements </w:t>
      </w:r>
    </w:p>
    <w:p w:rsidR="006C74D0" w:rsidRDefault="006C74D0" w:rsidP="006C74D0">
      <w:pPr>
        <w:rPr>
          <w:rFonts w:eastAsia="Times New Roman"/>
        </w:rPr>
      </w:pPr>
      <w:r>
        <w:rPr>
          <w:rFonts w:eastAsia="Times New Roman"/>
        </w:rPr>
        <w:t>15 December 2020</w:t>
      </w:r>
    </w:p>
    <w:p w:rsidR="006C74D0" w:rsidRDefault="006C74D0" w:rsidP="006C74D0">
      <w:pPr>
        <w:rPr>
          <w:rFonts w:eastAsia="Times New Roman"/>
        </w:rPr>
      </w:pPr>
      <w:r>
        <w:rPr>
          <w:rFonts w:eastAsia="Times New Roman"/>
        </w:rPr>
        <w:t> </w:t>
      </w:r>
    </w:p>
    <w:p w:rsidR="006C74D0" w:rsidRDefault="006C74D0" w:rsidP="006C74D0">
      <w:pPr>
        <w:rPr>
          <w:rFonts w:eastAsia="Times New Roman"/>
        </w:rPr>
      </w:pPr>
      <w:r>
        <w:rPr>
          <w:rFonts w:eastAsia="Times New Roman"/>
        </w:rPr>
        <w:t>The members of the Security Council thanked acting Special Representative of the Secretary General Stephanie Williams and the United Nations Support Mission in Libya (UNSMIL) for all their work.  </w:t>
      </w:r>
    </w:p>
    <w:p w:rsidR="006C74D0" w:rsidRDefault="006C74D0" w:rsidP="006C74D0">
      <w:pPr>
        <w:rPr>
          <w:rFonts w:eastAsia="Times New Roman"/>
        </w:rPr>
      </w:pPr>
      <w:r>
        <w:rPr>
          <w:rFonts w:eastAsia="Times New Roman"/>
        </w:rPr>
        <w:t> </w:t>
      </w:r>
    </w:p>
    <w:p w:rsidR="006C74D0" w:rsidRDefault="006C74D0" w:rsidP="006C74D0">
      <w:pPr>
        <w:rPr>
          <w:rFonts w:eastAsia="Times New Roman"/>
        </w:rPr>
      </w:pPr>
      <w:r>
        <w:rPr>
          <w:rFonts w:eastAsia="Times New Roman"/>
        </w:rPr>
        <w:t xml:space="preserve">The members of the Security Council </w:t>
      </w:r>
      <w:proofErr w:type="spellStart"/>
      <w:r>
        <w:rPr>
          <w:rFonts w:eastAsia="Times New Roman"/>
        </w:rPr>
        <w:t>recognised</w:t>
      </w:r>
      <w:proofErr w:type="spellEnd"/>
      <w:r>
        <w:rPr>
          <w:rFonts w:eastAsia="Times New Roman"/>
        </w:rPr>
        <w:t xml:space="preserve"> the important role of </w:t>
      </w:r>
      <w:proofErr w:type="spellStart"/>
      <w:r>
        <w:rPr>
          <w:rFonts w:eastAsia="Times New Roman"/>
        </w:rPr>
        <w:t>neighbouring</w:t>
      </w:r>
      <w:proofErr w:type="spellEnd"/>
      <w:r>
        <w:rPr>
          <w:rFonts w:eastAsia="Times New Roman"/>
        </w:rPr>
        <w:t xml:space="preserve"> countries and regional </w:t>
      </w:r>
      <w:proofErr w:type="spellStart"/>
      <w:r>
        <w:rPr>
          <w:rFonts w:eastAsia="Times New Roman"/>
        </w:rPr>
        <w:t>organisations</w:t>
      </w:r>
      <w:proofErr w:type="spellEnd"/>
      <w:r>
        <w:rPr>
          <w:rFonts w:eastAsia="Times New Roman"/>
        </w:rPr>
        <w:t xml:space="preserve"> in support of UN efforts. </w:t>
      </w:r>
    </w:p>
    <w:p w:rsidR="006C74D0" w:rsidRDefault="006C74D0" w:rsidP="006C74D0">
      <w:pPr>
        <w:rPr>
          <w:rFonts w:eastAsia="Times New Roman"/>
        </w:rPr>
      </w:pPr>
      <w:r>
        <w:rPr>
          <w:rFonts w:eastAsia="Times New Roman"/>
        </w:rPr>
        <w:t> </w:t>
      </w:r>
    </w:p>
    <w:p w:rsidR="006C74D0" w:rsidRDefault="006C74D0" w:rsidP="006C74D0">
      <w:pPr>
        <w:rPr>
          <w:rFonts w:eastAsia="Times New Roman"/>
        </w:rPr>
      </w:pPr>
      <w:r>
        <w:rPr>
          <w:rFonts w:eastAsia="Times New Roman"/>
        </w:rPr>
        <w:t xml:space="preserve">The members of the Security Council </w:t>
      </w:r>
      <w:proofErr w:type="spellStart"/>
      <w:r>
        <w:rPr>
          <w:rFonts w:eastAsia="Times New Roman"/>
        </w:rPr>
        <w:t>emphasised</w:t>
      </w:r>
      <w:proofErr w:type="spellEnd"/>
      <w:r>
        <w:rPr>
          <w:rFonts w:eastAsia="Times New Roman"/>
        </w:rPr>
        <w:t xml:space="preserve"> that a successful political process was essential for the stability and future prosperity of Libya and noted the progress made by the Libyan Political Dialogue Forum so far. They called for a redoubled effort by the Libyan participants. </w:t>
      </w:r>
    </w:p>
    <w:p w:rsidR="006C74D0" w:rsidRDefault="006C74D0" w:rsidP="006C74D0">
      <w:pPr>
        <w:rPr>
          <w:rFonts w:eastAsia="Times New Roman"/>
        </w:rPr>
      </w:pPr>
      <w:r>
        <w:rPr>
          <w:rFonts w:eastAsia="Times New Roman"/>
        </w:rPr>
        <w:t> </w:t>
      </w:r>
    </w:p>
    <w:p w:rsidR="006C74D0" w:rsidRDefault="006C74D0" w:rsidP="006C74D0">
      <w:pPr>
        <w:rPr>
          <w:rFonts w:eastAsia="Times New Roman"/>
        </w:rPr>
      </w:pPr>
      <w:r>
        <w:rPr>
          <w:rFonts w:eastAsia="Times New Roman"/>
        </w:rPr>
        <w:t>The members of the Security Council underlined the importance of a credible and effective Libyan-led Ceasefire Monitoring Mechanism and looked forward to a comprehensive report by the Secretary-General on the proposals for effective ceasefire monitoring under the auspices of the United Nations.</w:t>
      </w:r>
    </w:p>
    <w:p w:rsidR="006C74D0" w:rsidRDefault="006C74D0" w:rsidP="006C74D0">
      <w:pPr>
        <w:rPr>
          <w:rFonts w:eastAsia="Times New Roman"/>
        </w:rPr>
      </w:pPr>
      <w:r>
        <w:rPr>
          <w:rFonts w:eastAsia="Times New Roman"/>
        </w:rPr>
        <w:t> </w:t>
      </w:r>
    </w:p>
    <w:p w:rsidR="006C74D0" w:rsidRDefault="006C74D0" w:rsidP="006C74D0">
      <w:pPr>
        <w:rPr>
          <w:rFonts w:eastAsia="Times New Roman"/>
        </w:rPr>
      </w:pPr>
      <w:r>
        <w:rPr>
          <w:rFonts w:eastAsia="Times New Roman"/>
        </w:rPr>
        <w:t xml:space="preserve">The members of the Security Council called for the withdrawal of all foreign fighters and mercenaries from Libya in line with the ceasefire agreement reached by the Libyan parties on 23 October, the commitments of the participants of the Berlin Conference and the relevant United Nations Security Council resolutions. </w:t>
      </w:r>
    </w:p>
    <w:p w:rsidR="006C74D0" w:rsidRDefault="006C74D0" w:rsidP="006C74D0">
      <w:pPr>
        <w:rPr>
          <w:rFonts w:eastAsia="Times New Roman"/>
        </w:rPr>
      </w:pPr>
      <w:r>
        <w:rPr>
          <w:rFonts w:eastAsia="Times New Roman"/>
        </w:rPr>
        <w:t> </w:t>
      </w:r>
    </w:p>
    <w:p w:rsidR="00906253" w:rsidRDefault="006C74D0" w:rsidP="006C74D0">
      <w:r>
        <w:rPr>
          <w:rFonts w:eastAsia="Times New Roman"/>
        </w:rPr>
        <w:t>The members of the Security Council reaffirmed their commitment to the sovereignty, independence, territorial integrity and national</w:t>
      </w:r>
      <w:bookmarkStart w:id="0" w:name="_GoBack"/>
      <w:bookmarkEnd w:id="0"/>
    </w:p>
    <w:sectPr w:rsidR="0090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D0"/>
    <w:rsid w:val="006C74D0"/>
    <w:rsid w:val="0090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6CE7C-3211-44B9-981B-837266C5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74D0"/>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Carlucci Eugenio</dc:creator>
  <cp:keywords/>
  <dc:description/>
  <cp:lastModifiedBy>Carlucci Eugenio</cp:lastModifiedBy>
  <cp:revision>1</cp:revision>
  <dcterms:created xsi:type="dcterms:W3CDTF">2020-12-15T20:28:00Z</dcterms:created>
  <dcterms:modified xsi:type="dcterms:W3CDTF">2020-12-15T20:29:00Z</dcterms:modified>
</cp:coreProperties>
</file>