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B6271" w14:textId="72C7CB46" w:rsidR="00FD23A6" w:rsidRPr="005D1DC3" w:rsidRDefault="00FD23A6" w:rsidP="006D2BB8">
      <w:pPr>
        <w:spacing w:after="0"/>
        <w:ind w:right="566"/>
        <w:jc w:val="center"/>
        <w:rPr>
          <w:rFonts w:ascii="Calibri" w:eastAsia="Calibri" w:hAnsi="Calibri"/>
          <w:sz w:val="16"/>
          <w:szCs w:val="16"/>
        </w:rPr>
      </w:pPr>
      <w:r w:rsidRPr="005D1DC3">
        <w:rPr>
          <w:rFonts w:ascii="Calibri" w:eastAsia="Calibri" w:hAnsi="Calibri"/>
          <w:noProof/>
          <w:lang w:eastAsia="it-IT"/>
        </w:rPr>
        <w:drawing>
          <wp:inline distT="0" distB="0" distL="0" distR="0" wp14:anchorId="79F65BAB" wp14:editId="0246D80E">
            <wp:extent cx="495300" cy="542925"/>
            <wp:effectExtent l="0" t="0" r="0" b="9525"/>
            <wp:docPr id="2" name="Immagine 2" descr="2000px-Emblem_of_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00px-Emblem_of_It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p w14:paraId="092C6537" w14:textId="77777777" w:rsidR="00FD23A6" w:rsidRPr="005D1DC3" w:rsidRDefault="00FD23A6" w:rsidP="006D2BB8">
      <w:pPr>
        <w:tabs>
          <w:tab w:val="left" w:pos="8222"/>
        </w:tabs>
        <w:autoSpaceDN w:val="0"/>
        <w:adjustRightInd w:val="0"/>
        <w:spacing w:after="0" w:line="320" w:lineRule="atLeast"/>
        <w:ind w:right="566"/>
        <w:jc w:val="center"/>
        <w:rPr>
          <w:rFonts w:ascii="Times New Roman" w:hAnsi="Times New Roman" w:cs="Times New Roman"/>
          <w:b/>
          <w:sz w:val="30"/>
          <w:szCs w:val="30"/>
        </w:rPr>
      </w:pPr>
      <w:r w:rsidRPr="005D1DC3">
        <w:rPr>
          <w:rFonts w:ascii="Times New Roman" w:hAnsi="Times New Roman" w:cs="Times New Roman"/>
          <w:b/>
          <w:sz w:val="30"/>
          <w:szCs w:val="30"/>
        </w:rPr>
        <w:t>MISSIONE BILATERALE DI ASSISTENZA E SUPPORTO IN LIBIA</w:t>
      </w:r>
    </w:p>
    <w:p w14:paraId="0733B27F" w14:textId="77777777" w:rsidR="00FD23A6" w:rsidRPr="005D1DC3" w:rsidRDefault="009948AA" w:rsidP="006D2BB8">
      <w:pPr>
        <w:pStyle w:val="Intestazione"/>
        <w:ind w:right="566"/>
        <w:jc w:val="center"/>
        <w:rPr>
          <w:iCs/>
          <w:lang w:eastAsia="it-IT"/>
        </w:rPr>
      </w:pPr>
      <w:r w:rsidRPr="005D1DC3">
        <w:rPr>
          <w:iCs/>
          <w:lang w:eastAsia="it-IT"/>
        </w:rPr>
        <w:t>Comando</w:t>
      </w:r>
      <w:r w:rsidR="00E911F6" w:rsidRPr="005D1DC3">
        <w:rPr>
          <w:iCs/>
          <w:lang w:eastAsia="it-IT"/>
        </w:rPr>
        <w:t xml:space="preserve"> MIASIT</w:t>
      </w:r>
    </w:p>
    <w:p w14:paraId="65535880" w14:textId="707F7A6F" w:rsidR="00FD23A6" w:rsidRPr="005D1DC3" w:rsidRDefault="00FD23A6" w:rsidP="006D2BB8">
      <w:pPr>
        <w:pStyle w:val="Intestazione"/>
        <w:ind w:right="566"/>
        <w:jc w:val="center"/>
        <w:rPr>
          <w:iCs/>
          <w:sz w:val="20"/>
          <w:lang w:eastAsia="it-IT"/>
        </w:rPr>
      </w:pPr>
      <w:bookmarkStart w:id="0" w:name="_Hlk115437934"/>
      <w:bookmarkEnd w:id="0"/>
      <w:r w:rsidRPr="005D1DC3">
        <w:rPr>
          <w:noProof/>
          <w:sz w:val="20"/>
          <w:lang w:eastAsia="it-IT"/>
        </w:rPr>
        <w:drawing>
          <wp:inline distT="0" distB="0" distL="0" distR="0" wp14:anchorId="3C4A173A" wp14:editId="5005E8CA">
            <wp:extent cx="2428875" cy="114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14300"/>
                    </a:xfrm>
                    <a:prstGeom prst="rect">
                      <a:avLst/>
                    </a:prstGeom>
                    <a:noFill/>
                    <a:ln>
                      <a:noFill/>
                    </a:ln>
                  </pic:spPr>
                </pic:pic>
              </a:graphicData>
            </a:graphic>
          </wp:inline>
        </w:drawing>
      </w:r>
    </w:p>
    <w:p w14:paraId="49770057" w14:textId="77777777" w:rsidR="00FD23A6" w:rsidRPr="005D1DC3" w:rsidRDefault="00FD23A6" w:rsidP="006D2BB8">
      <w:pPr>
        <w:pStyle w:val="Intestazione"/>
        <w:ind w:left="4956" w:right="566" w:firstLine="573"/>
        <w:jc w:val="center"/>
        <w:rPr>
          <w:iCs/>
          <w:sz w:val="20"/>
          <w:lang w:eastAsia="it-IT"/>
        </w:rPr>
      </w:pPr>
    </w:p>
    <w:p w14:paraId="7554DB46" w14:textId="4A4FF6C9" w:rsidR="003A1292" w:rsidRPr="005D1DC3" w:rsidRDefault="006D2BB8" w:rsidP="003A1292">
      <w:pPr>
        <w:pStyle w:val="Intestazione"/>
        <w:ind w:right="142"/>
        <w:jc w:val="both"/>
        <w:rPr>
          <w:iCs/>
          <w:sz w:val="20"/>
          <w:lang w:eastAsia="it-IT"/>
        </w:rPr>
      </w:pPr>
      <w:r w:rsidRPr="005D1DC3">
        <w:rPr>
          <w:iCs/>
          <w:sz w:val="20"/>
          <w:lang w:eastAsia="it-IT"/>
        </w:rPr>
        <w:t>Allegati:</w:t>
      </w:r>
      <w:r w:rsidR="008A3E4B" w:rsidRPr="005D1DC3">
        <w:rPr>
          <w:iCs/>
          <w:sz w:val="20"/>
          <w:lang w:eastAsia="it-IT"/>
        </w:rPr>
        <w:t xml:space="preserve"> </w:t>
      </w:r>
      <w:r w:rsidR="009C1306" w:rsidRPr="00BF2046">
        <w:rPr>
          <w:iCs/>
          <w:sz w:val="20"/>
          <w:lang w:eastAsia="it-IT"/>
        </w:rPr>
        <w:t>0</w:t>
      </w:r>
      <w:r w:rsidR="00BF2046" w:rsidRPr="00BF2046">
        <w:rPr>
          <w:iCs/>
          <w:sz w:val="20"/>
          <w:lang w:eastAsia="it-IT"/>
        </w:rPr>
        <w:t>2</w:t>
      </w:r>
      <w:r w:rsidR="0017487B" w:rsidRPr="00BF2046">
        <w:rPr>
          <w:iCs/>
          <w:sz w:val="20"/>
          <w:lang w:eastAsia="it-IT"/>
        </w:rPr>
        <w:t xml:space="preserve"> </w:t>
      </w:r>
      <w:r w:rsidR="003A1292" w:rsidRPr="00BF2046">
        <w:rPr>
          <w:iCs/>
          <w:sz w:val="20"/>
          <w:lang w:eastAsia="it-IT"/>
        </w:rPr>
        <w:t>(</w:t>
      </w:r>
      <w:r w:rsidR="00BF2046" w:rsidRPr="00BF2046">
        <w:rPr>
          <w:iCs/>
          <w:sz w:val="20"/>
          <w:lang w:eastAsia="it-IT"/>
        </w:rPr>
        <w:t>due</w:t>
      </w:r>
      <w:r w:rsidR="003A1292" w:rsidRPr="00BF2046">
        <w:rPr>
          <w:iCs/>
          <w:sz w:val="20"/>
          <w:lang w:eastAsia="it-IT"/>
        </w:rPr>
        <w:t>)</w:t>
      </w:r>
      <w:r w:rsidRPr="005D1DC3">
        <w:rPr>
          <w:iCs/>
          <w:sz w:val="20"/>
          <w:lang w:eastAsia="it-IT"/>
        </w:rPr>
        <w:tab/>
      </w:r>
      <w:r w:rsidRPr="005D1DC3">
        <w:rPr>
          <w:iCs/>
          <w:sz w:val="20"/>
          <w:lang w:eastAsia="it-IT"/>
        </w:rPr>
        <w:tab/>
      </w:r>
      <w:r w:rsidRPr="005D1DC3">
        <w:rPr>
          <w:iCs/>
          <w:sz w:val="20"/>
          <w:lang w:eastAsia="it-IT"/>
        </w:rPr>
        <w:tab/>
      </w:r>
      <w:r w:rsidRPr="005D1DC3">
        <w:rPr>
          <w:iCs/>
          <w:sz w:val="20"/>
          <w:lang w:eastAsia="it-IT"/>
        </w:rPr>
        <w:tab/>
      </w:r>
      <w:r w:rsidRPr="005D1DC3">
        <w:rPr>
          <w:iCs/>
          <w:sz w:val="20"/>
          <w:lang w:eastAsia="it-IT"/>
        </w:rPr>
        <w:tab/>
      </w:r>
      <w:r w:rsidR="00654D0B" w:rsidRPr="005D1DC3">
        <w:rPr>
          <w:iCs/>
          <w:sz w:val="20"/>
          <w:lang w:eastAsia="it-IT"/>
        </w:rPr>
        <w:tab/>
        <w:t xml:space="preserve">       </w:t>
      </w:r>
      <w:r w:rsidR="009C1306" w:rsidRPr="005D1DC3">
        <w:rPr>
          <w:iCs/>
          <w:sz w:val="20"/>
          <w:lang w:eastAsia="it-IT"/>
        </w:rPr>
        <w:tab/>
        <w:t xml:space="preserve"> </w:t>
      </w:r>
      <w:r w:rsidR="00FD23A6" w:rsidRPr="005D1DC3">
        <w:rPr>
          <w:iCs/>
          <w:sz w:val="20"/>
          <w:lang w:eastAsia="it-IT"/>
        </w:rPr>
        <w:t xml:space="preserve">Tripoli (LIBIA), </w:t>
      </w:r>
      <w:r w:rsidR="00AA1668">
        <w:rPr>
          <w:iCs/>
          <w:sz w:val="20"/>
          <w:lang w:eastAsia="it-IT"/>
        </w:rPr>
        <w:t>0</w:t>
      </w:r>
      <w:r w:rsidR="00D1534E">
        <w:rPr>
          <w:iCs/>
          <w:sz w:val="20"/>
          <w:lang w:eastAsia="it-IT"/>
        </w:rPr>
        <w:t>7</w:t>
      </w:r>
      <w:r w:rsidR="00FD23A6" w:rsidRPr="005D1DC3">
        <w:rPr>
          <w:iCs/>
          <w:sz w:val="20"/>
          <w:lang w:eastAsia="it-IT"/>
        </w:rPr>
        <w:t xml:space="preserve"> </w:t>
      </w:r>
      <w:r w:rsidR="00D1534E">
        <w:rPr>
          <w:iCs/>
          <w:sz w:val="20"/>
          <w:lang w:eastAsia="it-IT"/>
        </w:rPr>
        <w:t>dice</w:t>
      </w:r>
      <w:r w:rsidR="00AA1668">
        <w:rPr>
          <w:iCs/>
          <w:sz w:val="20"/>
          <w:lang w:eastAsia="it-IT"/>
        </w:rPr>
        <w:t>mbre</w:t>
      </w:r>
      <w:r w:rsidR="00FD23A6" w:rsidRPr="005D1DC3">
        <w:rPr>
          <w:iCs/>
          <w:sz w:val="20"/>
          <w:lang w:eastAsia="it-IT"/>
        </w:rPr>
        <w:t xml:space="preserve"> 20</w:t>
      </w:r>
      <w:r w:rsidR="003A1292" w:rsidRPr="005D1DC3">
        <w:rPr>
          <w:iCs/>
          <w:sz w:val="20"/>
          <w:lang w:eastAsia="it-IT"/>
        </w:rPr>
        <w:t>22</w:t>
      </w:r>
    </w:p>
    <w:p w14:paraId="536D0C2E" w14:textId="77777777" w:rsidR="00FD23A6" w:rsidRPr="005D1DC3" w:rsidRDefault="00654D0B" w:rsidP="003A1292">
      <w:pPr>
        <w:pStyle w:val="Intestazione"/>
        <w:ind w:right="142"/>
        <w:jc w:val="both"/>
        <w:rPr>
          <w:iCs/>
          <w:sz w:val="20"/>
          <w:lang w:eastAsia="it-IT"/>
        </w:rPr>
      </w:pPr>
      <w:r w:rsidRPr="005D1DC3">
        <w:rPr>
          <w:iCs/>
          <w:sz w:val="20"/>
          <w:lang w:eastAsia="it-IT"/>
        </w:rPr>
        <w:t xml:space="preserve">Annessi: /// </w:t>
      </w:r>
      <w:r w:rsidRPr="005D1DC3">
        <w:rPr>
          <w:iCs/>
          <w:sz w:val="20"/>
          <w:lang w:eastAsia="it-IT"/>
        </w:rPr>
        <w:tab/>
      </w:r>
      <w:r w:rsidRPr="005D1DC3">
        <w:rPr>
          <w:iCs/>
          <w:sz w:val="20"/>
          <w:lang w:eastAsia="it-IT"/>
        </w:rPr>
        <w:tab/>
      </w:r>
      <w:r w:rsidRPr="005D1DC3">
        <w:rPr>
          <w:iCs/>
          <w:sz w:val="20"/>
          <w:lang w:eastAsia="it-IT"/>
        </w:rPr>
        <w:tab/>
      </w:r>
      <w:r w:rsidRPr="005D1DC3">
        <w:rPr>
          <w:iCs/>
          <w:sz w:val="20"/>
          <w:lang w:eastAsia="it-IT"/>
        </w:rPr>
        <w:tab/>
      </w:r>
      <w:r w:rsidRPr="005D1DC3">
        <w:rPr>
          <w:iCs/>
          <w:sz w:val="20"/>
          <w:lang w:eastAsia="it-IT"/>
        </w:rPr>
        <w:tab/>
      </w:r>
      <w:r w:rsidRPr="005D1DC3">
        <w:rPr>
          <w:iCs/>
          <w:sz w:val="20"/>
          <w:lang w:eastAsia="it-IT"/>
        </w:rPr>
        <w:tab/>
      </w:r>
      <w:r w:rsidR="009C1306" w:rsidRPr="005D1DC3">
        <w:rPr>
          <w:iCs/>
          <w:sz w:val="20"/>
          <w:lang w:eastAsia="it-IT"/>
        </w:rPr>
        <w:tab/>
      </w:r>
      <w:r w:rsidRPr="005D1DC3">
        <w:rPr>
          <w:iCs/>
          <w:sz w:val="20"/>
          <w:lang w:eastAsia="it-IT"/>
        </w:rPr>
        <w:t xml:space="preserve"> </w:t>
      </w:r>
      <w:r w:rsidR="00FD23A6" w:rsidRPr="005D1DC3">
        <w:rPr>
          <w:iCs/>
          <w:sz w:val="20"/>
          <w:lang w:eastAsia="it-IT"/>
        </w:rPr>
        <w:t xml:space="preserve">PDC Ten. </w:t>
      </w:r>
      <w:r w:rsidRPr="005D1DC3">
        <w:rPr>
          <w:iCs/>
          <w:sz w:val="20"/>
          <w:lang w:eastAsia="it-IT"/>
        </w:rPr>
        <w:t>ing. Andrea RAIMONDI</w:t>
      </w:r>
      <w:r w:rsidR="00FD23A6" w:rsidRPr="005D1DC3">
        <w:rPr>
          <w:iCs/>
          <w:sz w:val="20"/>
          <w:lang w:eastAsia="it-IT"/>
        </w:rPr>
        <w:t xml:space="preserve">, </w:t>
      </w:r>
      <w:r w:rsidRPr="005D1DC3">
        <w:rPr>
          <w:iCs/>
          <w:sz w:val="20"/>
          <w:lang w:eastAsia="it-IT"/>
        </w:rPr>
        <w:t>1867022</w:t>
      </w:r>
      <w:r w:rsidR="00FD23A6" w:rsidRPr="005D1DC3">
        <w:rPr>
          <w:iCs/>
          <w:sz w:val="20"/>
          <w:lang w:eastAsia="it-IT"/>
        </w:rPr>
        <w:t xml:space="preserve"> </w:t>
      </w:r>
    </w:p>
    <w:p w14:paraId="19793561" w14:textId="77777777" w:rsidR="00FD23A6" w:rsidRPr="005D1DC3" w:rsidRDefault="00654D0B" w:rsidP="009C1306">
      <w:pPr>
        <w:pStyle w:val="Intestazione"/>
        <w:ind w:left="4956" w:right="142" w:firstLine="708"/>
        <w:jc w:val="both"/>
        <w:rPr>
          <w:iCs/>
          <w:sz w:val="20"/>
          <w:lang w:eastAsia="it-IT"/>
        </w:rPr>
      </w:pPr>
      <w:r w:rsidRPr="005D1DC3">
        <w:rPr>
          <w:iCs/>
          <w:sz w:val="20"/>
          <w:lang w:eastAsia="it-IT"/>
        </w:rPr>
        <w:t xml:space="preserve"> </w:t>
      </w:r>
      <w:r w:rsidR="00FD23A6" w:rsidRPr="005D1DC3">
        <w:rPr>
          <w:iCs/>
          <w:sz w:val="20"/>
          <w:lang w:eastAsia="it-IT"/>
        </w:rPr>
        <w:t xml:space="preserve">Email: </w:t>
      </w:r>
      <w:hyperlink r:id="rId10" w:history="1">
        <w:r w:rsidRPr="005D1DC3">
          <w:rPr>
            <w:rStyle w:val="Collegamentoipertestuale"/>
            <w:iCs/>
            <w:color w:val="auto"/>
            <w:sz w:val="20"/>
            <w:lang w:eastAsia="it-IT"/>
          </w:rPr>
          <w:t>fh.imcchief@ippocrate.esercito.difesa.it</w:t>
        </w:r>
      </w:hyperlink>
    </w:p>
    <w:p w14:paraId="5A017698" w14:textId="77777777" w:rsidR="00FD23A6" w:rsidRPr="005D1DC3" w:rsidRDefault="00FD23A6" w:rsidP="009F424C">
      <w:pPr>
        <w:pStyle w:val="Intestazione"/>
        <w:ind w:right="566"/>
        <w:jc w:val="both"/>
        <w:rPr>
          <w:iCs/>
          <w:sz w:val="20"/>
          <w:lang w:eastAsia="it-IT"/>
        </w:rPr>
      </w:pPr>
    </w:p>
    <w:p w14:paraId="052F9371" w14:textId="77777777" w:rsidR="00FD23A6" w:rsidRPr="005D1DC3" w:rsidRDefault="00FD23A6" w:rsidP="009F424C">
      <w:pPr>
        <w:pStyle w:val="Intestazione"/>
        <w:ind w:right="566"/>
        <w:jc w:val="both"/>
        <w:rPr>
          <w:iCs/>
          <w:sz w:val="20"/>
          <w:lang w:eastAsia="it-IT"/>
        </w:rPr>
      </w:pPr>
    </w:p>
    <w:p w14:paraId="0D3810F3" w14:textId="19D142AC" w:rsidR="00FD23A6" w:rsidRPr="00A42E1D" w:rsidRDefault="00FD23A6" w:rsidP="00A42E1D">
      <w:pPr>
        <w:ind w:left="1418" w:right="566" w:hanging="1418"/>
        <w:jc w:val="both"/>
        <w:rPr>
          <w:rFonts w:ascii="Times New Roman" w:hAnsi="Times New Roman" w:cs="Times New Roman"/>
          <w:bCs/>
          <w:sz w:val="24"/>
          <w:szCs w:val="24"/>
        </w:rPr>
      </w:pPr>
      <w:r w:rsidRPr="005D1DC3">
        <w:rPr>
          <w:rFonts w:ascii="Times New Roman" w:hAnsi="Times New Roman" w:cs="Times New Roman"/>
          <w:b/>
          <w:sz w:val="24"/>
          <w:szCs w:val="24"/>
        </w:rPr>
        <w:t>OGGETTO</w:t>
      </w:r>
      <w:r w:rsidR="002F03E0" w:rsidRPr="005D1DC3">
        <w:rPr>
          <w:rFonts w:ascii="Times New Roman" w:hAnsi="Times New Roman" w:cs="Times New Roman"/>
          <w:b/>
          <w:sz w:val="24"/>
        </w:rPr>
        <w:t>:</w:t>
      </w:r>
      <w:r w:rsidR="00654D0B" w:rsidRPr="005D1DC3">
        <w:rPr>
          <w:rFonts w:ascii="Times New Roman" w:hAnsi="Times New Roman" w:cs="Times New Roman"/>
          <w:b/>
          <w:sz w:val="24"/>
        </w:rPr>
        <w:t xml:space="preserve"> </w:t>
      </w:r>
      <w:r w:rsidR="00A42E1D">
        <w:rPr>
          <w:rFonts w:ascii="Times New Roman" w:hAnsi="Times New Roman" w:cs="Times New Roman"/>
          <w:b/>
          <w:sz w:val="24"/>
          <w:szCs w:val="24"/>
        </w:rPr>
        <w:t xml:space="preserve">Analisi tecnica </w:t>
      </w:r>
      <w:r w:rsidR="00A42E1D">
        <w:rPr>
          <w:rFonts w:ascii="Times New Roman" w:hAnsi="Times New Roman" w:cs="Times New Roman"/>
          <w:bCs/>
          <w:sz w:val="24"/>
          <w:szCs w:val="24"/>
        </w:rPr>
        <w:t xml:space="preserve">dell’offerta relativa all’anno 2023 per servizi di alloggiamento e uffici in </w:t>
      </w:r>
      <w:r w:rsidR="00A42E1D" w:rsidRPr="005A5FFD">
        <w:rPr>
          <w:rFonts w:ascii="Times New Roman" w:hAnsi="Times New Roman" w:cs="Times New Roman"/>
          <w:bCs/>
          <w:i/>
          <w:iCs/>
          <w:sz w:val="24"/>
          <w:szCs w:val="24"/>
        </w:rPr>
        <w:t>Hotel</w:t>
      </w:r>
      <w:r w:rsidR="00FF76F5" w:rsidRPr="005A5FFD">
        <w:rPr>
          <w:rFonts w:ascii="Times New Roman" w:hAnsi="Times New Roman" w:cs="Times New Roman"/>
          <w:bCs/>
          <w:i/>
          <w:iCs/>
          <w:sz w:val="24"/>
          <w:szCs w:val="24"/>
        </w:rPr>
        <w:t xml:space="preserve"> </w:t>
      </w:r>
      <w:r w:rsidR="00A42E1D" w:rsidRPr="005A5FFD">
        <w:rPr>
          <w:rFonts w:ascii="Times New Roman" w:hAnsi="Times New Roman" w:cs="Times New Roman"/>
          <w:bCs/>
          <w:i/>
          <w:iCs/>
          <w:sz w:val="24"/>
          <w:szCs w:val="24"/>
        </w:rPr>
        <w:t>&amp;</w:t>
      </w:r>
      <w:r w:rsidR="00FF76F5" w:rsidRPr="005A5FFD">
        <w:rPr>
          <w:rFonts w:ascii="Times New Roman" w:hAnsi="Times New Roman" w:cs="Times New Roman"/>
          <w:bCs/>
          <w:i/>
          <w:iCs/>
          <w:sz w:val="24"/>
          <w:szCs w:val="24"/>
        </w:rPr>
        <w:t xml:space="preserve"> </w:t>
      </w:r>
      <w:proofErr w:type="spellStart"/>
      <w:r w:rsidR="00A42E1D" w:rsidRPr="005A5FFD">
        <w:rPr>
          <w:rFonts w:ascii="Times New Roman" w:hAnsi="Times New Roman" w:cs="Times New Roman"/>
          <w:bCs/>
          <w:i/>
          <w:iCs/>
          <w:sz w:val="24"/>
          <w:szCs w:val="24"/>
        </w:rPr>
        <w:t>Resort</w:t>
      </w:r>
      <w:proofErr w:type="spellEnd"/>
      <w:r w:rsidR="00A42E1D" w:rsidRPr="005A5FFD">
        <w:rPr>
          <w:rFonts w:ascii="Times New Roman" w:hAnsi="Times New Roman" w:cs="Times New Roman"/>
          <w:bCs/>
          <w:i/>
          <w:iCs/>
          <w:sz w:val="24"/>
          <w:szCs w:val="24"/>
        </w:rPr>
        <w:t xml:space="preserve"> </w:t>
      </w:r>
      <w:proofErr w:type="spellStart"/>
      <w:r w:rsidR="00A42E1D" w:rsidRPr="005A5FFD">
        <w:rPr>
          <w:rFonts w:ascii="Times New Roman" w:hAnsi="Times New Roman" w:cs="Times New Roman"/>
          <w:bCs/>
          <w:i/>
          <w:iCs/>
          <w:sz w:val="24"/>
          <w:szCs w:val="24"/>
        </w:rPr>
        <w:t>Peacock</w:t>
      </w:r>
      <w:proofErr w:type="spellEnd"/>
      <w:r w:rsidR="00FF76F5">
        <w:rPr>
          <w:rFonts w:ascii="Times New Roman" w:hAnsi="Times New Roman" w:cs="Times New Roman"/>
          <w:bCs/>
          <w:sz w:val="24"/>
          <w:szCs w:val="24"/>
        </w:rPr>
        <w:t xml:space="preserve"> in Tripoli</w:t>
      </w:r>
      <w:r w:rsidR="00A42E1D">
        <w:rPr>
          <w:rFonts w:ascii="Times New Roman" w:hAnsi="Times New Roman" w:cs="Times New Roman"/>
          <w:bCs/>
          <w:sz w:val="24"/>
          <w:szCs w:val="24"/>
        </w:rPr>
        <w:t>, ricevuta in data 14.11.2022</w:t>
      </w:r>
      <w:r w:rsidR="00D77696" w:rsidRPr="005D1DC3">
        <w:rPr>
          <w:rFonts w:ascii="Times New Roman" w:hAnsi="Times New Roman" w:cs="Times New Roman"/>
          <w:b/>
          <w:sz w:val="24"/>
          <w:szCs w:val="24"/>
        </w:rPr>
        <w:t xml:space="preserve"> </w:t>
      </w:r>
      <w:r w:rsidR="00FF76F5">
        <w:rPr>
          <w:rFonts w:ascii="Times New Roman" w:hAnsi="Times New Roman" w:cs="Times New Roman"/>
          <w:sz w:val="24"/>
          <w:szCs w:val="24"/>
        </w:rPr>
        <w:t>al fine di trasferire in questa sede il</w:t>
      </w:r>
      <w:r w:rsidR="00BA595F" w:rsidRPr="005D1DC3">
        <w:rPr>
          <w:rFonts w:ascii="Times New Roman" w:hAnsi="Times New Roman" w:cs="Times New Roman"/>
          <w:sz w:val="24"/>
          <w:szCs w:val="24"/>
        </w:rPr>
        <w:t xml:space="preserve"> </w:t>
      </w:r>
      <w:r w:rsidR="00D77696" w:rsidRPr="005D1DC3">
        <w:rPr>
          <w:rFonts w:ascii="Times New Roman" w:hAnsi="Times New Roman" w:cs="Times New Roman"/>
          <w:sz w:val="24"/>
          <w:szCs w:val="24"/>
        </w:rPr>
        <w:t xml:space="preserve">Comando </w:t>
      </w:r>
      <w:r w:rsidRPr="005D1DC3">
        <w:rPr>
          <w:rFonts w:ascii="Times New Roman" w:hAnsi="Times New Roman" w:cs="Times New Roman"/>
          <w:sz w:val="24"/>
          <w:szCs w:val="24"/>
        </w:rPr>
        <w:t>MIASIT</w:t>
      </w:r>
      <w:r w:rsidR="00BA595F" w:rsidRPr="005D1DC3">
        <w:rPr>
          <w:rFonts w:ascii="Times New Roman" w:hAnsi="Times New Roman" w:cs="Times New Roman"/>
          <w:sz w:val="24"/>
          <w:szCs w:val="24"/>
        </w:rPr>
        <w:t>.</w:t>
      </w:r>
    </w:p>
    <w:p w14:paraId="3AEEE4EA" w14:textId="77777777" w:rsidR="00FD23A6" w:rsidRPr="005D1DC3" w:rsidRDefault="00FD23A6" w:rsidP="005D1DC3">
      <w:pPr>
        <w:pStyle w:val="Paragrafoelenco"/>
        <w:numPr>
          <w:ilvl w:val="0"/>
          <w:numId w:val="1"/>
        </w:numPr>
        <w:ind w:left="284" w:right="566" w:hanging="284"/>
        <w:jc w:val="both"/>
        <w:rPr>
          <w:rFonts w:ascii="Times New Roman" w:hAnsi="Times New Roman" w:cs="Times New Roman"/>
          <w:sz w:val="24"/>
          <w:szCs w:val="24"/>
        </w:rPr>
      </w:pPr>
      <w:r w:rsidRPr="005D1DC3">
        <w:rPr>
          <w:rFonts w:ascii="Times New Roman" w:hAnsi="Times New Roman" w:cs="Times New Roman"/>
          <w:b/>
          <w:sz w:val="24"/>
          <w:szCs w:val="24"/>
        </w:rPr>
        <w:t xml:space="preserve">SCOPO </w:t>
      </w:r>
    </w:p>
    <w:p w14:paraId="086FBB47" w14:textId="4022DC15" w:rsidR="006930B8" w:rsidRPr="00BF15D5" w:rsidRDefault="00AA1668" w:rsidP="00BF15D5">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 xml:space="preserve">Lo scopo è quello di </w:t>
      </w:r>
      <w:r w:rsidR="00FF76F5">
        <w:rPr>
          <w:rFonts w:ascii="Times New Roman" w:hAnsi="Times New Roman" w:cs="Times New Roman"/>
          <w:sz w:val="24"/>
          <w:szCs w:val="24"/>
        </w:rPr>
        <w:t>illustrare nel dettaglio l’offerta ricevuta</w:t>
      </w:r>
      <w:r w:rsidR="009672DA">
        <w:rPr>
          <w:rFonts w:ascii="Times New Roman" w:hAnsi="Times New Roman" w:cs="Times New Roman"/>
          <w:sz w:val="24"/>
          <w:szCs w:val="24"/>
        </w:rPr>
        <w:t xml:space="preserve"> inerente </w:t>
      </w:r>
      <w:r w:rsidR="00BF15D5">
        <w:rPr>
          <w:rFonts w:ascii="Times New Roman" w:hAnsi="Times New Roman" w:cs="Times New Roman"/>
          <w:sz w:val="24"/>
          <w:szCs w:val="24"/>
        </w:rPr>
        <w:t>alla</w:t>
      </w:r>
      <w:r w:rsidR="009672DA">
        <w:rPr>
          <w:rFonts w:ascii="Times New Roman" w:hAnsi="Times New Roman" w:cs="Times New Roman"/>
          <w:sz w:val="24"/>
          <w:szCs w:val="24"/>
        </w:rPr>
        <w:t xml:space="preserve"> progettazione e </w:t>
      </w:r>
      <w:r w:rsidR="00BF15D5">
        <w:rPr>
          <w:rFonts w:ascii="Times New Roman" w:hAnsi="Times New Roman" w:cs="Times New Roman"/>
          <w:sz w:val="24"/>
          <w:szCs w:val="24"/>
        </w:rPr>
        <w:t xml:space="preserve">alla </w:t>
      </w:r>
      <w:r w:rsidR="009672DA">
        <w:rPr>
          <w:rFonts w:ascii="Times New Roman" w:hAnsi="Times New Roman" w:cs="Times New Roman"/>
          <w:sz w:val="24"/>
          <w:szCs w:val="24"/>
        </w:rPr>
        <w:t>realizzazione degli uffici ed alloggi destinati al personale di MIASIT</w:t>
      </w:r>
      <w:r w:rsidR="00FF76F5">
        <w:rPr>
          <w:rFonts w:ascii="Times New Roman" w:hAnsi="Times New Roman" w:cs="Times New Roman"/>
          <w:sz w:val="24"/>
          <w:szCs w:val="24"/>
        </w:rPr>
        <w:t>. In tale elaborato verranno individua</w:t>
      </w:r>
      <w:r w:rsidR="00483D2C">
        <w:rPr>
          <w:rFonts w:ascii="Times New Roman" w:hAnsi="Times New Roman" w:cs="Times New Roman"/>
          <w:sz w:val="24"/>
          <w:szCs w:val="24"/>
        </w:rPr>
        <w:t>te</w:t>
      </w:r>
      <w:r w:rsidR="00FF76F5">
        <w:rPr>
          <w:rFonts w:ascii="Times New Roman" w:hAnsi="Times New Roman" w:cs="Times New Roman"/>
          <w:sz w:val="24"/>
          <w:szCs w:val="24"/>
        </w:rPr>
        <w:t xml:space="preserve"> le tematiche </w:t>
      </w:r>
      <w:r w:rsidR="00483D2C">
        <w:rPr>
          <w:rFonts w:ascii="Times New Roman" w:hAnsi="Times New Roman" w:cs="Times New Roman"/>
          <w:sz w:val="24"/>
          <w:szCs w:val="24"/>
        </w:rPr>
        <w:t>a cui porre particolare attenzione in riferimento ai requisiti legislativi</w:t>
      </w:r>
      <w:r w:rsidR="00FF76F5">
        <w:rPr>
          <w:rFonts w:ascii="Times New Roman" w:hAnsi="Times New Roman" w:cs="Times New Roman"/>
          <w:sz w:val="24"/>
          <w:szCs w:val="24"/>
        </w:rPr>
        <w:t xml:space="preserve"> </w:t>
      </w:r>
      <w:r w:rsidR="00BF15D5">
        <w:rPr>
          <w:rFonts w:ascii="Times New Roman" w:hAnsi="Times New Roman" w:cs="Times New Roman"/>
          <w:sz w:val="24"/>
          <w:szCs w:val="24"/>
        </w:rPr>
        <w:t xml:space="preserve">già trattati precedentemente </w:t>
      </w:r>
      <w:r w:rsidR="00FF76F5">
        <w:rPr>
          <w:rFonts w:ascii="Times New Roman" w:hAnsi="Times New Roman" w:cs="Times New Roman"/>
          <w:sz w:val="24"/>
          <w:szCs w:val="24"/>
        </w:rPr>
        <w:t>e pr</w:t>
      </w:r>
      <w:r w:rsidR="00483D2C">
        <w:rPr>
          <w:rFonts w:ascii="Times New Roman" w:hAnsi="Times New Roman" w:cs="Times New Roman"/>
          <w:sz w:val="24"/>
          <w:szCs w:val="24"/>
        </w:rPr>
        <w:t xml:space="preserve">oporre alla controparte uno sviluppo dettagliato </w:t>
      </w:r>
      <w:r w:rsidR="009672DA">
        <w:rPr>
          <w:rFonts w:ascii="Times New Roman" w:hAnsi="Times New Roman" w:cs="Times New Roman"/>
          <w:sz w:val="24"/>
          <w:szCs w:val="24"/>
        </w:rPr>
        <w:t>degli aspetti</w:t>
      </w:r>
      <w:r w:rsidR="006930B8">
        <w:rPr>
          <w:rFonts w:ascii="Times New Roman" w:hAnsi="Times New Roman" w:cs="Times New Roman"/>
          <w:sz w:val="24"/>
          <w:szCs w:val="24"/>
        </w:rPr>
        <w:t xml:space="preserve"> ivi indicat</w:t>
      </w:r>
      <w:r w:rsidR="009672DA">
        <w:rPr>
          <w:rFonts w:ascii="Times New Roman" w:hAnsi="Times New Roman" w:cs="Times New Roman"/>
          <w:sz w:val="24"/>
          <w:szCs w:val="24"/>
        </w:rPr>
        <w:t>i</w:t>
      </w:r>
      <w:r w:rsidR="006930B8">
        <w:rPr>
          <w:rFonts w:ascii="Times New Roman" w:hAnsi="Times New Roman" w:cs="Times New Roman"/>
          <w:sz w:val="24"/>
          <w:szCs w:val="24"/>
        </w:rPr>
        <w:t>.</w:t>
      </w:r>
    </w:p>
    <w:p w14:paraId="237CB085" w14:textId="30CF3E09" w:rsidR="00665C65" w:rsidRPr="00665C65" w:rsidRDefault="00665C65" w:rsidP="00665C65">
      <w:pPr>
        <w:pStyle w:val="Paragrafoelenco"/>
        <w:ind w:left="284" w:right="566"/>
        <w:jc w:val="both"/>
        <w:rPr>
          <w:rFonts w:ascii="Times New Roman" w:hAnsi="Times New Roman" w:cs="Times New Roman"/>
          <w:sz w:val="24"/>
          <w:szCs w:val="24"/>
        </w:rPr>
      </w:pPr>
    </w:p>
    <w:p w14:paraId="018CAA99" w14:textId="3C9AC458" w:rsidR="00674C5E" w:rsidRPr="005D1DC3" w:rsidRDefault="008F0AC7" w:rsidP="005D1DC3">
      <w:pPr>
        <w:pStyle w:val="Paragrafoelenco"/>
        <w:numPr>
          <w:ilvl w:val="0"/>
          <w:numId w:val="1"/>
        </w:numPr>
        <w:ind w:left="284" w:right="566" w:hanging="284"/>
        <w:jc w:val="both"/>
        <w:rPr>
          <w:rFonts w:ascii="Times New Roman" w:hAnsi="Times New Roman" w:cs="Times New Roman"/>
          <w:b/>
          <w:sz w:val="24"/>
          <w:szCs w:val="24"/>
        </w:rPr>
      </w:pPr>
      <w:r>
        <w:rPr>
          <w:rFonts w:ascii="Times New Roman" w:hAnsi="Times New Roman" w:cs="Times New Roman"/>
          <w:b/>
          <w:sz w:val="24"/>
          <w:szCs w:val="24"/>
        </w:rPr>
        <w:t xml:space="preserve">ANALISI </w:t>
      </w:r>
      <w:r w:rsidR="00C350ED">
        <w:rPr>
          <w:rFonts w:ascii="Times New Roman" w:hAnsi="Times New Roman" w:cs="Times New Roman"/>
          <w:b/>
          <w:sz w:val="24"/>
          <w:szCs w:val="24"/>
        </w:rPr>
        <w:t>PROGETTUALE</w:t>
      </w:r>
    </w:p>
    <w:p w14:paraId="0FF44620" w14:textId="55E4047F" w:rsidR="008F0AC7" w:rsidRDefault="008F0AC7" w:rsidP="005D1DC3">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L</w:t>
      </w:r>
      <w:r w:rsidR="00BF15D5">
        <w:rPr>
          <w:rFonts w:ascii="Times New Roman" w:hAnsi="Times New Roman" w:cs="Times New Roman"/>
          <w:sz w:val="24"/>
          <w:szCs w:val="24"/>
        </w:rPr>
        <w:t xml:space="preserve">a proposta ricevuta dalla proprietà del </w:t>
      </w:r>
      <w:proofErr w:type="spellStart"/>
      <w:r w:rsidR="00BF15D5" w:rsidRPr="0090639C">
        <w:rPr>
          <w:rFonts w:ascii="Times New Roman" w:hAnsi="Times New Roman" w:cs="Times New Roman"/>
          <w:i/>
          <w:iCs/>
          <w:sz w:val="24"/>
          <w:szCs w:val="24"/>
        </w:rPr>
        <w:t>Resort</w:t>
      </w:r>
      <w:proofErr w:type="spellEnd"/>
      <w:r w:rsidR="00BF15D5" w:rsidRPr="0090639C">
        <w:rPr>
          <w:rFonts w:ascii="Times New Roman" w:hAnsi="Times New Roman" w:cs="Times New Roman"/>
          <w:i/>
          <w:iCs/>
          <w:sz w:val="24"/>
          <w:szCs w:val="24"/>
        </w:rPr>
        <w:t xml:space="preserve"> </w:t>
      </w:r>
      <w:r w:rsidR="00BF15D5">
        <w:rPr>
          <w:rFonts w:ascii="Times New Roman" w:hAnsi="Times New Roman" w:cs="Times New Roman"/>
          <w:sz w:val="24"/>
          <w:szCs w:val="24"/>
        </w:rPr>
        <w:t xml:space="preserve">in oggetto riguarda </w:t>
      </w:r>
      <w:r w:rsidR="00C350ED">
        <w:rPr>
          <w:rFonts w:ascii="Times New Roman" w:hAnsi="Times New Roman" w:cs="Times New Roman"/>
          <w:sz w:val="24"/>
          <w:szCs w:val="24"/>
        </w:rPr>
        <w:t>una progettazione di massima in cui vengono identificati le aree destinate al personale del Comando MIASIT. Nello specifico si individuano alloggi di nuova realizzazione composti da n. 40 camere e una struttura uffici di 576 mq distribuiti su</w:t>
      </w:r>
      <w:r w:rsidR="00222C73">
        <w:rPr>
          <w:rFonts w:ascii="Times New Roman" w:hAnsi="Times New Roman" w:cs="Times New Roman"/>
          <w:sz w:val="24"/>
          <w:szCs w:val="24"/>
        </w:rPr>
        <w:t xml:space="preserve"> due livelli</w:t>
      </w:r>
      <w:r w:rsidR="00280006">
        <w:rPr>
          <w:rFonts w:ascii="Times New Roman" w:hAnsi="Times New Roman" w:cs="Times New Roman"/>
          <w:sz w:val="24"/>
          <w:szCs w:val="24"/>
        </w:rPr>
        <w:t xml:space="preserve"> (</w:t>
      </w:r>
      <w:proofErr w:type="spellStart"/>
      <w:r w:rsidR="00280006">
        <w:rPr>
          <w:rFonts w:ascii="Times New Roman" w:hAnsi="Times New Roman" w:cs="Times New Roman"/>
          <w:sz w:val="24"/>
          <w:szCs w:val="24"/>
        </w:rPr>
        <w:t>rif.</w:t>
      </w:r>
      <w:proofErr w:type="spellEnd"/>
      <w:r w:rsidR="00280006">
        <w:rPr>
          <w:rFonts w:ascii="Times New Roman" w:hAnsi="Times New Roman" w:cs="Times New Roman"/>
          <w:sz w:val="24"/>
          <w:szCs w:val="24"/>
        </w:rPr>
        <w:t xml:space="preserve"> Relazione preliminare redatta </w:t>
      </w:r>
      <w:r w:rsidR="00725750">
        <w:rPr>
          <w:rFonts w:ascii="Times New Roman" w:hAnsi="Times New Roman" w:cs="Times New Roman"/>
          <w:sz w:val="24"/>
          <w:szCs w:val="24"/>
        </w:rPr>
        <w:t>il</w:t>
      </w:r>
      <w:r w:rsidR="00280006">
        <w:rPr>
          <w:rFonts w:ascii="Times New Roman" w:hAnsi="Times New Roman" w:cs="Times New Roman"/>
          <w:sz w:val="24"/>
          <w:szCs w:val="24"/>
        </w:rPr>
        <w:t xml:space="preserve"> 11 ottobre 2022)</w:t>
      </w:r>
      <w:r w:rsidR="00222C73">
        <w:rPr>
          <w:rFonts w:ascii="Times New Roman" w:hAnsi="Times New Roman" w:cs="Times New Roman"/>
          <w:sz w:val="24"/>
          <w:szCs w:val="24"/>
        </w:rPr>
        <w:t>.</w:t>
      </w:r>
    </w:p>
    <w:p w14:paraId="65FB022F" w14:textId="0B68A32E" w:rsidR="00EE4C32" w:rsidRDefault="00EE4C32" w:rsidP="00BF6C59">
      <w:pPr>
        <w:pStyle w:val="Paragrafoelenco"/>
        <w:ind w:left="284" w:right="566"/>
        <w:jc w:val="both"/>
        <w:rPr>
          <w:rFonts w:ascii="Times New Roman" w:hAnsi="Times New Roman" w:cs="Times New Roman"/>
          <w:sz w:val="24"/>
          <w:szCs w:val="24"/>
        </w:rPr>
      </w:pPr>
    </w:p>
    <w:p w14:paraId="698FBF51" w14:textId="4A516E01" w:rsidR="007F07C1" w:rsidRPr="00EE4C32" w:rsidRDefault="00222C73" w:rsidP="007F07C1">
      <w:pPr>
        <w:pStyle w:val="Paragrafoelenco"/>
        <w:numPr>
          <w:ilvl w:val="0"/>
          <w:numId w:val="14"/>
        </w:numPr>
        <w:ind w:left="709" w:right="566"/>
        <w:jc w:val="both"/>
        <w:rPr>
          <w:rFonts w:ascii="Times New Roman" w:hAnsi="Times New Roman" w:cs="Times New Roman"/>
          <w:b/>
          <w:sz w:val="24"/>
          <w:szCs w:val="24"/>
        </w:rPr>
      </w:pPr>
      <w:r>
        <w:rPr>
          <w:rFonts w:ascii="Times New Roman" w:hAnsi="Times New Roman" w:cs="Times New Roman"/>
          <w:b/>
          <w:sz w:val="24"/>
          <w:szCs w:val="24"/>
        </w:rPr>
        <w:t>ALLOGGI DI NUOVA REALIZZAZIONE</w:t>
      </w:r>
    </w:p>
    <w:p w14:paraId="2B80F785" w14:textId="235DF751" w:rsidR="00222C73" w:rsidRDefault="00222C73" w:rsidP="00EE4C32">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L’edificio in cui vengono individuati gli alloggi per il personale è situato nelle prossimità della struttura uffici</w:t>
      </w:r>
      <w:r w:rsidR="0090639C">
        <w:rPr>
          <w:rFonts w:ascii="Times New Roman" w:hAnsi="Times New Roman" w:cs="Times New Roman"/>
          <w:sz w:val="24"/>
          <w:szCs w:val="24"/>
        </w:rPr>
        <w:t xml:space="preserve">, </w:t>
      </w:r>
      <w:r w:rsidR="0090639C" w:rsidRPr="00015C10">
        <w:rPr>
          <w:rFonts w:ascii="Times New Roman" w:hAnsi="Times New Roman" w:cs="Times New Roman"/>
          <w:sz w:val="24"/>
          <w:szCs w:val="24"/>
        </w:rPr>
        <w:t>come illustrato nella figura seguente</w:t>
      </w:r>
      <w:r w:rsidR="0090639C">
        <w:rPr>
          <w:rFonts w:ascii="Times New Roman" w:hAnsi="Times New Roman" w:cs="Times New Roman"/>
          <w:sz w:val="24"/>
          <w:szCs w:val="24"/>
        </w:rPr>
        <w:t>.</w:t>
      </w:r>
      <w:r>
        <w:rPr>
          <w:rFonts w:ascii="Times New Roman" w:hAnsi="Times New Roman" w:cs="Times New Roman"/>
          <w:sz w:val="24"/>
          <w:szCs w:val="24"/>
        </w:rPr>
        <w:t xml:space="preserve"> </w:t>
      </w:r>
      <w:r w:rsidR="00EC59B7">
        <w:rPr>
          <w:rFonts w:ascii="Times New Roman" w:hAnsi="Times New Roman" w:cs="Times New Roman"/>
          <w:sz w:val="24"/>
          <w:szCs w:val="24"/>
        </w:rPr>
        <w:t>Esso sarà collegato con la reception della struttura principale dell’Hotel mediate un tunnel e costituirà una struttura unica con l’edificio destinato ad uso uffici</w:t>
      </w:r>
      <w:r w:rsidR="00043C60">
        <w:rPr>
          <w:rFonts w:ascii="Times New Roman" w:hAnsi="Times New Roman" w:cs="Times New Roman"/>
          <w:sz w:val="24"/>
          <w:szCs w:val="24"/>
        </w:rPr>
        <w:t xml:space="preserve"> </w:t>
      </w:r>
      <w:r w:rsidR="00A557BE">
        <w:rPr>
          <w:rFonts w:ascii="Times New Roman" w:hAnsi="Times New Roman" w:cs="Times New Roman"/>
          <w:sz w:val="24"/>
          <w:szCs w:val="24"/>
        </w:rPr>
        <w:t>creando</w:t>
      </w:r>
      <w:r w:rsidR="00043C60">
        <w:rPr>
          <w:rFonts w:ascii="Times New Roman" w:hAnsi="Times New Roman" w:cs="Times New Roman"/>
          <w:sz w:val="24"/>
          <w:szCs w:val="24"/>
        </w:rPr>
        <w:t xml:space="preserve"> </w:t>
      </w:r>
      <w:r w:rsidR="00A557BE">
        <w:rPr>
          <w:rFonts w:ascii="Times New Roman" w:hAnsi="Times New Roman" w:cs="Times New Roman"/>
          <w:sz w:val="24"/>
          <w:szCs w:val="24"/>
        </w:rPr>
        <w:t xml:space="preserve">in pianta </w:t>
      </w:r>
      <w:r w:rsidR="00043C60">
        <w:rPr>
          <w:rFonts w:ascii="Times New Roman" w:hAnsi="Times New Roman" w:cs="Times New Roman"/>
          <w:sz w:val="24"/>
          <w:szCs w:val="24"/>
        </w:rPr>
        <w:t>la caratteristica forma ad “L”</w:t>
      </w:r>
      <w:r w:rsidR="00EC59B7">
        <w:rPr>
          <w:rFonts w:ascii="Times New Roman" w:hAnsi="Times New Roman" w:cs="Times New Roman"/>
          <w:sz w:val="24"/>
          <w:szCs w:val="24"/>
        </w:rPr>
        <w:t xml:space="preserve">. </w:t>
      </w:r>
    </w:p>
    <w:p w14:paraId="62A0D6A5" w14:textId="361E3CC7" w:rsidR="00A557BE" w:rsidRDefault="00EC59B7" w:rsidP="00EE4C32">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 xml:space="preserve">Infatti come si </w:t>
      </w:r>
      <w:r w:rsidR="00043C60">
        <w:rPr>
          <w:rFonts w:ascii="Times New Roman" w:hAnsi="Times New Roman" w:cs="Times New Roman"/>
          <w:sz w:val="24"/>
          <w:szCs w:val="24"/>
        </w:rPr>
        <w:t>può</w:t>
      </w:r>
      <w:r>
        <w:rPr>
          <w:rFonts w:ascii="Times New Roman" w:hAnsi="Times New Roman" w:cs="Times New Roman"/>
          <w:sz w:val="24"/>
          <w:szCs w:val="24"/>
        </w:rPr>
        <w:t xml:space="preserve"> notare dalle tavole progettuali in allegato i due edifici, attualmente distinti e separati, verranno collegati a</w:t>
      </w:r>
      <w:r w:rsidR="00043C60">
        <w:rPr>
          <w:rFonts w:ascii="Times New Roman" w:hAnsi="Times New Roman" w:cs="Times New Roman"/>
          <w:sz w:val="24"/>
          <w:szCs w:val="24"/>
        </w:rPr>
        <w:t>l fine di</w:t>
      </w:r>
      <w:r>
        <w:rPr>
          <w:rFonts w:ascii="Times New Roman" w:hAnsi="Times New Roman" w:cs="Times New Roman"/>
          <w:sz w:val="24"/>
          <w:szCs w:val="24"/>
        </w:rPr>
        <w:t xml:space="preserve"> costituire un’unica struttura</w:t>
      </w:r>
      <w:r w:rsidR="00043C60">
        <w:rPr>
          <w:rFonts w:ascii="Times New Roman" w:hAnsi="Times New Roman" w:cs="Times New Roman"/>
          <w:sz w:val="24"/>
          <w:szCs w:val="24"/>
        </w:rPr>
        <w:t xml:space="preserve"> mediante la realizzazione di alloggi </w:t>
      </w:r>
      <w:r w:rsidR="00A557BE">
        <w:rPr>
          <w:rFonts w:ascii="Times New Roman" w:hAnsi="Times New Roman" w:cs="Times New Roman"/>
          <w:sz w:val="24"/>
          <w:szCs w:val="24"/>
        </w:rPr>
        <w:t xml:space="preserve">in muratura </w:t>
      </w:r>
      <w:r w:rsidR="00043C60">
        <w:rPr>
          <w:rFonts w:ascii="Times New Roman" w:hAnsi="Times New Roman" w:cs="Times New Roman"/>
          <w:sz w:val="24"/>
          <w:szCs w:val="24"/>
        </w:rPr>
        <w:t>suddivisi su due livelli</w:t>
      </w:r>
      <w:r w:rsidR="00A557BE">
        <w:rPr>
          <w:rFonts w:ascii="Times New Roman" w:hAnsi="Times New Roman" w:cs="Times New Roman"/>
          <w:sz w:val="24"/>
          <w:szCs w:val="24"/>
        </w:rPr>
        <w:t>: piano terra e primo piano</w:t>
      </w:r>
      <w:r w:rsidR="00043C60">
        <w:rPr>
          <w:rFonts w:ascii="Times New Roman" w:hAnsi="Times New Roman" w:cs="Times New Roman"/>
          <w:sz w:val="24"/>
          <w:szCs w:val="24"/>
        </w:rPr>
        <w:t xml:space="preserve">. </w:t>
      </w:r>
    </w:p>
    <w:p w14:paraId="14A0844B" w14:textId="60F27D16" w:rsidR="00A1005A" w:rsidRPr="00A1005A" w:rsidRDefault="00043C60" w:rsidP="00A1005A">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 xml:space="preserve">Inoltre il progetto in esame prevede la realizzazione di </w:t>
      </w:r>
      <w:r w:rsidR="00782539">
        <w:rPr>
          <w:rFonts w:ascii="Times New Roman" w:hAnsi="Times New Roman" w:cs="Times New Roman"/>
          <w:sz w:val="24"/>
          <w:szCs w:val="24"/>
        </w:rPr>
        <w:t xml:space="preserve">alloggi </w:t>
      </w:r>
      <w:r>
        <w:rPr>
          <w:rFonts w:ascii="Times New Roman" w:hAnsi="Times New Roman" w:cs="Times New Roman"/>
          <w:sz w:val="24"/>
          <w:szCs w:val="24"/>
        </w:rPr>
        <w:t xml:space="preserve">anche </w:t>
      </w:r>
      <w:r w:rsidR="00A557BE">
        <w:rPr>
          <w:rFonts w:ascii="Times New Roman" w:hAnsi="Times New Roman" w:cs="Times New Roman"/>
          <w:sz w:val="24"/>
          <w:szCs w:val="24"/>
        </w:rPr>
        <w:t>al</w:t>
      </w:r>
      <w:r>
        <w:rPr>
          <w:rFonts w:ascii="Times New Roman" w:hAnsi="Times New Roman" w:cs="Times New Roman"/>
          <w:sz w:val="24"/>
          <w:szCs w:val="24"/>
        </w:rPr>
        <w:t xml:space="preserve"> livello s</w:t>
      </w:r>
      <w:r w:rsidR="00782539">
        <w:rPr>
          <w:rFonts w:ascii="Times New Roman" w:hAnsi="Times New Roman" w:cs="Times New Roman"/>
          <w:sz w:val="24"/>
          <w:szCs w:val="24"/>
        </w:rPr>
        <w:t>oprastante i locali destinanti agli uffici</w:t>
      </w:r>
      <w:r w:rsidR="00DF33E8">
        <w:rPr>
          <w:rFonts w:ascii="Times New Roman" w:hAnsi="Times New Roman" w:cs="Times New Roman"/>
          <w:sz w:val="24"/>
          <w:szCs w:val="24"/>
        </w:rPr>
        <w:t xml:space="preserve">, </w:t>
      </w:r>
      <w:r w:rsidR="00390F79">
        <w:rPr>
          <w:rFonts w:ascii="Times New Roman" w:hAnsi="Times New Roman" w:cs="Times New Roman"/>
          <w:sz w:val="24"/>
          <w:szCs w:val="24"/>
        </w:rPr>
        <w:t>per un totale di 45 camere.</w:t>
      </w:r>
    </w:p>
    <w:p w14:paraId="7A509B79" w14:textId="235920A2" w:rsidR="00390F79" w:rsidRDefault="00390F79" w:rsidP="00EE4C32">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 xml:space="preserve">La camera tipologica è costituita da </w:t>
      </w:r>
      <w:r w:rsidR="004E72A4">
        <w:rPr>
          <w:rFonts w:ascii="Times New Roman" w:hAnsi="Times New Roman" w:cs="Times New Roman"/>
          <w:sz w:val="24"/>
          <w:szCs w:val="24"/>
        </w:rPr>
        <w:t xml:space="preserve">letto </w:t>
      </w:r>
      <w:r w:rsidR="008C0AAD">
        <w:rPr>
          <w:rFonts w:ascii="Times New Roman" w:hAnsi="Times New Roman" w:cs="Times New Roman"/>
          <w:sz w:val="24"/>
          <w:szCs w:val="24"/>
        </w:rPr>
        <w:t>di 1 piazza e ½ o doppia piazza, scrivania e guardaroba. Inoltre ogni camera ha un bagno interno ad uso esclusivo provvisto di doccia, lavabo e wc.</w:t>
      </w:r>
      <w:r w:rsidR="00E82EBB">
        <w:rPr>
          <w:rFonts w:ascii="Times New Roman" w:hAnsi="Times New Roman" w:cs="Times New Roman"/>
          <w:sz w:val="24"/>
          <w:szCs w:val="24"/>
        </w:rPr>
        <w:t xml:space="preserve"> Per quanto riguarda la capienza delle camere essa può ospitare massimo n. 2 persone secondo le indicazioni della controparte</w:t>
      </w:r>
      <w:r w:rsidR="00280006">
        <w:rPr>
          <w:rFonts w:ascii="Times New Roman" w:hAnsi="Times New Roman" w:cs="Times New Roman"/>
          <w:sz w:val="24"/>
          <w:szCs w:val="24"/>
        </w:rPr>
        <w:t>, ma si consiglia di prevederne l’uso singolo.</w:t>
      </w:r>
    </w:p>
    <w:p w14:paraId="26C668AC" w14:textId="2190787F" w:rsidR="00A1005A" w:rsidRDefault="00280006" w:rsidP="00EE4C32">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 xml:space="preserve">Attualmente la struttura si presenta ancora allo stato embrionale: sono presenti gli elementi strutturali e le murature perimetrali </w:t>
      </w:r>
      <w:r w:rsidR="00CF3FD0">
        <w:rPr>
          <w:rFonts w:ascii="Times New Roman" w:hAnsi="Times New Roman" w:cs="Times New Roman"/>
          <w:sz w:val="24"/>
          <w:szCs w:val="24"/>
        </w:rPr>
        <w:t>in mattoni di cemento</w:t>
      </w:r>
      <w:r w:rsidR="005A5FFD">
        <w:rPr>
          <w:rFonts w:ascii="Times New Roman" w:hAnsi="Times New Roman" w:cs="Times New Roman"/>
          <w:sz w:val="24"/>
          <w:szCs w:val="24"/>
        </w:rPr>
        <w:t xml:space="preserve"> come si può notare dalle foto allegate</w:t>
      </w:r>
      <w:r>
        <w:rPr>
          <w:rFonts w:ascii="Times New Roman" w:hAnsi="Times New Roman" w:cs="Times New Roman"/>
          <w:sz w:val="24"/>
          <w:szCs w:val="24"/>
        </w:rPr>
        <w:t>.</w:t>
      </w:r>
    </w:p>
    <w:p w14:paraId="3848CBA3" w14:textId="30F605A4" w:rsidR="00A1005A" w:rsidRDefault="00A1005A" w:rsidP="00EE4C32">
      <w:pPr>
        <w:pStyle w:val="Paragrafoelenco"/>
        <w:ind w:left="709" w:right="566"/>
        <w:jc w:val="both"/>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30273CAE" wp14:editId="3AA97D9E">
            <wp:simplePos x="0" y="0"/>
            <wp:positionH relativeFrom="column">
              <wp:posOffset>242570</wp:posOffset>
            </wp:positionH>
            <wp:positionV relativeFrom="paragraph">
              <wp:posOffset>13235</wp:posOffset>
            </wp:positionV>
            <wp:extent cx="5669280" cy="3805555"/>
            <wp:effectExtent l="12700" t="12700" r="7620" b="17145"/>
            <wp:wrapTight wrapText="bothSides">
              <wp:wrapPolygon edited="0">
                <wp:start x="-48" y="-72"/>
                <wp:lineTo x="-48" y="21625"/>
                <wp:lineTo x="21581" y="21625"/>
                <wp:lineTo x="21581" y="-72"/>
                <wp:lineTo x="-48" y="-72"/>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7).png"/>
                    <pic:cNvPicPr/>
                  </pic:nvPicPr>
                  <pic:blipFill rotWithShape="1">
                    <a:blip r:embed="rId11">
                      <a:extLst>
                        <a:ext uri="{28A0092B-C50C-407E-A947-70E740481C1C}">
                          <a14:useLocalDpi xmlns:a14="http://schemas.microsoft.com/office/drawing/2010/main" val="0"/>
                        </a:ext>
                      </a:extLst>
                    </a:blip>
                    <a:srcRect l="41814" t="16786" r="23325" b="31194"/>
                    <a:stretch/>
                  </pic:blipFill>
                  <pic:spPr bwMode="auto">
                    <a:xfrm>
                      <a:off x="0" y="0"/>
                      <a:ext cx="5669280" cy="38055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588FD" w14:textId="0EF9C1CF" w:rsidR="00EE4C32" w:rsidRPr="00DF33E8" w:rsidRDefault="002839B3" w:rsidP="00DF33E8">
      <w:pPr>
        <w:ind w:right="566"/>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2F21BE9D" wp14:editId="65544FAA">
                <wp:simplePos x="0" y="0"/>
                <wp:positionH relativeFrom="column">
                  <wp:posOffset>585437</wp:posOffset>
                </wp:positionH>
                <wp:positionV relativeFrom="paragraph">
                  <wp:posOffset>918845</wp:posOffset>
                </wp:positionV>
                <wp:extent cx="1183640" cy="1388110"/>
                <wp:effectExtent l="12700" t="12700" r="10160" b="8890"/>
                <wp:wrapNone/>
                <wp:docPr id="25" name="Rettangolo 25"/>
                <wp:cNvGraphicFramePr/>
                <a:graphic xmlns:a="http://schemas.openxmlformats.org/drawingml/2006/main">
                  <a:graphicData uri="http://schemas.microsoft.com/office/word/2010/wordprocessingShape">
                    <wps:wsp>
                      <wps:cNvSpPr/>
                      <wps:spPr>
                        <a:xfrm>
                          <a:off x="0" y="0"/>
                          <a:ext cx="1183640" cy="1388110"/>
                        </a:xfrm>
                        <a:prstGeom prst="rect">
                          <a:avLst/>
                        </a:prstGeom>
                        <a:noFill/>
                        <a:ln w="28575">
                          <a:solidFill>
                            <a:srgbClr val="FF0000"/>
                          </a:solidFill>
                        </a:ln>
                      </wps:spPr>
                      <wps:style>
                        <a:lnRef idx="0">
                          <a:scrgbClr r="0" g="0" b="0"/>
                        </a:lnRef>
                        <a:fillRef idx="0">
                          <a:scrgbClr r="0" g="0" b="0"/>
                        </a:fillRef>
                        <a:effectRef idx="0">
                          <a:scrgbClr r="0" g="0" b="0"/>
                        </a:effectRef>
                        <a:fontRef idx="minor">
                          <a:schemeClr val="lt1"/>
                        </a:fontRef>
                      </wps:style>
                      <wps:txbx>
                        <w:txbxContent>
                          <w:p w14:paraId="5121CD5F" w14:textId="13B80591" w:rsidR="00A1005A" w:rsidRPr="008C0AAD" w:rsidRDefault="00A1005A" w:rsidP="00A1005A">
                            <w:pPr>
                              <w:jc w:val="center"/>
                              <w:rPr>
                                <w:b/>
                                <w:bCs/>
                                <w:color w:val="FFFFFF" w:themeColor="background1"/>
                              </w:rPr>
                            </w:pPr>
                            <w:r w:rsidRPr="008C0AAD">
                              <w:rPr>
                                <w:b/>
                                <w:bCs/>
                                <w:color w:val="FFFFFF" w:themeColor="background1"/>
                              </w:rPr>
                              <w:t>EDIFICIO UFFICI</w:t>
                            </w:r>
                            <w:r w:rsidRPr="008C0AAD">
                              <w:rPr>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BE9D" id="Rettangolo 25" o:spid="_x0000_s1026" style="position:absolute;left:0;text-align:left;margin-left:46.1pt;margin-top:72.35pt;width:93.2pt;height:10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" filled="f" strokecolor="red" strokeweight="2.25pt">
                <v:textbox>
                  <w:txbxContent>
                    <w:p w14:paraId="5121CD5F" w14:textId="13B80591" w:rsidR="00A1005A" w:rsidRPr="008C0AAD" w:rsidRDefault="00A1005A" w:rsidP="00A1005A">
                      <w:pPr>
                        <w:jc w:val="center"/>
                        <w:rPr>
                          <w:b/>
                          <w:bCs/>
                          <w:color w:val="FFFFFF" w:themeColor="background1"/>
                        </w:rPr>
                      </w:pPr>
                      <w:r w:rsidRPr="008C0AAD">
                        <w:rPr>
                          <w:b/>
                          <w:bCs/>
                          <w:color w:val="FFFFFF" w:themeColor="background1"/>
                        </w:rPr>
                        <w:t>EDIFICIO UFFICI</w:t>
                      </w:r>
                      <w:r w:rsidRPr="008C0AAD">
                        <w:rPr>
                          <w:b/>
                          <w:bCs/>
                          <w:color w:val="FFFFFF" w:themeColor="background1"/>
                        </w:rPr>
                        <w:t xml:space="preserve"> </w:t>
                      </w:r>
                    </w:p>
                  </w:txbxContent>
                </v:textbox>
              </v:rect>
            </w:pict>
          </mc:Fallback>
        </mc:AlternateContent>
      </w:r>
      <w:r w:rsidR="009E400C">
        <w:rPr>
          <w:noProof/>
        </w:rPr>
        <mc:AlternateContent>
          <mc:Choice Requires="wps">
            <w:drawing>
              <wp:anchor distT="0" distB="0" distL="114300" distR="114300" simplePos="0" relativeHeight="251662336" behindDoc="0" locked="0" layoutInCell="1" allowOverlap="1" wp14:anchorId="00A65F16" wp14:editId="1E8CCA10">
                <wp:simplePos x="0" y="0"/>
                <wp:positionH relativeFrom="column">
                  <wp:posOffset>2204085</wp:posOffset>
                </wp:positionH>
                <wp:positionV relativeFrom="paragraph">
                  <wp:posOffset>1658653</wp:posOffset>
                </wp:positionV>
                <wp:extent cx="2068195" cy="793115"/>
                <wp:effectExtent l="12700" t="12700" r="14605" b="6985"/>
                <wp:wrapNone/>
                <wp:docPr id="3" name="Rettangolo 3"/>
                <wp:cNvGraphicFramePr/>
                <a:graphic xmlns:a="http://schemas.openxmlformats.org/drawingml/2006/main">
                  <a:graphicData uri="http://schemas.microsoft.com/office/word/2010/wordprocessingShape">
                    <wps:wsp>
                      <wps:cNvSpPr/>
                      <wps:spPr>
                        <a:xfrm>
                          <a:off x="0" y="0"/>
                          <a:ext cx="2068195" cy="793115"/>
                        </a:xfrm>
                        <a:prstGeom prst="rect">
                          <a:avLst/>
                        </a:prstGeom>
                        <a:noFill/>
                        <a:ln w="28575">
                          <a:solidFill>
                            <a:srgbClr val="FF0000"/>
                          </a:solidFill>
                        </a:ln>
                      </wps:spPr>
                      <wps:style>
                        <a:lnRef idx="0">
                          <a:scrgbClr r="0" g="0" b="0"/>
                        </a:lnRef>
                        <a:fillRef idx="0">
                          <a:scrgbClr r="0" g="0" b="0"/>
                        </a:fillRef>
                        <a:effectRef idx="0">
                          <a:scrgbClr r="0" g="0" b="0"/>
                        </a:effectRef>
                        <a:fontRef idx="minor">
                          <a:schemeClr val="lt1"/>
                        </a:fontRef>
                      </wps:style>
                      <wps:txbx>
                        <w:txbxContent>
                          <w:p w14:paraId="23F78B07" w14:textId="7BEB326C" w:rsidR="008C0AAD" w:rsidRPr="008C0AAD" w:rsidRDefault="008C0AAD" w:rsidP="008C0AAD">
                            <w:pPr>
                              <w:jc w:val="center"/>
                              <w:rPr>
                                <w:b/>
                                <w:bCs/>
                                <w:color w:val="FFFFFF" w:themeColor="background1"/>
                              </w:rPr>
                            </w:pPr>
                            <w:r w:rsidRPr="008C0AAD">
                              <w:rPr>
                                <w:b/>
                                <w:bCs/>
                                <w:color w:val="FFFFFF" w:themeColor="background1"/>
                              </w:rPr>
                              <w:t xml:space="preserve">EDIFICIO </w:t>
                            </w:r>
                            <w:r>
                              <w:rPr>
                                <w:b/>
                                <w:bCs/>
                                <w:color w:val="FFFFFF" w:themeColor="background1"/>
                              </w:rPr>
                              <w:t>ALLOGGI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65F16" id="Rettangolo 3" o:spid="_x0000_s1027" style="position:absolute;left:0;text-align:left;margin-left:173.55pt;margin-top:130.6pt;width:162.85pt;height:6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" filled="f" strokecolor="red" strokeweight="2.25pt">
                <v:textbox>
                  <w:txbxContent>
                    <w:p w14:paraId="23F78B07" w14:textId="7BEB326C" w:rsidR="008C0AAD" w:rsidRPr="008C0AAD" w:rsidRDefault="008C0AAD" w:rsidP="008C0AAD">
                      <w:pPr>
                        <w:jc w:val="center"/>
                        <w:rPr>
                          <w:b/>
                          <w:bCs/>
                          <w:color w:val="FFFFFF" w:themeColor="background1"/>
                        </w:rPr>
                      </w:pPr>
                      <w:r w:rsidRPr="008C0AAD">
                        <w:rPr>
                          <w:b/>
                          <w:bCs/>
                          <w:color w:val="FFFFFF" w:themeColor="background1"/>
                        </w:rPr>
                        <w:t xml:space="preserve">EDIFICIO </w:t>
                      </w:r>
                      <w:r>
                        <w:rPr>
                          <w:b/>
                          <w:bCs/>
                          <w:color w:val="FFFFFF" w:themeColor="background1"/>
                        </w:rPr>
                        <w:t>ALLOGGI</w:t>
                      </w:r>
                    </w:p>
                  </w:txbxContent>
                </v:textbox>
              </v:rect>
            </w:pict>
          </mc:Fallback>
        </mc:AlternateContent>
      </w:r>
    </w:p>
    <w:p w14:paraId="7FE52E71" w14:textId="4E78C274" w:rsidR="007F07C1" w:rsidRPr="00EE4C32" w:rsidRDefault="00DF33E8" w:rsidP="007F07C1">
      <w:pPr>
        <w:pStyle w:val="Paragrafoelenco"/>
        <w:numPr>
          <w:ilvl w:val="0"/>
          <w:numId w:val="14"/>
        </w:numPr>
        <w:ind w:left="709" w:right="566"/>
        <w:jc w:val="both"/>
        <w:rPr>
          <w:rFonts w:ascii="Times New Roman" w:hAnsi="Times New Roman" w:cs="Times New Roman"/>
          <w:b/>
          <w:sz w:val="24"/>
          <w:szCs w:val="24"/>
        </w:rPr>
      </w:pPr>
      <w:r>
        <w:rPr>
          <w:rFonts w:ascii="Times New Roman" w:hAnsi="Times New Roman" w:cs="Times New Roman"/>
          <w:b/>
          <w:sz w:val="24"/>
          <w:szCs w:val="24"/>
        </w:rPr>
        <w:t>STRUTTURA UFFICI</w:t>
      </w:r>
    </w:p>
    <w:p w14:paraId="6A734462" w14:textId="7A3506D9" w:rsidR="002839B3" w:rsidRPr="000C6883" w:rsidRDefault="00725750" w:rsidP="000C6883">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L</w:t>
      </w:r>
      <w:r w:rsidR="00BC0367">
        <w:rPr>
          <w:rFonts w:ascii="Times New Roman" w:hAnsi="Times New Roman" w:cs="Times New Roman"/>
          <w:sz w:val="24"/>
          <w:szCs w:val="24"/>
        </w:rPr>
        <w:t>’edificio</w:t>
      </w:r>
      <w:r>
        <w:rPr>
          <w:rFonts w:ascii="Times New Roman" w:hAnsi="Times New Roman" w:cs="Times New Roman"/>
          <w:sz w:val="24"/>
          <w:szCs w:val="24"/>
        </w:rPr>
        <w:t xml:space="preserve"> </w:t>
      </w:r>
      <w:r w:rsidR="00BC0367">
        <w:rPr>
          <w:rFonts w:ascii="Times New Roman" w:hAnsi="Times New Roman" w:cs="Times New Roman"/>
          <w:sz w:val="24"/>
          <w:szCs w:val="24"/>
        </w:rPr>
        <w:t xml:space="preserve">dedicato agli </w:t>
      </w:r>
      <w:r>
        <w:rPr>
          <w:rFonts w:ascii="Times New Roman" w:hAnsi="Times New Roman" w:cs="Times New Roman"/>
          <w:sz w:val="24"/>
          <w:szCs w:val="24"/>
        </w:rPr>
        <w:t>uffici</w:t>
      </w:r>
      <w:r w:rsidR="00BC0367" w:rsidRPr="00BC0367">
        <w:rPr>
          <w:rFonts w:ascii="Times New Roman" w:hAnsi="Times New Roman" w:cs="Times New Roman"/>
          <w:sz w:val="24"/>
          <w:szCs w:val="24"/>
        </w:rPr>
        <w:t xml:space="preserve"> </w:t>
      </w:r>
      <w:r w:rsidR="00BC0367">
        <w:rPr>
          <w:rFonts w:ascii="Times New Roman" w:hAnsi="Times New Roman" w:cs="Times New Roman"/>
          <w:sz w:val="24"/>
          <w:szCs w:val="24"/>
        </w:rPr>
        <w:t>inserito</w:t>
      </w:r>
      <w:r w:rsidR="00BC0367" w:rsidRPr="00BC0367">
        <w:rPr>
          <w:rFonts w:ascii="Times New Roman" w:hAnsi="Times New Roman" w:cs="Times New Roman"/>
          <w:sz w:val="24"/>
          <w:szCs w:val="24"/>
        </w:rPr>
        <w:t xml:space="preserve"> </w:t>
      </w:r>
      <w:r w:rsidR="00BC0367">
        <w:rPr>
          <w:rFonts w:ascii="Times New Roman" w:hAnsi="Times New Roman" w:cs="Times New Roman"/>
          <w:sz w:val="24"/>
          <w:szCs w:val="24"/>
        </w:rPr>
        <w:t>n</w:t>
      </w:r>
      <w:r w:rsidR="00BC0367" w:rsidRPr="00BC0367">
        <w:rPr>
          <w:rFonts w:ascii="Times New Roman" w:hAnsi="Times New Roman" w:cs="Times New Roman"/>
          <w:sz w:val="24"/>
          <w:szCs w:val="24"/>
        </w:rPr>
        <w:t xml:space="preserve">ella </w:t>
      </w:r>
      <w:r w:rsidRPr="00BC0367">
        <w:rPr>
          <w:rFonts w:ascii="Times New Roman" w:hAnsi="Times New Roman" w:cs="Times New Roman"/>
          <w:sz w:val="24"/>
          <w:szCs w:val="24"/>
        </w:rPr>
        <w:t>propost</w:t>
      </w:r>
      <w:r w:rsidR="00BC0367" w:rsidRPr="00BC0367">
        <w:rPr>
          <w:rFonts w:ascii="Times New Roman" w:hAnsi="Times New Roman" w:cs="Times New Roman"/>
          <w:sz w:val="24"/>
          <w:szCs w:val="24"/>
        </w:rPr>
        <w:t>a</w:t>
      </w:r>
      <w:r w:rsidRPr="00BC0367">
        <w:rPr>
          <w:rFonts w:ascii="Times New Roman" w:hAnsi="Times New Roman" w:cs="Times New Roman"/>
          <w:sz w:val="24"/>
          <w:szCs w:val="24"/>
        </w:rPr>
        <w:t xml:space="preserve"> </w:t>
      </w:r>
      <w:r w:rsidR="00BC0367" w:rsidRPr="00BC0367">
        <w:rPr>
          <w:rFonts w:ascii="Times New Roman" w:hAnsi="Times New Roman" w:cs="Times New Roman"/>
          <w:sz w:val="24"/>
          <w:szCs w:val="24"/>
        </w:rPr>
        <w:t xml:space="preserve">tecnico – economica </w:t>
      </w:r>
      <w:r w:rsidRPr="00BC0367">
        <w:rPr>
          <w:rFonts w:ascii="Times New Roman" w:hAnsi="Times New Roman" w:cs="Times New Roman"/>
          <w:sz w:val="24"/>
          <w:szCs w:val="24"/>
        </w:rPr>
        <w:t xml:space="preserve">è </w:t>
      </w:r>
      <w:r w:rsidR="00BC0367" w:rsidRPr="00BC0367">
        <w:rPr>
          <w:rFonts w:ascii="Times New Roman" w:hAnsi="Times New Roman" w:cs="Times New Roman"/>
          <w:sz w:val="24"/>
          <w:szCs w:val="24"/>
        </w:rPr>
        <w:t>il</w:t>
      </w:r>
      <w:r w:rsidRPr="00BC0367">
        <w:rPr>
          <w:rFonts w:ascii="Times New Roman" w:hAnsi="Times New Roman" w:cs="Times New Roman"/>
          <w:sz w:val="24"/>
          <w:szCs w:val="24"/>
        </w:rPr>
        <w:t xml:space="preserve"> medesim</w:t>
      </w:r>
      <w:r w:rsidR="00BC0367" w:rsidRPr="00BC0367">
        <w:rPr>
          <w:rFonts w:ascii="Times New Roman" w:hAnsi="Times New Roman" w:cs="Times New Roman"/>
          <w:sz w:val="24"/>
          <w:szCs w:val="24"/>
        </w:rPr>
        <w:t>o</w:t>
      </w:r>
      <w:r w:rsidRPr="00BC0367">
        <w:rPr>
          <w:rFonts w:ascii="Times New Roman" w:hAnsi="Times New Roman" w:cs="Times New Roman"/>
          <w:sz w:val="24"/>
          <w:szCs w:val="24"/>
        </w:rPr>
        <w:t xml:space="preserve"> che è stata oggetto di relazione preliminare del 11 ottobre 2022. Nel progetto </w:t>
      </w:r>
      <w:r w:rsidR="0092617C" w:rsidRPr="00BC0367">
        <w:rPr>
          <w:rFonts w:ascii="Times New Roman" w:hAnsi="Times New Roman" w:cs="Times New Roman"/>
          <w:sz w:val="24"/>
          <w:szCs w:val="24"/>
        </w:rPr>
        <w:t xml:space="preserve">proposto dalla proprietà del </w:t>
      </w:r>
      <w:proofErr w:type="spellStart"/>
      <w:r w:rsidR="0092617C" w:rsidRPr="00BC0367">
        <w:rPr>
          <w:rFonts w:ascii="Times New Roman" w:hAnsi="Times New Roman" w:cs="Times New Roman"/>
          <w:i/>
          <w:iCs/>
          <w:sz w:val="24"/>
          <w:szCs w:val="24"/>
        </w:rPr>
        <w:t>Resort</w:t>
      </w:r>
      <w:proofErr w:type="spellEnd"/>
      <w:r w:rsidR="0092617C" w:rsidRPr="00BC0367">
        <w:rPr>
          <w:rFonts w:ascii="Times New Roman" w:hAnsi="Times New Roman" w:cs="Times New Roman"/>
          <w:sz w:val="24"/>
          <w:szCs w:val="24"/>
        </w:rPr>
        <w:t xml:space="preserve">, </w:t>
      </w:r>
      <w:r w:rsidRPr="00BC0367">
        <w:rPr>
          <w:rFonts w:ascii="Times New Roman" w:hAnsi="Times New Roman" w:cs="Times New Roman"/>
          <w:sz w:val="24"/>
          <w:szCs w:val="24"/>
        </w:rPr>
        <w:t xml:space="preserve">sono stati individuati </w:t>
      </w:r>
      <w:r w:rsidR="002E249E" w:rsidRPr="00BC0367">
        <w:rPr>
          <w:rFonts w:ascii="Times New Roman" w:hAnsi="Times New Roman" w:cs="Times New Roman"/>
          <w:sz w:val="24"/>
          <w:szCs w:val="24"/>
        </w:rPr>
        <w:t>al piano terra</w:t>
      </w:r>
      <w:r w:rsidR="00A343AD">
        <w:rPr>
          <w:rFonts w:ascii="Times New Roman" w:hAnsi="Times New Roman" w:cs="Times New Roman"/>
          <w:sz w:val="24"/>
          <w:szCs w:val="24"/>
        </w:rPr>
        <w:t>;</w:t>
      </w:r>
      <w:r w:rsidR="002E249E" w:rsidRPr="00BC0367">
        <w:rPr>
          <w:rFonts w:ascii="Times New Roman" w:hAnsi="Times New Roman" w:cs="Times New Roman"/>
          <w:sz w:val="24"/>
          <w:szCs w:val="24"/>
        </w:rPr>
        <w:t xml:space="preserve"> </w:t>
      </w:r>
      <w:r w:rsidRPr="00BC0367">
        <w:rPr>
          <w:rFonts w:ascii="Times New Roman" w:hAnsi="Times New Roman" w:cs="Times New Roman"/>
          <w:sz w:val="24"/>
          <w:szCs w:val="24"/>
        </w:rPr>
        <w:t xml:space="preserve">n. 16 uffici che possono ospitare 37 postazioni </w:t>
      </w:r>
      <w:r w:rsidR="002E249E" w:rsidRPr="00BC0367">
        <w:rPr>
          <w:rFonts w:ascii="Times New Roman" w:hAnsi="Times New Roman" w:cs="Times New Roman"/>
          <w:sz w:val="24"/>
          <w:szCs w:val="24"/>
        </w:rPr>
        <w:t>di lavoro</w:t>
      </w:r>
      <w:r w:rsidR="000C6883">
        <w:rPr>
          <w:rFonts w:ascii="Times New Roman" w:hAnsi="Times New Roman" w:cs="Times New Roman"/>
          <w:sz w:val="24"/>
          <w:szCs w:val="24"/>
        </w:rPr>
        <w:t xml:space="preserve"> di cui un ufficio direzionale,</w:t>
      </w:r>
      <w:r w:rsidR="002E249E" w:rsidRPr="00BC0367">
        <w:rPr>
          <w:rFonts w:ascii="Times New Roman" w:hAnsi="Times New Roman" w:cs="Times New Roman"/>
          <w:sz w:val="24"/>
          <w:szCs w:val="24"/>
        </w:rPr>
        <w:t xml:space="preserve"> n.3 bagni e un angolo relax</w:t>
      </w:r>
      <w:r w:rsidR="000C6883">
        <w:rPr>
          <w:rFonts w:ascii="Times New Roman" w:hAnsi="Times New Roman" w:cs="Times New Roman"/>
          <w:sz w:val="24"/>
          <w:szCs w:val="24"/>
        </w:rPr>
        <w:t>.</w:t>
      </w:r>
      <w:r w:rsidR="002E249E" w:rsidRPr="00BC0367">
        <w:rPr>
          <w:rFonts w:ascii="Times New Roman" w:hAnsi="Times New Roman" w:cs="Times New Roman"/>
          <w:sz w:val="24"/>
          <w:szCs w:val="24"/>
        </w:rPr>
        <w:t xml:space="preserve"> </w:t>
      </w:r>
      <w:r w:rsidR="000C6883" w:rsidRPr="000C6883">
        <w:rPr>
          <w:rFonts w:ascii="Times New Roman" w:hAnsi="Times New Roman" w:cs="Times New Roman"/>
          <w:sz w:val="24"/>
          <w:szCs w:val="24"/>
        </w:rPr>
        <w:t>A</w:t>
      </w:r>
      <w:r w:rsidR="002E249E" w:rsidRPr="000C6883">
        <w:rPr>
          <w:rFonts w:ascii="Times New Roman" w:hAnsi="Times New Roman" w:cs="Times New Roman"/>
          <w:sz w:val="24"/>
          <w:szCs w:val="24"/>
        </w:rPr>
        <w:t>l piano interrato troviamo un’ampia sala riunioni, un’area comune provvista di divani e tavolone quadrato da 8 posti, il locale OPS con n.4 postazioni di lavoro e infine un locale tecnico/magazzino.</w:t>
      </w:r>
      <w:r w:rsidR="005E6B9E" w:rsidRPr="000C6883">
        <w:rPr>
          <w:rFonts w:ascii="Times New Roman" w:hAnsi="Times New Roman" w:cs="Times New Roman"/>
          <w:sz w:val="24"/>
          <w:szCs w:val="24"/>
        </w:rPr>
        <w:t xml:space="preserve"> Entrambi i livelli sono collegati da due scal</w:t>
      </w:r>
      <w:r w:rsidR="004918FA" w:rsidRPr="000C6883">
        <w:rPr>
          <w:rFonts w:ascii="Times New Roman" w:hAnsi="Times New Roman" w:cs="Times New Roman"/>
          <w:sz w:val="24"/>
          <w:szCs w:val="24"/>
        </w:rPr>
        <w:t>e</w:t>
      </w:r>
      <w:r w:rsidR="005E6B9E" w:rsidRPr="000C6883">
        <w:rPr>
          <w:rFonts w:ascii="Times New Roman" w:hAnsi="Times New Roman" w:cs="Times New Roman"/>
          <w:sz w:val="24"/>
          <w:szCs w:val="24"/>
        </w:rPr>
        <w:t xml:space="preserve"> interne situat</w:t>
      </w:r>
      <w:r w:rsidR="002839B3" w:rsidRPr="000C6883">
        <w:rPr>
          <w:rFonts w:ascii="Times New Roman" w:hAnsi="Times New Roman" w:cs="Times New Roman"/>
          <w:sz w:val="24"/>
          <w:szCs w:val="24"/>
        </w:rPr>
        <w:t>e</w:t>
      </w:r>
      <w:r w:rsidR="005E6B9E" w:rsidRPr="000C6883">
        <w:rPr>
          <w:rFonts w:ascii="Times New Roman" w:hAnsi="Times New Roman" w:cs="Times New Roman"/>
          <w:sz w:val="24"/>
          <w:szCs w:val="24"/>
        </w:rPr>
        <w:t xml:space="preserve"> su</w:t>
      </w:r>
      <w:r w:rsidR="000C6883">
        <w:rPr>
          <w:rFonts w:ascii="Times New Roman" w:hAnsi="Times New Roman" w:cs="Times New Roman"/>
          <w:sz w:val="24"/>
          <w:szCs w:val="24"/>
        </w:rPr>
        <w:t>i</w:t>
      </w:r>
      <w:r w:rsidR="005E6B9E" w:rsidRPr="000C6883">
        <w:rPr>
          <w:rFonts w:ascii="Times New Roman" w:hAnsi="Times New Roman" w:cs="Times New Roman"/>
          <w:sz w:val="24"/>
          <w:szCs w:val="24"/>
        </w:rPr>
        <w:t xml:space="preserve"> lati opposti</w:t>
      </w:r>
      <w:r w:rsidR="004D3787" w:rsidRPr="000C6883">
        <w:rPr>
          <w:rFonts w:ascii="Times New Roman" w:hAnsi="Times New Roman" w:cs="Times New Roman"/>
          <w:sz w:val="24"/>
          <w:szCs w:val="24"/>
        </w:rPr>
        <w:t xml:space="preserve"> dell’edificio</w:t>
      </w:r>
      <w:r w:rsidR="005E6B9E" w:rsidRPr="000C6883">
        <w:rPr>
          <w:rFonts w:ascii="Times New Roman" w:hAnsi="Times New Roman" w:cs="Times New Roman"/>
          <w:sz w:val="24"/>
          <w:szCs w:val="24"/>
        </w:rPr>
        <w:t>.</w:t>
      </w:r>
    </w:p>
    <w:p w14:paraId="3514AADB" w14:textId="6F3D19C1" w:rsidR="004C06C5" w:rsidRDefault="00BC0367" w:rsidP="00BC0367">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Le stanze ufficio saranno realizzate con pareti divisorie in legno doppio strato in materiale MDF bilaminato ignifu</w:t>
      </w:r>
      <w:r w:rsidR="004A54F1">
        <w:rPr>
          <w:rFonts w:ascii="Times New Roman" w:hAnsi="Times New Roman" w:cs="Times New Roman"/>
          <w:sz w:val="24"/>
          <w:szCs w:val="24"/>
        </w:rPr>
        <w:t>go cosi come i ripiani interni e gli armadi. Ogni ufficio sarà completo di tutti gli arredi e gli accessori necessari a garantire la sua fruibilità: scrivanie, sedie, poltrone, luci led</w:t>
      </w:r>
      <w:r w:rsidR="004C06C5">
        <w:rPr>
          <w:rFonts w:ascii="Times New Roman" w:hAnsi="Times New Roman" w:cs="Times New Roman"/>
          <w:sz w:val="24"/>
          <w:szCs w:val="24"/>
        </w:rPr>
        <w:t>, cestini.</w:t>
      </w:r>
    </w:p>
    <w:p w14:paraId="1611F147" w14:textId="77777777" w:rsidR="00CF3FD0" w:rsidRDefault="00CF3FD0" w:rsidP="00BC0367">
      <w:pPr>
        <w:pStyle w:val="Paragrafoelenco"/>
        <w:ind w:left="709" w:right="566"/>
        <w:jc w:val="both"/>
        <w:rPr>
          <w:rFonts w:ascii="Times New Roman" w:hAnsi="Times New Roman" w:cs="Times New Roman"/>
          <w:sz w:val="24"/>
          <w:szCs w:val="24"/>
        </w:rPr>
      </w:pPr>
    </w:p>
    <w:p w14:paraId="77DCDEC5" w14:textId="32D5D9CA" w:rsidR="007E6522" w:rsidRDefault="00CF3FD0" w:rsidP="007E6522">
      <w:pPr>
        <w:pStyle w:val="Paragrafoelenco"/>
        <w:numPr>
          <w:ilvl w:val="0"/>
          <w:numId w:val="1"/>
        </w:numPr>
        <w:ind w:left="284" w:right="566" w:hanging="284"/>
        <w:jc w:val="both"/>
        <w:rPr>
          <w:rFonts w:ascii="Times New Roman" w:hAnsi="Times New Roman" w:cs="Times New Roman"/>
          <w:b/>
          <w:sz w:val="24"/>
          <w:szCs w:val="24"/>
        </w:rPr>
      </w:pPr>
      <w:r>
        <w:rPr>
          <w:rFonts w:ascii="Times New Roman" w:hAnsi="Times New Roman" w:cs="Times New Roman"/>
          <w:b/>
          <w:sz w:val="24"/>
          <w:szCs w:val="24"/>
        </w:rPr>
        <w:t xml:space="preserve">APPROFONDIMENTI / RICHIESTA INTEGRAZIONI </w:t>
      </w:r>
    </w:p>
    <w:p w14:paraId="3069F45C" w14:textId="16AAA175" w:rsidR="00534962" w:rsidRDefault="00534962" w:rsidP="007E6522">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 xml:space="preserve">Al fine di poter soddisfare le richieste del Comando MIASIT e nel rispetto della normativa legislativa vigente, in questo paragrafo si metteranno in risalto le </w:t>
      </w:r>
      <w:r w:rsidR="000407F9">
        <w:rPr>
          <w:rFonts w:ascii="Times New Roman" w:hAnsi="Times New Roman" w:cs="Times New Roman"/>
          <w:bCs/>
          <w:sz w:val="24"/>
          <w:szCs w:val="24"/>
        </w:rPr>
        <w:t xml:space="preserve">ulteriori </w:t>
      </w:r>
      <w:r>
        <w:rPr>
          <w:rFonts w:ascii="Times New Roman" w:hAnsi="Times New Roman" w:cs="Times New Roman"/>
          <w:bCs/>
          <w:sz w:val="24"/>
          <w:szCs w:val="24"/>
        </w:rPr>
        <w:t>tematiche a cui dedicare particolare attenzione</w:t>
      </w:r>
      <w:r w:rsidR="000407F9">
        <w:rPr>
          <w:rFonts w:ascii="Times New Roman" w:hAnsi="Times New Roman" w:cs="Times New Roman"/>
          <w:bCs/>
          <w:sz w:val="24"/>
          <w:szCs w:val="24"/>
        </w:rPr>
        <w:t xml:space="preserve"> rispetto a quelle trattate nelle precedenti relazioni</w:t>
      </w:r>
      <w:r w:rsidR="00D65115">
        <w:rPr>
          <w:rFonts w:ascii="Times New Roman" w:hAnsi="Times New Roman" w:cs="Times New Roman"/>
          <w:bCs/>
          <w:sz w:val="24"/>
          <w:szCs w:val="24"/>
        </w:rPr>
        <w:t>.</w:t>
      </w:r>
    </w:p>
    <w:p w14:paraId="2B00C904" w14:textId="76C82330" w:rsidR="00D65115" w:rsidRDefault="00D65115" w:rsidP="007E6522">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L’edificio in oggetto risulta essere collocato in un’area che dista circa 35 metri da un’</w:t>
      </w:r>
      <w:r w:rsidR="004E68D8">
        <w:rPr>
          <w:rFonts w:ascii="Times New Roman" w:hAnsi="Times New Roman" w:cs="Times New Roman"/>
          <w:bCs/>
          <w:sz w:val="24"/>
          <w:szCs w:val="24"/>
        </w:rPr>
        <w:t xml:space="preserve">importante </w:t>
      </w:r>
      <w:r>
        <w:rPr>
          <w:rFonts w:ascii="Times New Roman" w:hAnsi="Times New Roman" w:cs="Times New Roman"/>
          <w:bCs/>
          <w:sz w:val="24"/>
          <w:szCs w:val="24"/>
        </w:rPr>
        <w:t>arteria stradale; la strada in questione è di tipo ad alto scorrimento difatti è costituita da 3 corsie per senso di marcia e risulta essere oggetto di</w:t>
      </w:r>
      <w:r w:rsidR="004E68D8">
        <w:rPr>
          <w:rFonts w:ascii="Times New Roman" w:hAnsi="Times New Roman" w:cs="Times New Roman"/>
          <w:bCs/>
          <w:sz w:val="24"/>
          <w:szCs w:val="24"/>
        </w:rPr>
        <w:t xml:space="preserve"> gran numero di passaggio mezzi</w:t>
      </w:r>
      <w:r>
        <w:rPr>
          <w:rFonts w:ascii="Times New Roman" w:hAnsi="Times New Roman" w:cs="Times New Roman"/>
          <w:bCs/>
          <w:sz w:val="24"/>
          <w:szCs w:val="24"/>
        </w:rPr>
        <w:t xml:space="preserve"> in tutte le ore del giorno. </w:t>
      </w:r>
      <w:r w:rsidR="004E68D8">
        <w:rPr>
          <w:rFonts w:ascii="Times New Roman" w:hAnsi="Times New Roman" w:cs="Times New Roman"/>
          <w:bCs/>
          <w:sz w:val="24"/>
          <w:szCs w:val="24"/>
        </w:rPr>
        <w:t xml:space="preserve">Questo inevitabilmente comporta un’esposizione della struttura </w:t>
      </w:r>
      <w:r w:rsidR="00A343AD">
        <w:rPr>
          <w:rFonts w:ascii="Times New Roman" w:hAnsi="Times New Roman" w:cs="Times New Roman"/>
          <w:bCs/>
          <w:sz w:val="24"/>
          <w:szCs w:val="24"/>
        </w:rPr>
        <w:t>ad una fonte</w:t>
      </w:r>
      <w:r w:rsidR="000B5928">
        <w:rPr>
          <w:rFonts w:ascii="Times New Roman" w:hAnsi="Times New Roman" w:cs="Times New Roman"/>
          <w:bCs/>
          <w:sz w:val="24"/>
          <w:szCs w:val="24"/>
        </w:rPr>
        <w:t xml:space="preserve"> di rumore</w:t>
      </w:r>
      <w:r w:rsidR="00A343AD">
        <w:rPr>
          <w:rFonts w:ascii="Times New Roman" w:hAnsi="Times New Roman" w:cs="Times New Roman"/>
          <w:bCs/>
          <w:sz w:val="24"/>
          <w:szCs w:val="24"/>
        </w:rPr>
        <w:t xml:space="preserve"> che </w:t>
      </w:r>
      <w:r w:rsidR="00911B91">
        <w:rPr>
          <w:rFonts w:ascii="Times New Roman" w:hAnsi="Times New Roman" w:cs="Times New Roman"/>
          <w:bCs/>
          <w:sz w:val="24"/>
          <w:szCs w:val="24"/>
        </w:rPr>
        <w:t xml:space="preserve">molto probabilmente </w:t>
      </w:r>
      <w:r w:rsidR="00A343AD">
        <w:rPr>
          <w:rFonts w:ascii="Times New Roman" w:hAnsi="Times New Roman" w:cs="Times New Roman"/>
          <w:bCs/>
          <w:sz w:val="24"/>
          <w:szCs w:val="24"/>
        </w:rPr>
        <w:t>superi i 55 decibel</w:t>
      </w:r>
      <w:r w:rsidR="000B5928">
        <w:rPr>
          <w:rFonts w:ascii="Times New Roman" w:hAnsi="Times New Roman" w:cs="Times New Roman"/>
          <w:bCs/>
          <w:sz w:val="24"/>
          <w:szCs w:val="24"/>
        </w:rPr>
        <w:t xml:space="preserve">, il valore indicativo di rischio di inquinamento acustico secondo la direttiva 2002/49/EC. </w:t>
      </w:r>
    </w:p>
    <w:p w14:paraId="75CA72DE" w14:textId="028361C1" w:rsidR="00534962" w:rsidRDefault="00911B91" w:rsidP="007E6522">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lastRenderedPageBreak/>
        <w:t>L’esposizione prolungata al rumore può provocare non solo danni all’udito (</w:t>
      </w:r>
      <w:r w:rsidR="00566394">
        <w:rPr>
          <w:rFonts w:ascii="Times New Roman" w:hAnsi="Times New Roman" w:cs="Times New Roman"/>
          <w:bCs/>
          <w:sz w:val="24"/>
          <w:szCs w:val="24"/>
        </w:rPr>
        <w:t>nei casi più rari</w:t>
      </w:r>
      <w:r>
        <w:rPr>
          <w:rFonts w:ascii="Times New Roman" w:hAnsi="Times New Roman" w:cs="Times New Roman"/>
          <w:bCs/>
          <w:sz w:val="24"/>
          <w:szCs w:val="24"/>
        </w:rPr>
        <w:t xml:space="preserve">) ma più frequentemente danni </w:t>
      </w:r>
      <w:proofErr w:type="spellStart"/>
      <w:r>
        <w:rPr>
          <w:rFonts w:ascii="Times New Roman" w:hAnsi="Times New Roman" w:cs="Times New Roman"/>
          <w:bCs/>
          <w:sz w:val="24"/>
          <w:szCs w:val="24"/>
        </w:rPr>
        <w:t>extrauditivi</w:t>
      </w:r>
      <w:proofErr w:type="spellEnd"/>
      <w:r>
        <w:rPr>
          <w:rFonts w:ascii="Times New Roman" w:hAnsi="Times New Roman" w:cs="Times New Roman"/>
          <w:bCs/>
          <w:sz w:val="24"/>
          <w:szCs w:val="24"/>
        </w:rPr>
        <w:t>, come ad esempio disturbi del sonno, sbalzi d’umore</w:t>
      </w:r>
      <w:r w:rsidR="00566394">
        <w:rPr>
          <w:rFonts w:ascii="Times New Roman" w:hAnsi="Times New Roman" w:cs="Times New Roman"/>
          <w:bCs/>
          <w:sz w:val="24"/>
          <w:szCs w:val="24"/>
        </w:rPr>
        <w:t xml:space="preserve"> e comportamenti aggressivi. </w:t>
      </w:r>
    </w:p>
    <w:p w14:paraId="1E025944" w14:textId="74CC5E5C" w:rsidR="001F110B" w:rsidRDefault="00566394" w:rsidP="007E6522">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 xml:space="preserve">La soluzione che si propone per attutire i rumori della strada è </w:t>
      </w:r>
      <w:r w:rsidR="007C5418">
        <w:rPr>
          <w:rFonts w:ascii="Times New Roman" w:hAnsi="Times New Roman" w:cs="Times New Roman"/>
          <w:bCs/>
          <w:sz w:val="24"/>
          <w:szCs w:val="24"/>
        </w:rPr>
        <w:t xml:space="preserve">quella di realizzare una </w:t>
      </w:r>
      <w:r w:rsidR="007C5418" w:rsidRPr="007C5418">
        <w:rPr>
          <w:rFonts w:ascii="Times New Roman" w:hAnsi="Times New Roman" w:cs="Times New Roman"/>
          <w:bCs/>
          <w:sz w:val="24"/>
          <w:szCs w:val="24"/>
          <w:u w:val="single"/>
        </w:rPr>
        <w:t>struttura in muratura</w:t>
      </w:r>
      <w:r w:rsidR="007C5418">
        <w:rPr>
          <w:rFonts w:ascii="Times New Roman" w:hAnsi="Times New Roman" w:cs="Times New Roman"/>
          <w:bCs/>
          <w:sz w:val="24"/>
          <w:szCs w:val="24"/>
        </w:rPr>
        <w:t xml:space="preserve"> (blocchi di muratura) che risulta efficace sia dal punto di vista sonoro che da quello termico, con l’aggiunta di installazione di </w:t>
      </w:r>
      <w:r w:rsidR="007C5418" w:rsidRPr="007C5418">
        <w:rPr>
          <w:rFonts w:ascii="Times New Roman" w:hAnsi="Times New Roman" w:cs="Times New Roman"/>
          <w:bCs/>
          <w:sz w:val="24"/>
          <w:szCs w:val="24"/>
          <w:u w:val="single"/>
        </w:rPr>
        <w:t>pannelli isolanti</w:t>
      </w:r>
      <w:r w:rsidR="007C5418">
        <w:rPr>
          <w:rFonts w:ascii="Times New Roman" w:hAnsi="Times New Roman" w:cs="Times New Roman"/>
          <w:bCs/>
          <w:sz w:val="24"/>
          <w:szCs w:val="24"/>
        </w:rPr>
        <w:t xml:space="preserve"> per la facciata fronte strada. Essi, infatti, possono essere utilizzati per isolare intere stanze oppure singole pareti</w:t>
      </w:r>
      <w:r w:rsidR="001F110B">
        <w:rPr>
          <w:rFonts w:ascii="Times New Roman" w:hAnsi="Times New Roman" w:cs="Times New Roman"/>
          <w:bCs/>
          <w:sz w:val="24"/>
          <w:szCs w:val="24"/>
        </w:rPr>
        <w:t>;</w:t>
      </w:r>
      <w:r w:rsidR="007C5418">
        <w:rPr>
          <w:rFonts w:ascii="Times New Roman" w:hAnsi="Times New Roman" w:cs="Times New Roman"/>
          <w:bCs/>
          <w:sz w:val="24"/>
          <w:szCs w:val="24"/>
        </w:rPr>
        <w:t xml:space="preserve"> in base alle esigenze </w:t>
      </w:r>
      <w:r w:rsidR="001F110B">
        <w:rPr>
          <w:rFonts w:ascii="Times New Roman" w:hAnsi="Times New Roman" w:cs="Times New Roman"/>
          <w:bCs/>
          <w:sz w:val="24"/>
          <w:szCs w:val="24"/>
        </w:rPr>
        <w:t>e alle tipologie di rumore da attutire esistono pannelli di vario spessore che vanno dai 3 cm in su, maggiore è lo spessore maggiori saranno i risultati ottenuti in materia di isolamento acustico. I materiali utilizzati per i pannelli isolanti sono vari</w:t>
      </w:r>
      <w:r w:rsidR="00D54C8A">
        <w:rPr>
          <w:rFonts w:ascii="Times New Roman" w:hAnsi="Times New Roman" w:cs="Times New Roman"/>
          <w:bCs/>
          <w:sz w:val="24"/>
          <w:szCs w:val="24"/>
        </w:rPr>
        <w:t xml:space="preserve">: cartongesso, poliuretano, piombo, sughero, legno … per questa applicazione si vuole mettere </w:t>
      </w:r>
      <w:r w:rsidR="00D54C8A">
        <w:rPr>
          <w:rFonts w:ascii="Times New Roman" w:hAnsi="Times New Roman" w:cs="Times New Roman"/>
          <w:bCs/>
          <w:sz w:val="24"/>
          <w:szCs w:val="24"/>
        </w:rPr>
        <w:t xml:space="preserve">in risalto un materiale che possa assorbire l’onda sonora </w:t>
      </w:r>
      <w:r w:rsidR="00D54C8A">
        <w:rPr>
          <w:rFonts w:ascii="Times New Roman" w:hAnsi="Times New Roman" w:cs="Times New Roman"/>
          <w:bCs/>
          <w:sz w:val="24"/>
          <w:szCs w:val="24"/>
        </w:rPr>
        <w:t xml:space="preserve">(fonoassorbente) </w:t>
      </w:r>
      <w:r w:rsidR="00D54C8A">
        <w:rPr>
          <w:rFonts w:ascii="Times New Roman" w:hAnsi="Times New Roman" w:cs="Times New Roman"/>
          <w:bCs/>
          <w:sz w:val="24"/>
          <w:szCs w:val="24"/>
        </w:rPr>
        <w:t>piuttosto che respingerla</w:t>
      </w:r>
      <w:r w:rsidR="00D54C8A">
        <w:rPr>
          <w:rFonts w:ascii="Times New Roman" w:hAnsi="Times New Roman" w:cs="Times New Roman"/>
          <w:bCs/>
          <w:sz w:val="24"/>
          <w:szCs w:val="24"/>
        </w:rPr>
        <w:t xml:space="preserve"> (fonoisolanti)</w:t>
      </w:r>
      <w:r w:rsidR="00D54C8A">
        <w:rPr>
          <w:rFonts w:ascii="Times New Roman" w:hAnsi="Times New Roman" w:cs="Times New Roman"/>
          <w:bCs/>
          <w:sz w:val="24"/>
          <w:szCs w:val="24"/>
        </w:rPr>
        <w:t xml:space="preserve">, ad esempio </w:t>
      </w:r>
      <w:r w:rsidR="00D54C8A">
        <w:rPr>
          <w:rFonts w:ascii="Times New Roman" w:hAnsi="Times New Roman" w:cs="Times New Roman"/>
          <w:bCs/>
          <w:sz w:val="24"/>
          <w:szCs w:val="24"/>
        </w:rPr>
        <w:t xml:space="preserve">poliuretano, </w:t>
      </w:r>
      <w:r w:rsidR="00D54C8A">
        <w:rPr>
          <w:rFonts w:ascii="Times New Roman" w:hAnsi="Times New Roman" w:cs="Times New Roman"/>
          <w:bCs/>
          <w:sz w:val="24"/>
          <w:szCs w:val="24"/>
        </w:rPr>
        <w:t>sughero e legno</w:t>
      </w:r>
      <w:r w:rsidR="00D54C8A">
        <w:rPr>
          <w:rFonts w:ascii="Times New Roman" w:hAnsi="Times New Roman" w:cs="Times New Roman"/>
          <w:bCs/>
          <w:sz w:val="24"/>
          <w:szCs w:val="24"/>
        </w:rPr>
        <w:t>.</w:t>
      </w:r>
    </w:p>
    <w:p w14:paraId="37B377AC" w14:textId="56F66132" w:rsidR="00700A26" w:rsidRDefault="00D54C8A" w:rsidP="00700A26">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 xml:space="preserve">Inoltre </w:t>
      </w:r>
      <w:r w:rsidR="00441741">
        <w:rPr>
          <w:rFonts w:ascii="Times New Roman" w:hAnsi="Times New Roman" w:cs="Times New Roman"/>
          <w:bCs/>
          <w:sz w:val="24"/>
          <w:szCs w:val="24"/>
        </w:rPr>
        <w:t>per migliorare l’isolamento acustico e termico degli alloggi ma anche degli uffici bisogna intervenire sulla tenuta stagna</w:t>
      </w:r>
      <w:r w:rsidR="00700A26">
        <w:rPr>
          <w:rFonts w:ascii="Times New Roman" w:hAnsi="Times New Roman" w:cs="Times New Roman"/>
          <w:bCs/>
          <w:sz w:val="24"/>
          <w:szCs w:val="24"/>
        </w:rPr>
        <w:t xml:space="preserve"> dell’ambiente</w:t>
      </w:r>
      <w:r w:rsidR="00441741">
        <w:rPr>
          <w:rFonts w:ascii="Times New Roman" w:hAnsi="Times New Roman" w:cs="Times New Roman"/>
          <w:bCs/>
          <w:sz w:val="24"/>
          <w:szCs w:val="24"/>
        </w:rPr>
        <w:t xml:space="preserve">, nello specifico </w:t>
      </w:r>
      <w:r w:rsidR="00700A26">
        <w:rPr>
          <w:rFonts w:ascii="Times New Roman" w:hAnsi="Times New Roman" w:cs="Times New Roman"/>
          <w:bCs/>
          <w:sz w:val="24"/>
          <w:szCs w:val="24"/>
        </w:rPr>
        <w:t>sulle aperture finestrate. In questo caso possiamo agire sia sull’infisso, il PVC e l’alluminio forniscono ottime prestazioni fonoisolanti</w:t>
      </w:r>
      <w:r w:rsidR="0056530E">
        <w:rPr>
          <w:rFonts w:ascii="Times New Roman" w:hAnsi="Times New Roman" w:cs="Times New Roman"/>
          <w:bCs/>
          <w:sz w:val="24"/>
          <w:szCs w:val="24"/>
        </w:rPr>
        <w:t xml:space="preserve">, sia sulla scelta del vetro, più è spesso il vetro più abbatte il rumore esterno (come ad esempio le vetrate stratificate e multistrato, normali vetrocamere o vetri doppi). </w:t>
      </w:r>
    </w:p>
    <w:p w14:paraId="40166B2E" w14:textId="77777777" w:rsidR="00E17FB3" w:rsidRDefault="00E17FB3" w:rsidP="00700A26">
      <w:pPr>
        <w:pStyle w:val="Paragrafoelenco"/>
        <w:ind w:left="284" w:right="566"/>
        <w:jc w:val="both"/>
        <w:rPr>
          <w:rFonts w:ascii="Times New Roman" w:hAnsi="Times New Roman" w:cs="Times New Roman"/>
          <w:bCs/>
          <w:sz w:val="24"/>
          <w:szCs w:val="24"/>
        </w:rPr>
      </w:pPr>
    </w:p>
    <w:p w14:paraId="11A54CB6" w14:textId="18A3E407" w:rsidR="00E17FB3" w:rsidRDefault="00FA6E7B" w:rsidP="00700A26">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Un’altra tematica che si vuole evidenziare riguarda la dislocazione dei bagni: dalle planimetrie si evince che i locali bagni sono cosiddetti bagni ciechi</w:t>
      </w:r>
      <w:r w:rsidR="00DC26A5">
        <w:rPr>
          <w:rFonts w:ascii="Times New Roman" w:hAnsi="Times New Roman" w:cs="Times New Roman"/>
          <w:bCs/>
          <w:sz w:val="24"/>
          <w:szCs w:val="24"/>
        </w:rPr>
        <w:t xml:space="preserve"> ossia locali non dotati di finestre</w:t>
      </w:r>
      <w:r>
        <w:rPr>
          <w:rFonts w:ascii="Times New Roman" w:hAnsi="Times New Roman" w:cs="Times New Roman"/>
          <w:bCs/>
          <w:sz w:val="24"/>
          <w:szCs w:val="24"/>
        </w:rPr>
        <w:t xml:space="preserve">. </w:t>
      </w:r>
    </w:p>
    <w:p w14:paraId="547E9B67" w14:textId="11366CDB" w:rsidR="00FA6E7B" w:rsidRDefault="00FA6E7B" w:rsidP="00700A26">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 xml:space="preserve">Nel caso </w:t>
      </w:r>
      <w:r w:rsidRPr="00FA6E7B">
        <w:rPr>
          <w:rFonts w:ascii="Times New Roman" w:hAnsi="Times New Roman" w:cs="Times New Roman"/>
          <w:bCs/>
          <w:sz w:val="24"/>
          <w:szCs w:val="24"/>
        </w:rPr>
        <w:t>della messa a norma di un bagno cieco, bisogna fare riferimento</w:t>
      </w:r>
      <w:r w:rsidR="00E17FB3">
        <w:rPr>
          <w:rFonts w:ascii="Times New Roman" w:hAnsi="Times New Roman" w:cs="Times New Roman"/>
          <w:bCs/>
          <w:sz w:val="24"/>
          <w:szCs w:val="24"/>
        </w:rPr>
        <w:t xml:space="preserve"> alle norm</w:t>
      </w:r>
      <w:r w:rsidR="00FB14E1">
        <w:rPr>
          <w:rFonts w:ascii="Times New Roman" w:hAnsi="Times New Roman" w:cs="Times New Roman"/>
          <w:bCs/>
          <w:sz w:val="24"/>
          <w:szCs w:val="24"/>
        </w:rPr>
        <w:t>e</w:t>
      </w:r>
      <w:r w:rsidR="00E17FB3">
        <w:rPr>
          <w:rFonts w:ascii="Times New Roman" w:hAnsi="Times New Roman" w:cs="Times New Roman"/>
          <w:bCs/>
          <w:sz w:val="24"/>
          <w:szCs w:val="24"/>
        </w:rPr>
        <w:t xml:space="preserve"> igienico-sanitarie, nello specifico</w:t>
      </w:r>
      <w:r w:rsidRPr="00FA6E7B">
        <w:rPr>
          <w:rFonts w:ascii="Times New Roman" w:hAnsi="Times New Roman" w:cs="Times New Roman"/>
          <w:bCs/>
          <w:sz w:val="24"/>
          <w:szCs w:val="24"/>
        </w:rPr>
        <w:t xml:space="preserve"> al Decreto Ministeriale Sanità del 05/07/1975, il quale prevede che la stanza da bagno deve essere fornita di apertura all’esterno </w:t>
      </w:r>
      <w:r w:rsidR="00E17FB3">
        <w:rPr>
          <w:rFonts w:ascii="Times New Roman" w:hAnsi="Times New Roman" w:cs="Times New Roman"/>
          <w:bCs/>
          <w:sz w:val="24"/>
          <w:szCs w:val="24"/>
        </w:rPr>
        <w:t xml:space="preserve">pari ad almeno 1/8 del pavimento </w:t>
      </w:r>
      <w:r w:rsidRPr="00FA6E7B">
        <w:rPr>
          <w:rFonts w:ascii="Times New Roman" w:hAnsi="Times New Roman" w:cs="Times New Roman"/>
          <w:bCs/>
          <w:sz w:val="24"/>
          <w:szCs w:val="24"/>
        </w:rPr>
        <w:t>per il ricambio dell’aria o dotata di impianto di aspirazione meccanica.</w:t>
      </w:r>
    </w:p>
    <w:p w14:paraId="527F23F1" w14:textId="1A7EC9EB" w:rsidR="00E17FB3" w:rsidRPr="000B37C2" w:rsidRDefault="00E17FB3" w:rsidP="000B37C2">
      <w:pPr>
        <w:pStyle w:val="Paragrafoelenco"/>
        <w:ind w:left="284" w:right="566"/>
        <w:jc w:val="both"/>
        <w:rPr>
          <w:rFonts w:ascii="Times New Roman" w:hAnsi="Times New Roman" w:cs="Times New Roman"/>
          <w:bCs/>
          <w:sz w:val="24"/>
          <w:szCs w:val="24"/>
        </w:rPr>
      </w:pPr>
      <w:r>
        <w:rPr>
          <w:rFonts w:ascii="Times New Roman" w:hAnsi="Times New Roman" w:cs="Times New Roman"/>
          <w:bCs/>
          <w:sz w:val="24"/>
          <w:szCs w:val="24"/>
        </w:rPr>
        <w:t xml:space="preserve">Vista la dislocazione in pianta dei bagni si evince quindi che dovranno essere dotati di un </w:t>
      </w:r>
      <w:r w:rsidRPr="00E17FB3">
        <w:rPr>
          <w:rFonts w:ascii="Times New Roman" w:hAnsi="Times New Roman" w:cs="Times New Roman"/>
          <w:bCs/>
          <w:sz w:val="24"/>
          <w:szCs w:val="24"/>
          <w:u w:val="single"/>
        </w:rPr>
        <w:t>sistema di aspirazione</w:t>
      </w:r>
      <w:r>
        <w:rPr>
          <w:rFonts w:ascii="Times New Roman" w:hAnsi="Times New Roman" w:cs="Times New Roman"/>
          <w:bCs/>
          <w:sz w:val="24"/>
          <w:szCs w:val="24"/>
        </w:rPr>
        <w:t xml:space="preserve"> forzata in </w:t>
      </w:r>
      <w:r w:rsidRPr="00E17FB3">
        <w:rPr>
          <w:rFonts w:ascii="Times New Roman" w:hAnsi="Times New Roman" w:cs="Times New Roman"/>
          <w:bCs/>
          <w:sz w:val="24"/>
          <w:szCs w:val="24"/>
        </w:rPr>
        <w:t>grado di assicurare un coefficiente di ricambio minimo di 6 volumi/ora se in espulsione continua, ovvero di 12 volumi/ora se in aspirazione forzata intermittente a comando automatico adeguatamente temporizzato per assicurare almeno 3 ricambi per ogni utilizzazione dell’ambiente.</w:t>
      </w:r>
      <w:r w:rsidR="00DC26A5">
        <w:rPr>
          <w:rFonts w:ascii="Times New Roman" w:hAnsi="Times New Roman" w:cs="Times New Roman"/>
          <w:bCs/>
          <w:sz w:val="24"/>
          <w:szCs w:val="24"/>
        </w:rPr>
        <w:t xml:space="preserve"> </w:t>
      </w:r>
      <w:r w:rsidR="00FB14E1">
        <w:rPr>
          <w:rFonts w:ascii="Times New Roman" w:hAnsi="Times New Roman" w:cs="Times New Roman"/>
          <w:bCs/>
          <w:sz w:val="24"/>
          <w:szCs w:val="24"/>
        </w:rPr>
        <w:t>Questo tipo di</w:t>
      </w:r>
      <w:r w:rsidR="00FB14E1" w:rsidRPr="00FB14E1">
        <w:rPr>
          <w:rFonts w:ascii="Times New Roman" w:hAnsi="Times New Roman" w:cs="Times New Roman"/>
          <w:bCs/>
          <w:sz w:val="24"/>
          <w:szCs w:val="24"/>
        </w:rPr>
        <w:t xml:space="preserve"> sistema di aerazione</w:t>
      </w:r>
      <w:r w:rsidR="00FB14E1" w:rsidRPr="000B37C2">
        <w:rPr>
          <w:rFonts w:ascii="Times New Roman" w:hAnsi="Times New Roman" w:cs="Times New Roman"/>
          <w:bCs/>
          <w:sz w:val="24"/>
          <w:szCs w:val="24"/>
        </w:rPr>
        <w:t xml:space="preserve"> </w:t>
      </w:r>
      <w:r w:rsidR="00FB14E1" w:rsidRPr="000B37C2">
        <w:rPr>
          <w:rFonts w:ascii="Times New Roman" w:hAnsi="Times New Roman" w:cs="Times New Roman"/>
          <w:bCs/>
          <w:sz w:val="24"/>
          <w:szCs w:val="24"/>
        </w:rPr>
        <w:t>è</w:t>
      </w:r>
      <w:r w:rsidR="00FB14E1" w:rsidRPr="000B37C2">
        <w:rPr>
          <w:rFonts w:ascii="Times New Roman" w:hAnsi="Times New Roman" w:cs="Times New Roman"/>
          <w:bCs/>
          <w:sz w:val="24"/>
          <w:szCs w:val="24"/>
        </w:rPr>
        <w:t xml:space="preserve"> realizzat</w:t>
      </w:r>
      <w:r w:rsidR="00FB14E1" w:rsidRPr="000B37C2">
        <w:rPr>
          <w:rFonts w:ascii="Times New Roman" w:hAnsi="Times New Roman" w:cs="Times New Roman"/>
          <w:bCs/>
          <w:sz w:val="24"/>
          <w:szCs w:val="24"/>
        </w:rPr>
        <w:t>o</w:t>
      </w:r>
      <w:r w:rsidR="00FB14E1" w:rsidRPr="000B37C2">
        <w:rPr>
          <w:rFonts w:ascii="Times New Roman" w:hAnsi="Times New Roman" w:cs="Times New Roman"/>
          <w:bCs/>
          <w:sz w:val="24"/>
          <w:szCs w:val="24"/>
        </w:rPr>
        <w:t xml:space="preserve"> con dispositivi di circolazione forzata dell’aria grazie ai quali l’aria viziata viene filtrat</w:t>
      </w:r>
      <w:r w:rsidR="00FB14E1" w:rsidRPr="000B37C2">
        <w:rPr>
          <w:rFonts w:ascii="Times New Roman" w:hAnsi="Times New Roman" w:cs="Times New Roman"/>
          <w:bCs/>
          <w:sz w:val="24"/>
          <w:szCs w:val="24"/>
        </w:rPr>
        <w:t>a</w:t>
      </w:r>
      <w:r w:rsidR="00FB14E1" w:rsidRPr="000B37C2">
        <w:rPr>
          <w:rFonts w:ascii="Times New Roman" w:hAnsi="Times New Roman" w:cs="Times New Roman"/>
          <w:bCs/>
          <w:sz w:val="24"/>
          <w:szCs w:val="24"/>
        </w:rPr>
        <w:t xml:space="preserve"> per immettervi al suo posto aria pulita. </w:t>
      </w:r>
      <w:r w:rsidR="000B37C2" w:rsidRPr="000B37C2">
        <w:rPr>
          <w:rFonts w:ascii="Times New Roman" w:hAnsi="Times New Roman" w:cs="Times New Roman"/>
          <w:bCs/>
          <w:sz w:val="24"/>
          <w:szCs w:val="24"/>
        </w:rPr>
        <w:t>Gli aspiratori hanno la doppia funzione, eliminare i cattivi odori e di aspirare il vapore acqueo, che si produce ad esempio con una doccia e che determina la condensa e la possibile formazione di muffe.</w:t>
      </w:r>
    </w:p>
    <w:p w14:paraId="2A5C6956" w14:textId="77AF9422" w:rsidR="000B37C2" w:rsidRPr="00700A26" w:rsidRDefault="000B37C2" w:rsidP="00700A26">
      <w:pPr>
        <w:pStyle w:val="Paragrafoelenco"/>
        <w:ind w:left="284" w:right="566"/>
        <w:jc w:val="both"/>
        <w:rPr>
          <w:rFonts w:ascii="Times New Roman" w:hAnsi="Times New Roman" w:cs="Times New Roman"/>
          <w:bCs/>
          <w:sz w:val="24"/>
          <w:szCs w:val="24"/>
        </w:rPr>
      </w:pPr>
      <w:r w:rsidRPr="000B37C2">
        <w:rPr>
          <w:rFonts w:ascii="Times New Roman" w:hAnsi="Times New Roman" w:cs="Times New Roman"/>
          <w:bCs/>
          <w:sz w:val="24"/>
          <w:szCs w:val="24"/>
        </w:rPr>
        <w:t xml:space="preserve">È importante che l’impianto di aerazione venga progettato e dimensionato in </w:t>
      </w:r>
      <w:r>
        <w:rPr>
          <w:rFonts w:ascii="Times New Roman" w:hAnsi="Times New Roman" w:cs="Times New Roman"/>
          <w:bCs/>
          <w:sz w:val="24"/>
          <w:szCs w:val="24"/>
        </w:rPr>
        <w:t>proporzione al numero e alla grandezza dei</w:t>
      </w:r>
      <w:r w:rsidRPr="000B37C2">
        <w:rPr>
          <w:rFonts w:ascii="Times New Roman" w:hAnsi="Times New Roman" w:cs="Times New Roman"/>
          <w:bCs/>
          <w:sz w:val="24"/>
          <w:szCs w:val="24"/>
        </w:rPr>
        <w:t xml:space="preserve"> local</w:t>
      </w:r>
      <w:r>
        <w:rPr>
          <w:rFonts w:ascii="Times New Roman" w:hAnsi="Times New Roman" w:cs="Times New Roman"/>
          <w:bCs/>
          <w:sz w:val="24"/>
          <w:szCs w:val="24"/>
        </w:rPr>
        <w:t>i</w:t>
      </w:r>
      <w:r w:rsidRPr="000B37C2">
        <w:rPr>
          <w:rFonts w:ascii="Times New Roman" w:hAnsi="Times New Roman" w:cs="Times New Roman"/>
          <w:bCs/>
          <w:sz w:val="24"/>
          <w:szCs w:val="24"/>
        </w:rPr>
        <w:t xml:space="preserve"> </w:t>
      </w:r>
      <w:r>
        <w:rPr>
          <w:rFonts w:ascii="Times New Roman" w:hAnsi="Times New Roman" w:cs="Times New Roman"/>
          <w:bCs/>
          <w:sz w:val="24"/>
          <w:szCs w:val="24"/>
        </w:rPr>
        <w:t>che dovrà servire</w:t>
      </w:r>
      <w:r w:rsidRPr="000B37C2">
        <w:rPr>
          <w:rFonts w:ascii="Times New Roman" w:hAnsi="Times New Roman" w:cs="Times New Roman"/>
          <w:bCs/>
          <w:sz w:val="24"/>
          <w:szCs w:val="24"/>
        </w:rPr>
        <w:t>.</w:t>
      </w:r>
    </w:p>
    <w:p w14:paraId="7D723A02" w14:textId="1D4ABB0B" w:rsidR="00BC0367" w:rsidRPr="00CF3FD0" w:rsidRDefault="00BC0367" w:rsidP="00CF3FD0">
      <w:pPr>
        <w:ind w:right="566"/>
        <w:jc w:val="both"/>
        <w:rPr>
          <w:rFonts w:ascii="Times New Roman" w:hAnsi="Times New Roman" w:cs="Times New Roman"/>
          <w:sz w:val="24"/>
          <w:szCs w:val="24"/>
        </w:rPr>
      </w:pPr>
    </w:p>
    <w:p w14:paraId="0E42C6B7" w14:textId="77777777" w:rsidR="004918FA" w:rsidRDefault="004918FA" w:rsidP="00EE4C32">
      <w:pPr>
        <w:pStyle w:val="Paragrafoelenco"/>
        <w:ind w:left="709" w:right="566"/>
        <w:jc w:val="both"/>
        <w:rPr>
          <w:rFonts w:ascii="Times New Roman" w:hAnsi="Times New Roman" w:cs="Times New Roman"/>
          <w:sz w:val="24"/>
          <w:szCs w:val="24"/>
        </w:rPr>
      </w:pPr>
    </w:p>
    <w:p w14:paraId="716BD212" w14:textId="7C9E7ECC" w:rsidR="00390F79" w:rsidRDefault="00390F79" w:rsidP="00EE4C32">
      <w:pPr>
        <w:pStyle w:val="Paragrafoelenco"/>
        <w:ind w:left="709" w:right="566"/>
        <w:jc w:val="both"/>
        <w:rPr>
          <w:rFonts w:ascii="Times New Roman" w:hAnsi="Times New Roman" w:cs="Times New Roman"/>
          <w:sz w:val="24"/>
          <w:szCs w:val="24"/>
        </w:rPr>
      </w:pPr>
    </w:p>
    <w:p w14:paraId="197F3C42" w14:textId="77777777" w:rsidR="00390F79" w:rsidRDefault="00390F79" w:rsidP="00EE4C32">
      <w:pPr>
        <w:pStyle w:val="Paragrafoelenco"/>
        <w:ind w:left="709" w:right="566"/>
        <w:jc w:val="both"/>
        <w:rPr>
          <w:rFonts w:ascii="Times New Roman" w:hAnsi="Times New Roman" w:cs="Times New Roman"/>
          <w:sz w:val="24"/>
          <w:szCs w:val="24"/>
        </w:rPr>
      </w:pPr>
    </w:p>
    <w:p w14:paraId="086D2299" w14:textId="77777777" w:rsidR="00390F79" w:rsidRDefault="00390F79" w:rsidP="00EE4C32">
      <w:pPr>
        <w:pStyle w:val="Paragrafoelenco"/>
        <w:ind w:left="709" w:right="566"/>
        <w:jc w:val="both"/>
        <w:rPr>
          <w:rFonts w:ascii="Times New Roman" w:hAnsi="Times New Roman" w:cs="Times New Roman"/>
          <w:sz w:val="24"/>
          <w:szCs w:val="24"/>
        </w:rPr>
      </w:pPr>
    </w:p>
    <w:p w14:paraId="4C463BED" w14:textId="77777777" w:rsidR="00390F79" w:rsidRDefault="00390F79" w:rsidP="00EE4C32">
      <w:pPr>
        <w:pStyle w:val="Paragrafoelenco"/>
        <w:ind w:left="709" w:right="566"/>
        <w:jc w:val="both"/>
        <w:rPr>
          <w:rFonts w:ascii="Times New Roman" w:hAnsi="Times New Roman" w:cs="Times New Roman"/>
          <w:sz w:val="24"/>
          <w:szCs w:val="24"/>
        </w:rPr>
      </w:pPr>
    </w:p>
    <w:p w14:paraId="1633B1C5" w14:textId="5DD4EAF2" w:rsidR="00EE4C32" w:rsidRPr="00EE4C32" w:rsidRDefault="00EE4C32" w:rsidP="00EE4C32">
      <w:pPr>
        <w:pStyle w:val="Paragrafoelenco"/>
        <w:ind w:left="709" w:right="566"/>
        <w:jc w:val="both"/>
        <w:rPr>
          <w:rFonts w:ascii="Times New Roman" w:hAnsi="Times New Roman" w:cs="Times New Roman"/>
          <w:sz w:val="24"/>
          <w:szCs w:val="24"/>
        </w:rPr>
      </w:pPr>
      <w:r w:rsidRPr="00EE4C32">
        <w:rPr>
          <w:rFonts w:ascii="Times New Roman" w:hAnsi="Times New Roman" w:cs="Times New Roman"/>
          <w:sz w:val="24"/>
          <w:szCs w:val="24"/>
        </w:rPr>
        <w:lastRenderedPageBreak/>
        <w:t>L’aerazione in ufficio è un aspetto che non deve essere sottovalutato, dal momento che le condizioni del microclima (incluse la velocità dell’aria, l’umidità e la temperatura) sono molto importanti per assicurare il benessere di chi lavora.</w:t>
      </w:r>
    </w:p>
    <w:p w14:paraId="58378AD6" w14:textId="77777777" w:rsidR="00EE4C32" w:rsidRPr="00EE4C32" w:rsidRDefault="00EE4C32" w:rsidP="00EE4C32">
      <w:pPr>
        <w:pStyle w:val="Paragrafoelenco"/>
        <w:ind w:left="709" w:right="566"/>
        <w:jc w:val="both"/>
        <w:rPr>
          <w:rFonts w:ascii="Times New Roman" w:hAnsi="Times New Roman" w:cs="Times New Roman"/>
          <w:sz w:val="24"/>
          <w:szCs w:val="24"/>
        </w:rPr>
      </w:pPr>
      <w:r>
        <w:rPr>
          <w:rFonts w:ascii="Times New Roman" w:hAnsi="Times New Roman" w:cs="Times New Roman"/>
          <w:sz w:val="24"/>
          <w:szCs w:val="24"/>
        </w:rPr>
        <w:t>Negli uffici</w:t>
      </w:r>
      <w:r w:rsidRPr="00EE4C32">
        <w:rPr>
          <w:rFonts w:ascii="Times New Roman" w:hAnsi="Times New Roman" w:cs="Times New Roman"/>
          <w:sz w:val="24"/>
          <w:szCs w:val="24"/>
        </w:rPr>
        <w:t xml:space="preserve"> è necessario che i lavoratori dispongano di una quantità di aria salubre sufficiente, eventualmente ottenuta con l’ausilio di impianti di aerazione. Secondo quanto imposto dai regolamenti di igiene edilizia, </w:t>
      </w:r>
      <w:r>
        <w:rPr>
          <w:rFonts w:ascii="Times New Roman" w:hAnsi="Times New Roman" w:cs="Times New Roman"/>
          <w:sz w:val="24"/>
          <w:szCs w:val="24"/>
        </w:rPr>
        <w:t xml:space="preserve">il ricambio di aria si ottiene </w:t>
      </w:r>
      <w:r w:rsidRPr="00EE4C32">
        <w:rPr>
          <w:rFonts w:ascii="Times New Roman" w:hAnsi="Times New Roman" w:cs="Times New Roman"/>
          <w:sz w:val="24"/>
          <w:szCs w:val="24"/>
        </w:rPr>
        <w:t xml:space="preserve">mediante </w:t>
      </w:r>
      <w:r>
        <w:rPr>
          <w:rFonts w:ascii="Times New Roman" w:hAnsi="Times New Roman" w:cs="Times New Roman"/>
          <w:sz w:val="24"/>
          <w:szCs w:val="24"/>
        </w:rPr>
        <w:t>“</w:t>
      </w:r>
      <w:r w:rsidRPr="00EE4C32">
        <w:rPr>
          <w:rFonts w:ascii="Times New Roman" w:hAnsi="Times New Roman" w:cs="Times New Roman"/>
          <w:sz w:val="24"/>
          <w:szCs w:val="24"/>
        </w:rPr>
        <w:t>superfici apribili” che garantiscono una aerazione naturale. Nel caso in cui essa risulti non sufficiente, si può ricorrere ad un sistema di immissione di aria dall’esterno, purché trattata in maniera adeguata, in conformità alla norma UNI 10339.</w:t>
      </w:r>
    </w:p>
    <w:p w14:paraId="65D61D64" w14:textId="77777777" w:rsidR="00EE4C32" w:rsidRPr="00EE4C32" w:rsidRDefault="00EE4C32" w:rsidP="00EE4C32">
      <w:pPr>
        <w:pStyle w:val="Paragrafoelenco"/>
        <w:ind w:left="709" w:right="566"/>
        <w:jc w:val="both"/>
        <w:rPr>
          <w:rFonts w:ascii="Times New Roman" w:hAnsi="Times New Roman" w:cs="Times New Roman"/>
          <w:sz w:val="24"/>
          <w:szCs w:val="24"/>
        </w:rPr>
      </w:pPr>
      <w:r w:rsidRPr="00EE4C32">
        <w:rPr>
          <w:rFonts w:ascii="Times New Roman" w:hAnsi="Times New Roman" w:cs="Times New Roman"/>
          <w:sz w:val="24"/>
          <w:szCs w:val="24"/>
        </w:rPr>
        <w:t>Occorre sempre considerare che:</w:t>
      </w:r>
    </w:p>
    <w:p w14:paraId="62326383" w14:textId="77777777" w:rsidR="00EE4C32" w:rsidRPr="00EE4C32" w:rsidRDefault="00EE4C32" w:rsidP="00EE4C32">
      <w:pPr>
        <w:pStyle w:val="Paragrafoelenco"/>
        <w:ind w:left="993" w:right="566" w:hanging="284"/>
        <w:jc w:val="both"/>
        <w:rPr>
          <w:rFonts w:ascii="Times New Roman" w:hAnsi="Times New Roman" w:cs="Times New Roman"/>
          <w:b/>
          <w:sz w:val="24"/>
          <w:szCs w:val="24"/>
        </w:rPr>
      </w:pPr>
      <w:r w:rsidRPr="00EE4C32">
        <w:rPr>
          <w:rFonts w:ascii="Times New Roman" w:hAnsi="Times New Roman" w:cs="Times New Roman"/>
          <w:b/>
          <w:sz w:val="24"/>
          <w:szCs w:val="24"/>
        </w:rPr>
        <w:t>•</w:t>
      </w:r>
      <w:r w:rsidRPr="00EE4C32">
        <w:rPr>
          <w:rFonts w:ascii="Times New Roman" w:hAnsi="Times New Roman" w:cs="Times New Roman"/>
          <w:b/>
          <w:sz w:val="24"/>
          <w:szCs w:val="24"/>
        </w:rPr>
        <w:tab/>
      </w:r>
      <w:r w:rsidRPr="00EE4C32">
        <w:rPr>
          <w:rFonts w:ascii="Times New Roman" w:hAnsi="Times New Roman" w:cs="Times New Roman"/>
          <w:sz w:val="24"/>
          <w:szCs w:val="24"/>
        </w:rPr>
        <w:t>la velocità dell’aria dell’ambiente deve essere minore di 0,30 m/s</w:t>
      </w:r>
      <w:r>
        <w:rPr>
          <w:rFonts w:ascii="Times New Roman" w:hAnsi="Times New Roman" w:cs="Times New Roman"/>
          <w:sz w:val="24"/>
          <w:szCs w:val="24"/>
        </w:rPr>
        <w:t>;</w:t>
      </w:r>
    </w:p>
    <w:p w14:paraId="42207ECB" w14:textId="77777777" w:rsidR="00EE4C32" w:rsidRPr="00EE4C32" w:rsidRDefault="00EE4C32" w:rsidP="00EE4C32">
      <w:pPr>
        <w:pStyle w:val="Paragrafoelenco"/>
        <w:ind w:left="993" w:right="566" w:hanging="284"/>
        <w:jc w:val="both"/>
        <w:rPr>
          <w:rFonts w:ascii="Times New Roman" w:hAnsi="Times New Roman" w:cs="Times New Roman"/>
          <w:b/>
          <w:sz w:val="24"/>
          <w:szCs w:val="24"/>
        </w:rPr>
      </w:pPr>
      <w:r w:rsidRPr="00EE4C32">
        <w:rPr>
          <w:rFonts w:ascii="Times New Roman" w:hAnsi="Times New Roman" w:cs="Times New Roman"/>
          <w:b/>
          <w:sz w:val="24"/>
          <w:szCs w:val="24"/>
        </w:rPr>
        <w:t>•</w:t>
      </w:r>
      <w:r w:rsidRPr="00EE4C32">
        <w:rPr>
          <w:rFonts w:ascii="Times New Roman" w:hAnsi="Times New Roman" w:cs="Times New Roman"/>
          <w:b/>
          <w:sz w:val="24"/>
          <w:szCs w:val="24"/>
        </w:rPr>
        <w:tab/>
      </w:r>
      <w:r w:rsidRPr="00EE4C32">
        <w:rPr>
          <w:rFonts w:ascii="Times New Roman" w:hAnsi="Times New Roman" w:cs="Times New Roman"/>
          <w:sz w:val="24"/>
          <w:szCs w:val="24"/>
        </w:rPr>
        <w:t>la velocità dell’aria al posto di lavoro deve essere minore di 0,10 m/s</w:t>
      </w:r>
      <w:r>
        <w:rPr>
          <w:rFonts w:ascii="Times New Roman" w:hAnsi="Times New Roman" w:cs="Times New Roman"/>
          <w:sz w:val="24"/>
          <w:szCs w:val="24"/>
        </w:rPr>
        <w:t>;</w:t>
      </w:r>
    </w:p>
    <w:p w14:paraId="73AD024B" w14:textId="77777777" w:rsidR="007F07C1" w:rsidRDefault="00EE4C32" w:rsidP="00EE4C32">
      <w:pPr>
        <w:pStyle w:val="Paragrafoelenco"/>
        <w:ind w:left="993" w:right="566" w:hanging="284"/>
        <w:jc w:val="both"/>
        <w:rPr>
          <w:rFonts w:ascii="Times New Roman" w:hAnsi="Times New Roman" w:cs="Times New Roman"/>
          <w:sz w:val="24"/>
          <w:szCs w:val="24"/>
        </w:rPr>
      </w:pPr>
      <w:r w:rsidRPr="00EE4C32">
        <w:rPr>
          <w:rFonts w:ascii="Times New Roman" w:hAnsi="Times New Roman" w:cs="Times New Roman"/>
          <w:b/>
          <w:sz w:val="24"/>
          <w:szCs w:val="24"/>
        </w:rPr>
        <w:t>•</w:t>
      </w:r>
      <w:r w:rsidRPr="00EE4C32">
        <w:rPr>
          <w:rFonts w:ascii="Times New Roman" w:hAnsi="Times New Roman" w:cs="Times New Roman"/>
          <w:b/>
          <w:sz w:val="24"/>
          <w:szCs w:val="24"/>
        </w:rPr>
        <w:tab/>
      </w:r>
      <w:r w:rsidRPr="00EE4C32">
        <w:rPr>
          <w:rFonts w:ascii="Times New Roman" w:hAnsi="Times New Roman" w:cs="Times New Roman"/>
          <w:sz w:val="24"/>
          <w:szCs w:val="24"/>
        </w:rPr>
        <w:t>l’umidità relativa deve essere compresa tra il 40% e il 60% (40% &lt; Ur &lt; 60%)</w:t>
      </w:r>
      <w:r>
        <w:rPr>
          <w:rFonts w:ascii="Times New Roman" w:hAnsi="Times New Roman" w:cs="Times New Roman"/>
          <w:sz w:val="24"/>
          <w:szCs w:val="24"/>
        </w:rPr>
        <w:t>.</w:t>
      </w:r>
    </w:p>
    <w:p w14:paraId="4F3DDB33" w14:textId="77777777" w:rsidR="00EE4C32" w:rsidRPr="00EE4C32" w:rsidRDefault="00EE4C32" w:rsidP="00EE4C32">
      <w:pPr>
        <w:pStyle w:val="Paragrafoelenco"/>
        <w:ind w:left="993" w:right="566" w:hanging="284"/>
        <w:jc w:val="both"/>
        <w:rPr>
          <w:rFonts w:ascii="Times New Roman" w:hAnsi="Times New Roman" w:cs="Times New Roman"/>
          <w:b/>
          <w:sz w:val="24"/>
          <w:szCs w:val="24"/>
        </w:rPr>
      </w:pPr>
    </w:p>
    <w:p w14:paraId="130F195C" w14:textId="77777777" w:rsidR="007F07C1" w:rsidRPr="00EE4C32" w:rsidRDefault="007F07C1" w:rsidP="007F07C1">
      <w:pPr>
        <w:pStyle w:val="Paragrafoelenco"/>
        <w:numPr>
          <w:ilvl w:val="0"/>
          <w:numId w:val="14"/>
        </w:numPr>
        <w:ind w:left="709" w:right="566"/>
        <w:jc w:val="both"/>
        <w:rPr>
          <w:rFonts w:ascii="Times New Roman" w:hAnsi="Times New Roman" w:cs="Times New Roman"/>
          <w:b/>
          <w:sz w:val="24"/>
          <w:szCs w:val="24"/>
        </w:rPr>
      </w:pPr>
      <w:r w:rsidRPr="00EE4C32">
        <w:rPr>
          <w:rFonts w:ascii="Times New Roman" w:hAnsi="Times New Roman" w:cs="Times New Roman"/>
          <w:b/>
          <w:sz w:val="24"/>
          <w:szCs w:val="24"/>
        </w:rPr>
        <w:t>RUMORE</w:t>
      </w:r>
    </w:p>
    <w:p w14:paraId="454C8C21" w14:textId="77777777" w:rsidR="00EE4C32" w:rsidRPr="00EE4C32" w:rsidRDefault="00EE4C32" w:rsidP="00EE4C32">
      <w:pPr>
        <w:pStyle w:val="Paragrafoelenco"/>
        <w:ind w:left="709" w:right="566"/>
        <w:jc w:val="both"/>
        <w:rPr>
          <w:rFonts w:ascii="Times New Roman" w:hAnsi="Times New Roman" w:cs="Times New Roman"/>
          <w:sz w:val="24"/>
          <w:szCs w:val="24"/>
        </w:rPr>
      </w:pPr>
      <w:r w:rsidRPr="00EE4C32">
        <w:rPr>
          <w:rFonts w:ascii="Times New Roman" w:hAnsi="Times New Roman" w:cs="Times New Roman"/>
          <w:sz w:val="24"/>
          <w:szCs w:val="24"/>
        </w:rPr>
        <w:t>Uno degli elementi che concorrono al benessere dei lavoratori è il controllo dei requisiti acustici dell’ambiente lavorativo.</w:t>
      </w:r>
    </w:p>
    <w:p w14:paraId="24A8A030" w14:textId="77777777" w:rsidR="00EE4C32" w:rsidRPr="00EE4C32" w:rsidRDefault="00EE4C32" w:rsidP="00EE4C32">
      <w:pPr>
        <w:pStyle w:val="Paragrafoelenco"/>
        <w:ind w:left="709" w:right="566"/>
        <w:jc w:val="both"/>
        <w:rPr>
          <w:rFonts w:ascii="Times New Roman" w:hAnsi="Times New Roman" w:cs="Times New Roman"/>
          <w:sz w:val="24"/>
          <w:szCs w:val="24"/>
        </w:rPr>
      </w:pPr>
      <w:r w:rsidRPr="00EE4C32">
        <w:rPr>
          <w:rFonts w:ascii="Times New Roman" w:hAnsi="Times New Roman" w:cs="Times New Roman"/>
          <w:sz w:val="24"/>
          <w:szCs w:val="24"/>
        </w:rPr>
        <w:t xml:space="preserve">Il manuale operativo </w:t>
      </w:r>
      <w:r w:rsidRPr="00EE4C32">
        <w:rPr>
          <w:rFonts w:ascii="Times New Roman" w:hAnsi="Times New Roman" w:cs="Times New Roman"/>
          <w:i/>
          <w:sz w:val="24"/>
          <w:szCs w:val="24"/>
        </w:rPr>
        <w:t>“Metodologie e interventi tecnici per la riduzione del rumore negli ambienti di lavoro”</w:t>
      </w:r>
      <w:r w:rsidRPr="00EE4C32">
        <w:rPr>
          <w:rFonts w:ascii="Times New Roman" w:hAnsi="Times New Roman" w:cs="Times New Roman"/>
          <w:sz w:val="24"/>
          <w:szCs w:val="24"/>
        </w:rPr>
        <w:t xml:space="preserve"> affronta nel dettaglio i requisiti acustici di molti ambienti lavorativi e anche dei locali adibiti ad uffici, ad attività commerciali, ad uso scolastico e ad uso sanitario.</w:t>
      </w:r>
    </w:p>
    <w:p w14:paraId="74160EE0" w14:textId="77777777" w:rsidR="007F07C1" w:rsidRPr="007F07C1" w:rsidRDefault="00EE4C32" w:rsidP="00EE4C32">
      <w:pPr>
        <w:pStyle w:val="Paragrafoelenco"/>
        <w:ind w:left="709" w:right="566"/>
        <w:jc w:val="both"/>
        <w:rPr>
          <w:rFonts w:ascii="Times New Roman" w:hAnsi="Times New Roman" w:cs="Times New Roman"/>
          <w:sz w:val="24"/>
          <w:szCs w:val="24"/>
        </w:rPr>
      </w:pPr>
      <w:r w:rsidRPr="00EE4C32">
        <w:rPr>
          <w:rFonts w:ascii="Times New Roman" w:hAnsi="Times New Roman" w:cs="Times New Roman"/>
          <w:sz w:val="24"/>
          <w:szCs w:val="24"/>
        </w:rPr>
        <w:t>Nel progettare un ufficio che abbia un buon comfort acustico, e sempre in considerazione delle attività che vi si dovranno svolgere, è opportuno privilegiare uffici a vano chiuso rispetto alle configurazioni con pareti laterali di altezza limitata al controsoffitto, per le quali la trasmissione sonora interessa aree più ampie a causa della propagazione sonora attraverso controsoffitti e/o canalizzazioni di condizionamento dell’aria.</w:t>
      </w:r>
    </w:p>
    <w:p w14:paraId="0D45A57C" w14:textId="77777777" w:rsidR="00F85688" w:rsidRDefault="00F85688" w:rsidP="00BF6C59">
      <w:pPr>
        <w:pStyle w:val="Paragrafoelenco"/>
        <w:ind w:left="284" w:right="566"/>
        <w:jc w:val="both"/>
        <w:rPr>
          <w:rFonts w:ascii="Times New Roman" w:hAnsi="Times New Roman" w:cs="Times New Roman"/>
          <w:sz w:val="24"/>
          <w:szCs w:val="24"/>
        </w:rPr>
      </w:pPr>
    </w:p>
    <w:p w14:paraId="43EA2E22" w14:textId="77777777" w:rsidR="00BF6C59" w:rsidRDefault="00BF6C59" w:rsidP="00BF6C59">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 xml:space="preserve">Di seguito si riassumono le principali </w:t>
      </w:r>
      <w:r w:rsidR="00F85688">
        <w:rPr>
          <w:rFonts w:ascii="Times New Roman" w:hAnsi="Times New Roman" w:cs="Times New Roman"/>
          <w:sz w:val="24"/>
          <w:szCs w:val="24"/>
        </w:rPr>
        <w:t>requisiti minimi legislativi</w:t>
      </w:r>
      <w:r>
        <w:rPr>
          <w:rFonts w:ascii="Times New Roman" w:hAnsi="Times New Roman" w:cs="Times New Roman"/>
          <w:sz w:val="24"/>
          <w:szCs w:val="24"/>
        </w:rPr>
        <w:t>:</w:t>
      </w:r>
    </w:p>
    <w:p w14:paraId="09F8AF03" w14:textId="77777777" w:rsidR="00BF6C59" w:rsidRDefault="00E35B8A" w:rsidP="00BF6C59">
      <w:pPr>
        <w:pStyle w:val="Paragrafoelenco"/>
        <w:numPr>
          <w:ilvl w:val="0"/>
          <w:numId w:val="12"/>
        </w:numPr>
        <w:ind w:left="709" w:right="566"/>
        <w:jc w:val="both"/>
        <w:rPr>
          <w:rFonts w:ascii="Times New Roman" w:hAnsi="Times New Roman" w:cs="Times New Roman"/>
          <w:sz w:val="24"/>
          <w:szCs w:val="24"/>
        </w:rPr>
      </w:pPr>
      <w:r>
        <w:rPr>
          <w:rFonts w:ascii="Times New Roman" w:hAnsi="Times New Roman" w:cs="Times New Roman"/>
          <w:sz w:val="24"/>
          <w:szCs w:val="24"/>
        </w:rPr>
        <w:t>d</w:t>
      </w:r>
      <w:r w:rsidRPr="00E35B8A">
        <w:rPr>
          <w:rFonts w:ascii="Times New Roman" w:hAnsi="Times New Roman" w:cs="Times New Roman"/>
          <w:sz w:val="24"/>
          <w:szCs w:val="24"/>
        </w:rPr>
        <w:t xml:space="preserve">al punto di vista </w:t>
      </w:r>
      <w:r w:rsidRPr="00E35B8A">
        <w:rPr>
          <w:rFonts w:ascii="Times New Roman" w:hAnsi="Times New Roman" w:cs="Times New Roman"/>
          <w:b/>
          <w:sz w:val="24"/>
          <w:szCs w:val="24"/>
          <w:u w:val="single"/>
        </w:rPr>
        <w:t>geometrico</w:t>
      </w:r>
      <w:r w:rsidRPr="00E35B8A">
        <w:rPr>
          <w:rFonts w:ascii="Times New Roman" w:hAnsi="Times New Roman" w:cs="Times New Roman"/>
          <w:sz w:val="24"/>
          <w:szCs w:val="24"/>
        </w:rPr>
        <w:t xml:space="preserve"> la legge impone che un ufficio abbia una superficie di almeno 9 m</w:t>
      </w:r>
      <w:r w:rsidRPr="00E35B8A">
        <w:rPr>
          <w:rFonts w:ascii="Times New Roman" w:hAnsi="Times New Roman" w:cs="Times New Roman"/>
          <w:sz w:val="24"/>
          <w:szCs w:val="24"/>
          <w:vertAlign w:val="superscript"/>
        </w:rPr>
        <w:t>2</w:t>
      </w:r>
      <w:r w:rsidRPr="00E35B8A">
        <w:rPr>
          <w:rFonts w:ascii="Times New Roman" w:hAnsi="Times New Roman" w:cs="Times New Roman"/>
          <w:sz w:val="24"/>
          <w:szCs w:val="24"/>
        </w:rPr>
        <w:t xml:space="preserve"> a stanza con 2</w:t>
      </w:r>
      <w:r>
        <w:rPr>
          <w:rFonts w:ascii="Times New Roman" w:hAnsi="Times New Roman" w:cs="Times New Roman"/>
          <w:sz w:val="24"/>
          <w:szCs w:val="24"/>
        </w:rPr>
        <w:t>,</w:t>
      </w:r>
      <w:r w:rsidRPr="00E35B8A">
        <w:rPr>
          <w:rFonts w:ascii="Times New Roman" w:hAnsi="Times New Roman" w:cs="Times New Roman"/>
          <w:sz w:val="24"/>
          <w:szCs w:val="24"/>
        </w:rPr>
        <w:t>70 m di altezza minima e almeno 5 m</w:t>
      </w:r>
      <w:r w:rsidRPr="00E35B8A">
        <w:rPr>
          <w:rFonts w:ascii="Times New Roman" w:hAnsi="Times New Roman" w:cs="Times New Roman"/>
          <w:sz w:val="24"/>
          <w:szCs w:val="24"/>
          <w:vertAlign w:val="superscript"/>
        </w:rPr>
        <w:t>2</w:t>
      </w:r>
      <w:r w:rsidRPr="00E35B8A">
        <w:rPr>
          <w:rFonts w:ascii="Times New Roman" w:hAnsi="Times New Roman" w:cs="Times New Roman"/>
          <w:sz w:val="24"/>
          <w:szCs w:val="24"/>
        </w:rPr>
        <w:t xml:space="preserve"> per ogni soggetto</w:t>
      </w:r>
      <w:r>
        <w:rPr>
          <w:rFonts w:ascii="Times New Roman" w:hAnsi="Times New Roman" w:cs="Times New Roman"/>
          <w:sz w:val="24"/>
          <w:szCs w:val="24"/>
        </w:rPr>
        <w:t>;</w:t>
      </w:r>
    </w:p>
    <w:p w14:paraId="245EC5B5" w14:textId="77777777" w:rsidR="00E35B8A" w:rsidRDefault="00E35B8A" w:rsidP="00BF6C59">
      <w:pPr>
        <w:pStyle w:val="Paragrafoelenco"/>
        <w:numPr>
          <w:ilvl w:val="0"/>
          <w:numId w:val="12"/>
        </w:numPr>
        <w:ind w:left="709" w:right="566"/>
        <w:jc w:val="both"/>
        <w:rPr>
          <w:rFonts w:ascii="Times New Roman" w:hAnsi="Times New Roman" w:cs="Times New Roman"/>
          <w:sz w:val="24"/>
          <w:szCs w:val="24"/>
        </w:rPr>
      </w:pPr>
      <w:r w:rsidRPr="00E35B8A">
        <w:rPr>
          <w:rFonts w:ascii="Times New Roman" w:hAnsi="Times New Roman" w:cs="Times New Roman"/>
          <w:sz w:val="24"/>
          <w:szCs w:val="24"/>
        </w:rPr>
        <w:t xml:space="preserve">gli </w:t>
      </w:r>
      <w:r w:rsidRPr="00E35B8A">
        <w:rPr>
          <w:rFonts w:ascii="Times New Roman" w:hAnsi="Times New Roman" w:cs="Times New Roman"/>
          <w:b/>
          <w:sz w:val="24"/>
          <w:szCs w:val="24"/>
          <w:u w:val="single"/>
        </w:rPr>
        <w:t>ambienti di servizio</w:t>
      </w:r>
      <w:r w:rsidRPr="00E35B8A">
        <w:rPr>
          <w:rFonts w:ascii="Times New Roman" w:hAnsi="Times New Roman" w:cs="Times New Roman"/>
          <w:sz w:val="24"/>
          <w:szCs w:val="24"/>
        </w:rPr>
        <w:t xml:space="preserve"> </w:t>
      </w:r>
      <w:r>
        <w:rPr>
          <w:rFonts w:ascii="Times New Roman" w:hAnsi="Times New Roman" w:cs="Times New Roman"/>
          <w:sz w:val="24"/>
          <w:szCs w:val="24"/>
        </w:rPr>
        <w:t>(bagni, magazzini, locali tecnici, corridoi…) possono</w:t>
      </w:r>
      <w:r w:rsidRPr="00E35B8A">
        <w:rPr>
          <w:rFonts w:ascii="Times New Roman" w:hAnsi="Times New Roman" w:cs="Times New Roman"/>
          <w:sz w:val="24"/>
          <w:szCs w:val="24"/>
        </w:rPr>
        <w:t xml:space="preserve"> avere un’altezza minima di 2</w:t>
      </w:r>
      <w:r>
        <w:rPr>
          <w:rFonts w:ascii="Times New Roman" w:hAnsi="Times New Roman" w:cs="Times New Roman"/>
          <w:sz w:val="24"/>
          <w:szCs w:val="24"/>
        </w:rPr>
        <w:t>,</w:t>
      </w:r>
      <w:r w:rsidRPr="00E35B8A">
        <w:rPr>
          <w:rFonts w:ascii="Times New Roman" w:hAnsi="Times New Roman" w:cs="Times New Roman"/>
          <w:sz w:val="24"/>
          <w:szCs w:val="24"/>
        </w:rPr>
        <w:t xml:space="preserve">40 m. </w:t>
      </w:r>
      <w:r w:rsidR="007A24F7">
        <w:rPr>
          <w:rFonts w:ascii="Times New Roman" w:hAnsi="Times New Roman" w:cs="Times New Roman"/>
          <w:sz w:val="24"/>
          <w:szCs w:val="24"/>
        </w:rPr>
        <w:t>Deve essere previsto almeno un servizio igienico (wc e lavamani) ogni 10 lavoratori. I</w:t>
      </w:r>
      <w:r w:rsidRPr="00E35B8A">
        <w:rPr>
          <w:rFonts w:ascii="Times New Roman" w:hAnsi="Times New Roman" w:cs="Times New Roman"/>
          <w:sz w:val="24"/>
          <w:szCs w:val="24"/>
        </w:rPr>
        <w:t xml:space="preserve"> locali</w:t>
      </w:r>
      <w:r w:rsidR="007A24F7">
        <w:rPr>
          <w:rFonts w:ascii="Times New Roman" w:hAnsi="Times New Roman" w:cs="Times New Roman"/>
          <w:sz w:val="24"/>
          <w:szCs w:val="24"/>
        </w:rPr>
        <w:t xml:space="preserve"> dove è presente solo il wc</w:t>
      </w:r>
      <w:r w:rsidRPr="00E35B8A">
        <w:rPr>
          <w:rFonts w:ascii="Times New Roman" w:hAnsi="Times New Roman" w:cs="Times New Roman"/>
          <w:sz w:val="24"/>
          <w:szCs w:val="24"/>
        </w:rPr>
        <w:t xml:space="preserve"> devono avere una superficie superiore ad 1,00 m², con lato minimo non inferiore a 0,90 m. I locali con sia i wc che con altri apparecchi igienici devono avere superficie superiore a 1,20 m</w:t>
      </w:r>
      <w:r w:rsidRPr="00E35B8A">
        <w:rPr>
          <w:rFonts w:ascii="Times New Roman" w:hAnsi="Times New Roman" w:cs="Times New Roman"/>
          <w:sz w:val="24"/>
          <w:szCs w:val="24"/>
          <w:vertAlign w:val="superscript"/>
        </w:rPr>
        <w:t>2</w:t>
      </w:r>
      <w:r w:rsidRPr="00E35B8A">
        <w:rPr>
          <w:rFonts w:ascii="Times New Roman" w:hAnsi="Times New Roman" w:cs="Times New Roman"/>
          <w:sz w:val="24"/>
          <w:szCs w:val="24"/>
        </w:rPr>
        <w:t>.</w:t>
      </w:r>
      <w:r w:rsidR="007A24F7">
        <w:rPr>
          <w:rFonts w:ascii="Times New Roman" w:hAnsi="Times New Roman" w:cs="Times New Roman"/>
          <w:sz w:val="24"/>
          <w:szCs w:val="24"/>
        </w:rPr>
        <w:t xml:space="preserve"> </w:t>
      </w:r>
      <w:r w:rsidRPr="00E35B8A">
        <w:rPr>
          <w:rFonts w:ascii="Times New Roman" w:hAnsi="Times New Roman" w:cs="Times New Roman"/>
          <w:sz w:val="24"/>
          <w:szCs w:val="24"/>
        </w:rPr>
        <w:t>Deve esserci sempre un punto di areazione in qualunque zona bagno</w:t>
      </w:r>
      <w:r>
        <w:rPr>
          <w:rFonts w:ascii="Times New Roman" w:hAnsi="Times New Roman" w:cs="Times New Roman"/>
          <w:sz w:val="24"/>
          <w:szCs w:val="24"/>
        </w:rPr>
        <w:t>;</w:t>
      </w:r>
    </w:p>
    <w:p w14:paraId="62D36C65" w14:textId="77777777" w:rsidR="00E35B8A" w:rsidRDefault="00770F48" w:rsidP="00BF6C59">
      <w:pPr>
        <w:pStyle w:val="Paragrafoelenco"/>
        <w:numPr>
          <w:ilvl w:val="0"/>
          <w:numId w:val="12"/>
        </w:numPr>
        <w:ind w:left="709" w:right="566"/>
        <w:jc w:val="both"/>
        <w:rPr>
          <w:rFonts w:ascii="Times New Roman" w:hAnsi="Times New Roman" w:cs="Times New Roman"/>
          <w:sz w:val="24"/>
          <w:szCs w:val="24"/>
        </w:rPr>
      </w:pPr>
      <w:r w:rsidRPr="00770F48">
        <w:rPr>
          <w:rFonts w:ascii="Times New Roman" w:hAnsi="Times New Roman" w:cs="Times New Roman"/>
          <w:b/>
          <w:sz w:val="24"/>
          <w:szCs w:val="24"/>
          <w:u w:val="single"/>
        </w:rPr>
        <w:t>illuminazione</w:t>
      </w:r>
      <w:r w:rsidR="00F85688" w:rsidRPr="00F85688">
        <w:rPr>
          <w:rFonts w:ascii="Times New Roman" w:hAnsi="Times New Roman" w:cs="Times New Roman"/>
          <w:b/>
          <w:sz w:val="24"/>
          <w:szCs w:val="24"/>
        </w:rPr>
        <w:t>,</w:t>
      </w:r>
      <w:r w:rsidR="00F85688">
        <w:rPr>
          <w:rFonts w:ascii="Times New Roman" w:hAnsi="Times New Roman" w:cs="Times New Roman"/>
          <w:sz w:val="24"/>
          <w:szCs w:val="24"/>
        </w:rPr>
        <w:t xml:space="preserve"> </w:t>
      </w:r>
      <w:r w:rsidRPr="00770F48">
        <w:rPr>
          <w:rFonts w:ascii="Times New Roman" w:hAnsi="Times New Roman" w:cs="Times New Roman"/>
          <w:sz w:val="24"/>
          <w:szCs w:val="24"/>
        </w:rPr>
        <w:t>secondo quanto stabilito dalla UNI EN 12464</w:t>
      </w:r>
      <w:r>
        <w:rPr>
          <w:rFonts w:ascii="Times New Roman" w:hAnsi="Times New Roman" w:cs="Times New Roman"/>
          <w:sz w:val="24"/>
          <w:szCs w:val="24"/>
        </w:rPr>
        <w:t>-1</w:t>
      </w:r>
      <w:r w:rsidRPr="00770F48">
        <w:rPr>
          <w:rFonts w:ascii="Times New Roman" w:hAnsi="Times New Roman" w:cs="Times New Roman"/>
          <w:sz w:val="24"/>
          <w:szCs w:val="24"/>
        </w:rPr>
        <w:t xml:space="preserve"> pre</w:t>
      </w:r>
      <w:r w:rsidR="00FC551F">
        <w:rPr>
          <w:rFonts w:ascii="Times New Roman" w:hAnsi="Times New Roman" w:cs="Times New Roman"/>
          <w:sz w:val="24"/>
          <w:szCs w:val="24"/>
        </w:rPr>
        <w:t>scrive</w:t>
      </w:r>
      <w:r w:rsidRPr="00770F48">
        <w:rPr>
          <w:rFonts w:ascii="Times New Roman" w:hAnsi="Times New Roman" w:cs="Times New Roman"/>
          <w:sz w:val="24"/>
          <w:szCs w:val="24"/>
        </w:rPr>
        <w:t xml:space="preserve"> che in un ufficio vi sia un’illuminazione compresa tra 300 e 500 lux, in base ovviamente alla luce naturale che il luogo riesce a ricevere. L’illuminazione artificiale deve essere fatta mediante un impianto idoneo con punti luminosi ben distribuiti su tutte le aree</w:t>
      </w:r>
      <w:r>
        <w:rPr>
          <w:rFonts w:ascii="Times New Roman" w:hAnsi="Times New Roman" w:cs="Times New Roman"/>
          <w:sz w:val="24"/>
          <w:szCs w:val="24"/>
        </w:rPr>
        <w:t xml:space="preserve"> per garantire le prestazioni e il comfort visivo;</w:t>
      </w:r>
    </w:p>
    <w:p w14:paraId="63F24F02" w14:textId="77777777" w:rsidR="00770F48" w:rsidRDefault="00FC551F" w:rsidP="00BF6C59">
      <w:pPr>
        <w:pStyle w:val="Paragrafoelenco"/>
        <w:numPr>
          <w:ilvl w:val="0"/>
          <w:numId w:val="12"/>
        </w:numPr>
        <w:ind w:left="709" w:right="566"/>
        <w:jc w:val="both"/>
        <w:rPr>
          <w:rFonts w:ascii="Times New Roman" w:hAnsi="Times New Roman" w:cs="Times New Roman"/>
          <w:sz w:val="24"/>
          <w:szCs w:val="24"/>
        </w:rPr>
      </w:pPr>
      <w:r w:rsidRPr="00FC551F">
        <w:rPr>
          <w:rFonts w:ascii="Times New Roman" w:hAnsi="Times New Roman" w:cs="Times New Roman"/>
          <w:sz w:val="24"/>
          <w:szCs w:val="24"/>
        </w:rPr>
        <w:t>l’</w:t>
      </w:r>
      <w:r w:rsidRPr="00FC551F">
        <w:rPr>
          <w:rFonts w:ascii="Times New Roman" w:hAnsi="Times New Roman" w:cs="Times New Roman"/>
          <w:b/>
          <w:sz w:val="24"/>
          <w:szCs w:val="24"/>
          <w:u w:val="single"/>
        </w:rPr>
        <w:t>a</w:t>
      </w:r>
      <w:r w:rsidR="007A24F7">
        <w:rPr>
          <w:rFonts w:ascii="Times New Roman" w:hAnsi="Times New Roman" w:cs="Times New Roman"/>
          <w:b/>
          <w:sz w:val="24"/>
          <w:szCs w:val="24"/>
          <w:u w:val="single"/>
        </w:rPr>
        <w:t>e</w:t>
      </w:r>
      <w:r w:rsidRPr="00FC551F">
        <w:rPr>
          <w:rFonts w:ascii="Times New Roman" w:hAnsi="Times New Roman" w:cs="Times New Roman"/>
          <w:b/>
          <w:sz w:val="24"/>
          <w:szCs w:val="24"/>
          <w:u w:val="single"/>
        </w:rPr>
        <w:t>razione</w:t>
      </w:r>
      <w:r w:rsidRPr="00FC551F">
        <w:rPr>
          <w:rFonts w:ascii="Times New Roman" w:hAnsi="Times New Roman" w:cs="Times New Roman"/>
          <w:sz w:val="24"/>
          <w:szCs w:val="24"/>
        </w:rPr>
        <w:t xml:space="preserve"> è fondamentale perché va ad incidere sul microclima che si genera all’interno</w:t>
      </w:r>
      <w:r>
        <w:rPr>
          <w:rFonts w:ascii="Times New Roman" w:hAnsi="Times New Roman" w:cs="Times New Roman"/>
          <w:sz w:val="24"/>
          <w:szCs w:val="24"/>
        </w:rPr>
        <w:t xml:space="preserve"> degli ambienti</w:t>
      </w:r>
      <w:r w:rsidRPr="00FC551F">
        <w:rPr>
          <w:rFonts w:ascii="Times New Roman" w:hAnsi="Times New Roman" w:cs="Times New Roman"/>
          <w:sz w:val="24"/>
          <w:szCs w:val="24"/>
        </w:rPr>
        <w:t xml:space="preserve">. Qualora </w:t>
      </w:r>
      <w:r>
        <w:rPr>
          <w:rFonts w:ascii="Times New Roman" w:hAnsi="Times New Roman" w:cs="Times New Roman"/>
          <w:sz w:val="24"/>
          <w:szCs w:val="24"/>
        </w:rPr>
        <w:t xml:space="preserve">il sistema di areazione diretta </w:t>
      </w:r>
      <w:r w:rsidRPr="00FC551F">
        <w:rPr>
          <w:rFonts w:ascii="Times New Roman" w:hAnsi="Times New Roman" w:cs="Times New Roman"/>
          <w:sz w:val="24"/>
          <w:szCs w:val="24"/>
        </w:rPr>
        <w:t>non sia sufficiente è necessario installare degli impianti meccanici</w:t>
      </w:r>
      <w:r>
        <w:rPr>
          <w:rFonts w:ascii="Times New Roman" w:hAnsi="Times New Roman" w:cs="Times New Roman"/>
          <w:sz w:val="24"/>
          <w:szCs w:val="24"/>
        </w:rPr>
        <w:t xml:space="preserve"> (ventilazione forzata)</w:t>
      </w:r>
      <w:r w:rsidRPr="00FC551F">
        <w:rPr>
          <w:rFonts w:ascii="Times New Roman" w:hAnsi="Times New Roman" w:cs="Times New Roman"/>
          <w:sz w:val="24"/>
          <w:szCs w:val="24"/>
        </w:rPr>
        <w:t xml:space="preserve"> per rendere l’aria pulita come previsto dalla norma UNI 10339. Nel caso di areazione diretta, le finestre devono ricoprire </w:t>
      </w:r>
      <w:r w:rsidRPr="00FC551F">
        <w:rPr>
          <w:rFonts w:ascii="Times New Roman" w:hAnsi="Times New Roman" w:cs="Times New Roman"/>
          <w:sz w:val="24"/>
          <w:szCs w:val="24"/>
        </w:rPr>
        <w:lastRenderedPageBreak/>
        <w:t>un’area corrispondente ad almeno 1/8 della superficie di pavimento, con un minimo assoluto di 0,40 m²</w:t>
      </w:r>
      <w:r>
        <w:rPr>
          <w:rFonts w:ascii="Times New Roman" w:hAnsi="Times New Roman" w:cs="Times New Roman"/>
          <w:sz w:val="24"/>
          <w:szCs w:val="24"/>
        </w:rPr>
        <w:t>;</w:t>
      </w:r>
    </w:p>
    <w:p w14:paraId="61CDE447" w14:textId="77777777" w:rsidR="007A58B7" w:rsidRPr="007A24F7" w:rsidRDefault="00FC551F" w:rsidP="007A24F7">
      <w:pPr>
        <w:pStyle w:val="Paragrafoelenco"/>
        <w:numPr>
          <w:ilvl w:val="0"/>
          <w:numId w:val="12"/>
        </w:numPr>
        <w:ind w:left="709" w:right="566"/>
        <w:jc w:val="both"/>
        <w:rPr>
          <w:rFonts w:ascii="Times New Roman" w:hAnsi="Times New Roman" w:cs="Times New Roman"/>
          <w:sz w:val="24"/>
          <w:szCs w:val="24"/>
        </w:rPr>
      </w:pPr>
      <w:r w:rsidRPr="00FC551F">
        <w:rPr>
          <w:rFonts w:ascii="Times New Roman" w:hAnsi="Times New Roman" w:cs="Times New Roman"/>
          <w:sz w:val="24"/>
          <w:szCs w:val="24"/>
        </w:rPr>
        <w:t xml:space="preserve">anche il </w:t>
      </w:r>
      <w:r w:rsidRPr="00FC551F">
        <w:rPr>
          <w:rFonts w:ascii="Times New Roman" w:hAnsi="Times New Roman" w:cs="Times New Roman"/>
          <w:b/>
          <w:sz w:val="24"/>
          <w:szCs w:val="24"/>
          <w:u w:val="single"/>
        </w:rPr>
        <w:t>rumore</w:t>
      </w:r>
      <w:r w:rsidRPr="00FC551F">
        <w:rPr>
          <w:rFonts w:ascii="Times New Roman" w:hAnsi="Times New Roman" w:cs="Times New Roman"/>
          <w:sz w:val="24"/>
          <w:szCs w:val="24"/>
        </w:rPr>
        <w:t xml:space="preserve"> è una delle valutazioni da analizzare, p</w:t>
      </w:r>
      <w:r>
        <w:rPr>
          <w:rFonts w:ascii="Times New Roman" w:hAnsi="Times New Roman" w:cs="Times New Roman"/>
          <w:sz w:val="24"/>
          <w:szCs w:val="24"/>
        </w:rPr>
        <w:t>u</w:t>
      </w:r>
      <w:r w:rsidRPr="00FC551F">
        <w:rPr>
          <w:rFonts w:ascii="Times New Roman" w:hAnsi="Times New Roman" w:cs="Times New Roman"/>
          <w:sz w:val="24"/>
          <w:szCs w:val="24"/>
        </w:rPr>
        <w:t xml:space="preserve">rché i lavoratori non </w:t>
      </w:r>
      <w:r>
        <w:rPr>
          <w:rFonts w:ascii="Times New Roman" w:hAnsi="Times New Roman" w:cs="Times New Roman"/>
          <w:sz w:val="24"/>
          <w:szCs w:val="24"/>
        </w:rPr>
        <w:t>vengano</w:t>
      </w:r>
      <w:r w:rsidRPr="00FC551F">
        <w:rPr>
          <w:rFonts w:ascii="Times New Roman" w:hAnsi="Times New Roman" w:cs="Times New Roman"/>
          <w:sz w:val="24"/>
          <w:szCs w:val="24"/>
        </w:rPr>
        <w:t xml:space="preserve"> disturbati </w:t>
      </w:r>
      <w:r w:rsidR="007F07C1">
        <w:rPr>
          <w:rFonts w:ascii="Times New Roman" w:hAnsi="Times New Roman" w:cs="Times New Roman"/>
          <w:sz w:val="24"/>
          <w:szCs w:val="24"/>
        </w:rPr>
        <w:t>nella fase di progettazione</w:t>
      </w:r>
      <w:r w:rsidRPr="00FC551F">
        <w:rPr>
          <w:rFonts w:ascii="Times New Roman" w:hAnsi="Times New Roman" w:cs="Times New Roman"/>
          <w:sz w:val="24"/>
          <w:szCs w:val="24"/>
        </w:rPr>
        <w:t xml:space="preserve"> </w:t>
      </w:r>
      <w:r w:rsidR="007F07C1">
        <w:rPr>
          <w:rFonts w:ascii="Times New Roman" w:hAnsi="Times New Roman" w:cs="Times New Roman"/>
          <w:sz w:val="24"/>
          <w:szCs w:val="24"/>
        </w:rPr>
        <w:t>del</w:t>
      </w:r>
      <w:r w:rsidRPr="00FC551F">
        <w:rPr>
          <w:rFonts w:ascii="Times New Roman" w:hAnsi="Times New Roman" w:cs="Times New Roman"/>
          <w:sz w:val="24"/>
          <w:szCs w:val="24"/>
        </w:rPr>
        <w:t xml:space="preserve">l’ufficio </w:t>
      </w:r>
      <w:r w:rsidR="007F07C1">
        <w:rPr>
          <w:rFonts w:ascii="Times New Roman" w:hAnsi="Times New Roman" w:cs="Times New Roman"/>
          <w:sz w:val="24"/>
          <w:szCs w:val="24"/>
        </w:rPr>
        <w:t>sarà opportuno</w:t>
      </w:r>
      <w:r w:rsidRPr="00FC551F">
        <w:rPr>
          <w:rFonts w:ascii="Times New Roman" w:hAnsi="Times New Roman" w:cs="Times New Roman"/>
          <w:sz w:val="24"/>
          <w:szCs w:val="24"/>
        </w:rPr>
        <w:t xml:space="preserve"> strutturare lo stesso con pareti che vadano a limitare l’impatto acustico</w:t>
      </w:r>
      <w:r w:rsidR="007F07C1">
        <w:rPr>
          <w:rFonts w:ascii="Times New Roman" w:hAnsi="Times New Roman" w:cs="Times New Roman"/>
          <w:sz w:val="24"/>
          <w:szCs w:val="24"/>
        </w:rPr>
        <w:t xml:space="preserve">. </w:t>
      </w:r>
      <w:r w:rsidR="007F07C1" w:rsidRPr="007F07C1">
        <w:rPr>
          <w:rFonts w:ascii="Times New Roman" w:hAnsi="Times New Roman" w:cs="Times New Roman"/>
          <w:sz w:val="24"/>
          <w:szCs w:val="24"/>
        </w:rPr>
        <w:t>I rischi legati al rumore vengono analizzati in base all'esposizione nel corso delle 8 ore lavorative e, per quanto riguarda gli uffici, secondo la normativa non devono superare i 55 decibel.</w:t>
      </w:r>
    </w:p>
    <w:p w14:paraId="32BB6EDB" w14:textId="77777777" w:rsidR="006745EF" w:rsidRPr="005D1DC3" w:rsidRDefault="006745EF" w:rsidP="005D1DC3">
      <w:pPr>
        <w:pStyle w:val="Paragrafoelenco"/>
        <w:ind w:left="284" w:right="566"/>
        <w:jc w:val="both"/>
        <w:rPr>
          <w:rFonts w:ascii="Times New Roman" w:hAnsi="Times New Roman" w:cs="Times New Roman"/>
          <w:sz w:val="24"/>
          <w:szCs w:val="24"/>
        </w:rPr>
      </w:pPr>
    </w:p>
    <w:p w14:paraId="5B989316" w14:textId="77777777" w:rsidR="00460CFA" w:rsidRPr="00460CFA" w:rsidRDefault="006745EF" w:rsidP="00460CFA">
      <w:pPr>
        <w:pStyle w:val="Paragrafoelenco"/>
        <w:numPr>
          <w:ilvl w:val="0"/>
          <w:numId w:val="1"/>
        </w:numPr>
        <w:ind w:left="284" w:right="566" w:hanging="284"/>
        <w:jc w:val="both"/>
        <w:rPr>
          <w:rFonts w:ascii="Times New Roman" w:hAnsi="Times New Roman" w:cs="Times New Roman"/>
          <w:sz w:val="24"/>
          <w:szCs w:val="24"/>
        </w:rPr>
      </w:pPr>
      <w:r w:rsidRPr="005D1DC3">
        <w:rPr>
          <w:rFonts w:ascii="Times New Roman" w:hAnsi="Times New Roman" w:cs="Times New Roman"/>
          <w:sz w:val="24"/>
          <w:szCs w:val="24"/>
        </w:rPr>
        <w:t xml:space="preserve"> </w:t>
      </w:r>
      <w:r w:rsidR="00460CFA">
        <w:rPr>
          <w:rFonts w:ascii="Times New Roman" w:hAnsi="Times New Roman" w:cs="Times New Roman"/>
          <w:b/>
          <w:sz w:val="24"/>
          <w:szCs w:val="24"/>
        </w:rPr>
        <w:t>LINEE GUIDA DI BUONA PROGETTAZIONE</w:t>
      </w:r>
    </w:p>
    <w:p w14:paraId="074F906E" w14:textId="77777777" w:rsidR="00460CFA" w:rsidRPr="00460CFA" w:rsidRDefault="00460CFA" w:rsidP="00460CFA">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 xml:space="preserve">Si distinguono diverse tipologie di spazi per ufficio: </w:t>
      </w:r>
    </w:p>
    <w:p w14:paraId="126492D9" w14:textId="77777777" w:rsidR="00460CFA" w:rsidRPr="00460CFA" w:rsidRDefault="00460CFA" w:rsidP="00460CFA">
      <w:pPr>
        <w:pStyle w:val="Paragrafoelenco"/>
        <w:ind w:left="567" w:right="566" w:hanging="283"/>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sidRPr="00460CFA">
        <w:rPr>
          <w:rFonts w:ascii="Times New Roman" w:hAnsi="Times New Roman" w:cs="Times New Roman"/>
          <w:i/>
          <w:sz w:val="24"/>
          <w:szCs w:val="24"/>
        </w:rPr>
        <w:t>uffici cellulari</w:t>
      </w:r>
      <w:r w:rsidRPr="00460CFA">
        <w:rPr>
          <w:rFonts w:ascii="Times New Roman" w:hAnsi="Times New Roman" w:cs="Times New Roman"/>
          <w:sz w:val="24"/>
          <w:szCs w:val="24"/>
        </w:rPr>
        <w:t xml:space="preserve"> o a </w:t>
      </w:r>
      <w:r w:rsidRPr="00460CFA">
        <w:rPr>
          <w:rFonts w:ascii="Times New Roman" w:hAnsi="Times New Roman" w:cs="Times New Roman"/>
          <w:i/>
          <w:sz w:val="24"/>
          <w:szCs w:val="24"/>
        </w:rPr>
        <w:t>pianta cellulare</w:t>
      </w:r>
      <w:r w:rsidRPr="00460CFA">
        <w:rPr>
          <w:rFonts w:ascii="Times New Roman" w:hAnsi="Times New Roman" w:cs="Times New Roman"/>
          <w:sz w:val="24"/>
          <w:szCs w:val="24"/>
        </w:rPr>
        <w:t xml:space="preserve"> – pianta divisa in tanti uffici singoli, adatti per lavori individuali e che non necessitano di scambi di informazioni. Sono caratterizzati da corridoio sul quale si affacciano le varie stanze separate. Adatti per lavorare autonomamente e con concentrazione: sono destinati a una sola persona, o a piccolissimi gruppi, che necessitano di avere continui scambi d’informazioni.</w:t>
      </w:r>
    </w:p>
    <w:p w14:paraId="37623BDD" w14:textId="77777777" w:rsidR="00460CFA" w:rsidRPr="00460CFA" w:rsidRDefault="00460CFA" w:rsidP="00460CFA">
      <w:pPr>
        <w:pStyle w:val="Paragrafoelenco"/>
        <w:ind w:left="567" w:right="566" w:hanging="283"/>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sidRPr="00460CFA">
        <w:rPr>
          <w:rFonts w:ascii="Times New Roman" w:hAnsi="Times New Roman" w:cs="Times New Roman"/>
          <w:i/>
          <w:sz w:val="24"/>
          <w:szCs w:val="24"/>
        </w:rPr>
        <w:t>uffici Open Space</w:t>
      </w:r>
      <w:r w:rsidRPr="00460CFA">
        <w:rPr>
          <w:rFonts w:ascii="Times New Roman" w:hAnsi="Times New Roman" w:cs="Times New Roman"/>
          <w:sz w:val="24"/>
          <w:szCs w:val="24"/>
        </w:rPr>
        <w:t xml:space="preserve"> – grande spazio aperto indiviso con una molteplicità di postazioni di lavoro. Sono adatti per grandi gruppi di impiegati, il cui lavoro è largamente suddiviso, per attività di routine con basso livello di concentrazione.</w:t>
      </w:r>
    </w:p>
    <w:p w14:paraId="4E9F6D7E" w14:textId="77777777" w:rsidR="00460CFA" w:rsidRPr="00460CFA" w:rsidRDefault="00460CFA" w:rsidP="00460CFA">
      <w:pPr>
        <w:pStyle w:val="Paragrafoelenco"/>
        <w:ind w:left="567" w:right="566" w:hanging="283"/>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sidRPr="00460CFA">
        <w:rPr>
          <w:rFonts w:ascii="Times New Roman" w:hAnsi="Times New Roman" w:cs="Times New Roman"/>
          <w:i/>
          <w:sz w:val="24"/>
          <w:szCs w:val="24"/>
        </w:rPr>
        <w:t>uffici a zone</w:t>
      </w:r>
      <w:r w:rsidRPr="00460CFA">
        <w:rPr>
          <w:rFonts w:ascii="Times New Roman" w:hAnsi="Times New Roman" w:cs="Times New Roman"/>
          <w:sz w:val="24"/>
          <w:szCs w:val="24"/>
        </w:rPr>
        <w:t xml:space="preserve"> – pianta suddivisa per aree. Adatto per gruppi di persone il cui lavoro preveda un frequente scambio d’informazione</w:t>
      </w:r>
    </w:p>
    <w:p w14:paraId="55385D4E" w14:textId="77777777" w:rsidR="00460CFA" w:rsidRPr="00460CFA" w:rsidRDefault="00460CFA" w:rsidP="00460CFA">
      <w:pPr>
        <w:pStyle w:val="Paragrafoelenco"/>
        <w:ind w:left="567" w:right="566" w:hanging="283"/>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sidRPr="00460CFA">
        <w:rPr>
          <w:rFonts w:ascii="Times New Roman" w:hAnsi="Times New Roman" w:cs="Times New Roman"/>
          <w:i/>
          <w:sz w:val="24"/>
          <w:szCs w:val="24"/>
        </w:rPr>
        <w:t>ufficio combinato</w:t>
      </w:r>
      <w:r w:rsidRPr="00460CFA">
        <w:rPr>
          <w:rFonts w:ascii="Times New Roman" w:hAnsi="Times New Roman" w:cs="Times New Roman"/>
          <w:sz w:val="24"/>
          <w:szCs w:val="24"/>
        </w:rPr>
        <w:t xml:space="preserve"> – presenta uno spazio flessibile che permette il lavoro di gruppo, spazi individuali per lavorare concentrati, mette a disposizione servizi collettivi e utilizzabili temporaneamente per attività particolari e di gruppo e si adatta particolarmente a lavori indipendenti e altamente qualificati che permette, quindi, il cambiamento della postazione di lavoro nel corso della giornata.</w:t>
      </w:r>
    </w:p>
    <w:p w14:paraId="6E604DB4" w14:textId="77777777" w:rsidR="00460CFA" w:rsidRDefault="00460CFA" w:rsidP="00460CFA">
      <w:pPr>
        <w:pStyle w:val="Paragrafoelenco"/>
        <w:ind w:left="284" w:right="566"/>
        <w:jc w:val="both"/>
        <w:rPr>
          <w:rFonts w:ascii="Times New Roman" w:hAnsi="Times New Roman" w:cs="Times New Roman"/>
          <w:sz w:val="24"/>
          <w:szCs w:val="24"/>
        </w:rPr>
      </w:pPr>
    </w:p>
    <w:p w14:paraId="7F91E075" w14:textId="77777777" w:rsidR="00460CFA" w:rsidRPr="00460CFA" w:rsidRDefault="00460CFA" w:rsidP="00460CFA">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Secondo quanto realizzato nelle planimetrie allegate, viene proposto un sistema di uffici a zone alternato ad uffici a pianta cellulare.</w:t>
      </w:r>
    </w:p>
    <w:p w14:paraId="1A5CE244" w14:textId="77777777" w:rsidR="00460CFA" w:rsidRDefault="00460CFA" w:rsidP="00460CFA">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Inoltre è auspicabile</w:t>
      </w:r>
      <w:r w:rsidRPr="00460CFA">
        <w:rPr>
          <w:rFonts w:ascii="Times New Roman" w:hAnsi="Times New Roman" w:cs="Times New Roman"/>
          <w:sz w:val="24"/>
          <w:szCs w:val="24"/>
        </w:rPr>
        <w:t xml:space="preserve"> dedicare spazio </w:t>
      </w:r>
      <w:r>
        <w:rPr>
          <w:rFonts w:ascii="Times New Roman" w:hAnsi="Times New Roman" w:cs="Times New Roman"/>
          <w:sz w:val="24"/>
          <w:szCs w:val="24"/>
        </w:rPr>
        <w:t>per</w:t>
      </w:r>
      <w:r w:rsidRPr="00460CFA">
        <w:rPr>
          <w:rFonts w:ascii="Times New Roman" w:hAnsi="Times New Roman" w:cs="Times New Roman"/>
          <w:sz w:val="24"/>
          <w:szCs w:val="24"/>
        </w:rPr>
        <w:t xml:space="preserve"> una sala relax dove il personale p</w:t>
      </w:r>
      <w:r>
        <w:rPr>
          <w:rFonts w:ascii="Times New Roman" w:hAnsi="Times New Roman" w:cs="Times New Roman"/>
          <w:sz w:val="24"/>
          <w:szCs w:val="24"/>
        </w:rPr>
        <w:t>uò fare una pausa e prevedere</w:t>
      </w:r>
      <w:r w:rsidRPr="00460CFA">
        <w:rPr>
          <w:rFonts w:ascii="Times New Roman" w:hAnsi="Times New Roman" w:cs="Times New Roman"/>
          <w:sz w:val="24"/>
          <w:szCs w:val="24"/>
        </w:rPr>
        <w:t xml:space="preserve"> un luogo dove </w:t>
      </w:r>
      <w:r>
        <w:rPr>
          <w:rFonts w:ascii="Times New Roman" w:hAnsi="Times New Roman" w:cs="Times New Roman"/>
          <w:sz w:val="24"/>
          <w:szCs w:val="24"/>
        </w:rPr>
        <w:t xml:space="preserve">poter improntare </w:t>
      </w:r>
      <w:r w:rsidRPr="00460CFA">
        <w:rPr>
          <w:rFonts w:ascii="Times New Roman" w:hAnsi="Times New Roman" w:cs="Times New Roman"/>
          <w:sz w:val="24"/>
          <w:szCs w:val="24"/>
        </w:rPr>
        <w:t xml:space="preserve">delle riunioni e almeno un ufficio </w:t>
      </w:r>
      <w:r>
        <w:rPr>
          <w:rFonts w:ascii="Times New Roman" w:hAnsi="Times New Roman" w:cs="Times New Roman"/>
          <w:sz w:val="24"/>
          <w:szCs w:val="24"/>
        </w:rPr>
        <w:t xml:space="preserve">individuale </w:t>
      </w:r>
      <w:r w:rsidRPr="00460CFA">
        <w:rPr>
          <w:rFonts w:ascii="Times New Roman" w:hAnsi="Times New Roman" w:cs="Times New Roman"/>
          <w:sz w:val="24"/>
          <w:szCs w:val="24"/>
        </w:rPr>
        <w:t xml:space="preserve">dove è posto il responsabile/Comandante. </w:t>
      </w:r>
    </w:p>
    <w:p w14:paraId="7861049F" w14:textId="77777777" w:rsidR="00460CFA" w:rsidRPr="00460CFA" w:rsidRDefault="00460CFA" w:rsidP="00460CFA">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t>Gli spazi devono prevede un’</w:t>
      </w:r>
      <w:r w:rsidRPr="00460CFA">
        <w:rPr>
          <w:rFonts w:ascii="Times New Roman" w:hAnsi="Times New Roman" w:cs="Times New Roman"/>
          <w:sz w:val="24"/>
          <w:szCs w:val="24"/>
        </w:rPr>
        <w:t xml:space="preserve">area break </w:t>
      </w:r>
      <w:r>
        <w:rPr>
          <w:rFonts w:ascii="Times New Roman" w:hAnsi="Times New Roman" w:cs="Times New Roman"/>
          <w:sz w:val="24"/>
          <w:szCs w:val="24"/>
        </w:rPr>
        <w:t>verosimilmente coincidente con la sala relax</w:t>
      </w:r>
      <w:r w:rsidRPr="00460CFA">
        <w:rPr>
          <w:rFonts w:ascii="Times New Roman" w:hAnsi="Times New Roman" w:cs="Times New Roman"/>
          <w:sz w:val="24"/>
          <w:szCs w:val="24"/>
        </w:rPr>
        <w:t xml:space="preserve">. In questo punto deve esserci almeno una macchina per il caffè, meglio ancora </w:t>
      </w:r>
      <w:r w:rsidR="004E562D">
        <w:rPr>
          <w:rFonts w:ascii="Times New Roman" w:hAnsi="Times New Roman" w:cs="Times New Roman"/>
          <w:sz w:val="24"/>
          <w:szCs w:val="24"/>
        </w:rPr>
        <w:t>un distributore di</w:t>
      </w:r>
      <w:r w:rsidRPr="00460CFA">
        <w:rPr>
          <w:rFonts w:ascii="Times New Roman" w:hAnsi="Times New Roman" w:cs="Times New Roman"/>
          <w:sz w:val="24"/>
          <w:szCs w:val="24"/>
        </w:rPr>
        <w:t xml:space="preserve"> snack ed eventualmente dei divani. Questa zona è utile anche all’accoglienza e può essere destinata come sala di attesa.</w:t>
      </w:r>
    </w:p>
    <w:p w14:paraId="3CFB3143" w14:textId="77777777" w:rsidR="00460CFA" w:rsidRPr="00460CFA" w:rsidRDefault="00460CFA" w:rsidP="00460CFA">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Ogni spazio deve essere dotato di tutte le attrezzature tecnologiche necessarie, con degli armadietti per riporre il materiale, sistemi di oscuramento come tende per evitare che il sole disturbi la visione. Anche gli ambienti molto grandi possono essere sfruttati e strutturati mediante la divisione degli spazi grazie all’ausilio dei mobili.</w:t>
      </w:r>
    </w:p>
    <w:p w14:paraId="0B9DA797" w14:textId="77777777" w:rsidR="004E562D" w:rsidRDefault="00460CFA" w:rsidP="00460CFA">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Le postazioni devono preferire scrivanie con luce proveniente da sinistra</w:t>
      </w:r>
      <w:r w:rsidR="00F2602E">
        <w:rPr>
          <w:rFonts w:ascii="Times New Roman" w:hAnsi="Times New Roman" w:cs="Times New Roman"/>
          <w:sz w:val="24"/>
          <w:szCs w:val="24"/>
        </w:rPr>
        <w:t>, ove non è possibile si farà utilizzo dei sistemi di oscuramento. Per i luoghi</w:t>
      </w:r>
      <w:r w:rsidRPr="00460CFA">
        <w:rPr>
          <w:rFonts w:ascii="Times New Roman" w:hAnsi="Times New Roman" w:cs="Times New Roman"/>
          <w:sz w:val="24"/>
          <w:szCs w:val="24"/>
        </w:rPr>
        <w:t xml:space="preserve"> senza finestre prevedere</w:t>
      </w:r>
      <w:r w:rsidR="004E562D">
        <w:rPr>
          <w:rFonts w:ascii="Times New Roman" w:hAnsi="Times New Roman" w:cs="Times New Roman"/>
          <w:sz w:val="24"/>
          <w:szCs w:val="24"/>
        </w:rPr>
        <w:t xml:space="preserve"> sistemi</w:t>
      </w:r>
      <w:r w:rsidRPr="00460CFA">
        <w:rPr>
          <w:rFonts w:ascii="Times New Roman" w:hAnsi="Times New Roman" w:cs="Times New Roman"/>
          <w:sz w:val="24"/>
          <w:szCs w:val="24"/>
        </w:rPr>
        <w:t xml:space="preserve"> misti muratura/vetro</w:t>
      </w:r>
      <w:r w:rsidR="00F2602E">
        <w:rPr>
          <w:rFonts w:ascii="Times New Roman" w:hAnsi="Times New Roman" w:cs="Times New Roman"/>
          <w:sz w:val="24"/>
          <w:szCs w:val="24"/>
        </w:rPr>
        <w:t xml:space="preserve"> che permettano l’entrata della luce dai luoghi esterni</w:t>
      </w:r>
      <w:r w:rsidRPr="00460CFA">
        <w:rPr>
          <w:rFonts w:ascii="Times New Roman" w:hAnsi="Times New Roman" w:cs="Times New Roman"/>
          <w:sz w:val="24"/>
          <w:szCs w:val="24"/>
        </w:rPr>
        <w:t xml:space="preserve">. </w:t>
      </w:r>
    </w:p>
    <w:p w14:paraId="3A3313F0" w14:textId="77777777" w:rsidR="004E562D" w:rsidRDefault="00460CFA" w:rsidP="00F2602E">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La direzione dello sguardo deve essere parallela al fronte della finestra e alle file delle luci. Lo schermo dovrebbe essere possibilmente disposto in mezzo alle file delle luci e possibilmente lontano dalle finestre.</w:t>
      </w:r>
    </w:p>
    <w:p w14:paraId="5490ADFC" w14:textId="77777777" w:rsidR="00F2602E" w:rsidRDefault="00F2602E" w:rsidP="00F2602E">
      <w:pPr>
        <w:pStyle w:val="Paragrafoelenco"/>
        <w:ind w:left="284" w:right="566"/>
        <w:jc w:val="both"/>
        <w:rPr>
          <w:rFonts w:ascii="Times New Roman" w:hAnsi="Times New Roman" w:cs="Times New Roman"/>
          <w:sz w:val="24"/>
          <w:szCs w:val="24"/>
        </w:rPr>
      </w:pPr>
      <w:r>
        <w:rPr>
          <w:rFonts w:ascii="Times New Roman" w:hAnsi="Times New Roman" w:cs="Times New Roman"/>
          <w:sz w:val="24"/>
          <w:szCs w:val="24"/>
        </w:rPr>
        <w:lastRenderedPageBreak/>
        <w:t>Nelle planimetrie in allegato i due livelli dell’edificio sono stati organizzati nel seguente modo:</w:t>
      </w:r>
    </w:p>
    <w:p w14:paraId="4D6F878B" w14:textId="77777777" w:rsidR="00F2602E" w:rsidRDefault="00F2602E" w:rsidP="007860D3">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Pr>
          <w:rFonts w:ascii="Times New Roman" w:hAnsi="Times New Roman" w:cs="Times New Roman"/>
          <w:i/>
          <w:sz w:val="24"/>
          <w:szCs w:val="24"/>
        </w:rPr>
        <w:t>piano terra</w:t>
      </w:r>
      <w:r>
        <w:rPr>
          <w:rFonts w:ascii="Times New Roman" w:hAnsi="Times New Roman" w:cs="Times New Roman"/>
          <w:sz w:val="24"/>
          <w:szCs w:val="24"/>
        </w:rPr>
        <w:t xml:space="preserve">, suddiviso in n. 16 ambienti di lavoro nei quali sono previste n. 37 postazioni singole. La postazione è composta da scrivania di dimensioni 75 x 120 cm, una sedia a rotelle con appoggiabraccia e schienale reclinabile e una cassettiera disposta sotto la scrivania in posizione laterale. </w:t>
      </w:r>
      <w:r w:rsidR="001D7DA7">
        <w:rPr>
          <w:rFonts w:ascii="Times New Roman" w:hAnsi="Times New Roman" w:cs="Times New Roman"/>
          <w:sz w:val="24"/>
          <w:szCs w:val="24"/>
        </w:rPr>
        <w:t xml:space="preserve">Visto il numero di personale previsto impiego vi è la necessità di avere a disposizione n. 3 servizi igienici, una sala di attesa/relax con divano e macchina del caffè e n.2 vani di uscita/entrata. </w:t>
      </w:r>
      <w:r w:rsidR="001D7DA7" w:rsidRPr="007860D3">
        <w:rPr>
          <w:rFonts w:ascii="Times New Roman" w:hAnsi="Times New Roman" w:cs="Times New Roman"/>
          <w:sz w:val="24"/>
          <w:szCs w:val="24"/>
        </w:rPr>
        <w:t>Il corridoio ha un’ampiezza di 1,35 metri.</w:t>
      </w:r>
    </w:p>
    <w:p w14:paraId="4AAFC805" w14:textId="77777777" w:rsidR="006A55BD" w:rsidRDefault="007860D3" w:rsidP="00847216">
      <w:pPr>
        <w:pStyle w:val="Paragrafoelenco"/>
        <w:ind w:left="284" w:right="566"/>
        <w:jc w:val="both"/>
        <w:rPr>
          <w:rFonts w:ascii="Times New Roman" w:hAnsi="Times New Roman" w:cs="Times New Roman"/>
          <w:sz w:val="24"/>
          <w:szCs w:val="24"/>
        </w:rPr>
      </w:pPr>
      <w:r w:rsidRPr="00460CFA">
        <w:rPr>
          <w:rFonts w:ascii="Times New Roman" w:hAnsi="Times New Roman" w:cs="Times New Roman"/>
          <w:sz w:val="24"/>
          <w:szCs w:val="24"/>
        </w:rPr>
        <w:t>•</w:t>
      </w:r>
      <w:r w:rsidRPr="00460CFA">
        <w:rPr>
          <w:rFonts w:ascii="Times New Roman" w:hAnsi="Times New Roman" w:cs="Times New Roman"/>
          <w:sz w:val="24"/>
          <w:szCs w:val="24"/>
        </w:rPr>
        <w:tab/>
      </w:r>
      <w:r>
        <w:rPr>
          <w:rFonts w:ascii="Times New Roman" w:hAnsi="Times New Roman" w:cs="Times New Roman"/>
          <w:i/>
          <w:sz w:val="24"/>
          <w:szCs w:val="24"/>
        </w:rPr>
        <w:t>piano interrato</w:t>
      </w:r>
      <w:r>
        <w:rPr>
          <w:rFonts w:ascii="Times New Roman" w:hAnsi="Times New Roman" w:cs="Times New Roman"/>
          <w:sz w:val="24"/>
          <w:szCs w:val="24"/>
        </w:rPr>
        <w:t>, viste le sue condizioni di “minima abitabilità”, si predilige non adibire tale livello ad uffici con permanenza continuativa di personale. In tal caso vengono individuati spazi a servizio degli uffici del piano superiore, come una sala riunioni, un’ampia sala relax con divani e distributore di snack, un locale tecnico e un locale archivio / magazzino. Inoltre vi è previsto un solo ufficio (</w:t>
      </w:r>
      <w:r w:rsidR="00847216">
        <w:rPr>
          <w:rFonts w:ascii="Times New Roman" w:hAnsi="Times New Roman" w:cs="Times New Roman"/>
          <w:sz w:val="24"/>
          <w:szCs w:val="24"/>
        </w:rPr>
        <w:t>P</w:t>
      </w:r>
      <w:r>
        <w:rPr>
          <w:rFonts w:ascii="Times New Roman" w:hAnsi="Times New Roman" w:cs="Times New Roman"/>
          <w:sz w:val="24"/>
          <w:szCs w:val="24"/>
        </w:rPr>
        <w:t>CN) con n. 3 postazioni singole.</w:t>
      </w:r>
    </w:p>
    <w:p w14:paraId="54995091" w14:textId="77777777" w:rsidR="00847216" w:rsidRPr="00847216" w:rsidRDefault="00847216" w:rsidP="00847216">
      <w:pPr>
        <w:pStyle w:val="Paragrafoelenco"/>
        <w:ind w:left="284" w:right="566"/>
        <w:jc w:val="both"/>
        <w:rPr>
          <w:rFonts w:ascii="Times New Roman" w:hAnsi="Times New Roman" w:cs="Times New Roman"/>
          <w:sz w:val="24"/>
          <w:szCs w:val="24"/>
        </w:rPr>
      </w:pPr>
    </w:p>
    <w:p w14:paraId="18B4A1F8" w14:textId="77777777" w:rsidR="006A55BD" w:rsidRPr="00847216" w:rsidRDefault="00946751" w:rsidP="005D1DC3">
      <w:pPr>
        <w:pStyle w:val="Paragrafoelenco"/>
        <w:numPr>
          <w:ilvl w:val="0"/>
          <w:numId w:val="1"/>
        </w:numPr>
        <w:ind w:left="284" w:right="566" w:hanging="284"/>
        <w:jc w:val="both"/>
        <w:rPr>
          <w:rFonts w:ascii="Times New Roman" w:hAnsi="Times New Roman" w:cs="Times New Roman"/>
          <w:b/>
          <w:sz w:val="24"/>
          <w:szCs w:val="24"/>
        </w:rPr>
      </w:pPr>
      <w:r w:rsidRPr="00847216">
        <w:rPr>
          <w:rFonts w:ascii="Times New Roman" w:hAnsi="Times New Roman" w:cs="Times New Roman"/>
          <w:b/>
          <w:sz w:val="24"/>
          <w:szCs w:val="24"/>
        </w:rPr>
        <w:t>ANALISI DEI PRINCIPALI PROCESSI</w:t>
      </w:r>
    </w:p>
    <w:p w14:paraId="64B67205" w14:textId="77777777" w:rsidR="004670DC" w:rsidRPr="00847216" w:rsidRDefault="0056534A" w:rsidP="005D1DC3">
      <w:pPr>
        <w:pStyle w:val="Paragrafoelenco"/>
        <w:ind w:left="284" w:right="566"/>
        <w:jc w:val="both"/>
        <w:rPr>
          <w:rFonts w:ascii="Times New Roman" w:hAnsi="Times New Roman" w:cs="Times New Roman"/>
          <w:sz w:val="24"/>
          <w:szCs w:val="24"/>
        </w:rPr>
      </w:pPr>
      <w:r w:rsidRPr="00847216">
        <w:rPr>
          <w:rFonts w:ascii="Times New Roman" w:hAnsi="Times New Roman" w:cs="Times New Roman"/>
          <w:sz w:val="24"/>
          <w:szCs w:val="24"/>
        </w:rPr>
        <w:t xml:space="preserve">Per quanto sopra descritto, </w:t>
      </w:r>
      <w:r w:rsidR="001717B2">
        <w:rPr>
          <w:rFonts w:ascii="Times New Roman" w:hAnsi="Times New Roman" w:cs="Times New Roman"/>
          <w:sz w:val="24"/>
          <w:szCs w:val="24"/>
        </w:rPr>
        <w:t xml:space="preserve">codesto Comando, </w:t>
      </w:r>
      <w:r w:rsidRPr="00847216">
        <w:rPr>
          <w:rFonts w:ascii="Times New Roman" w:hAnsi="Times New Roman" w:cs="Times New Roman"/>
          <w:sz w:val="24"/>
          <w:szCs w:val="24"/>
        </w:rPr>
        <w:t>a</w:t>
      </w:r>
      <w:r w:rsidR="006A55BD" w:rsidRPr="00847216">
        <w:rPr>
          <w:rFonts w:ascii="Times New Roman" w:hAnsi="Times New Roman" w:cs="Times New Roman"/>
          <w:sz w:val="24"/>
          <w:szCs w:val="24"/>
        </w:rPr>
        <w:t xml:space="preserve">l fine di </w:t>
      </w:r>
      <w:r w:rsidR="004670DC" w:rsidRPr="00847216">
        <w:rPr>
          <w:rFonts w:ascii="Times New Roman" w:hAnsi="Times New Roman" w:cs="Times New Roman"/>
          <w:sz w:val="24"/>
          <w:szCs w:val="24"/>
        </w:rPr>
        <w:t>po</w:t>
      </w:r>
      <w:r w:rsidR="00506870" w:rsidRPr="00847216">
        <w:rPr>
          <w:rFonts w:ascii="Times New Roman" w:hAnsi="Times New Roman" w:cs="Times New Roman"/>
          <w:sz w:val="24"/>
          <w:szCs w:val="24"/>
        </w:rPr>
        <w:t xml:space="preserve">ter </w:t>
      </w:r>
      <w:r w:rsidR="001717B2">
        <w:rPr>
          <w:rFonts w:ascii="Times New Roman" w:hAnsi="Times New Roman" w:cs="Times New Roman"/>
          <w:sz w:val="24"/>
          <w:szCs w:val="24"/>
        </w:rPr>
        <w:t>valutare una proposta tecnico economica</w:t>
      </w:r>
      <w:r w:rsidR="00506870" w:rsidRPr="00847216">
        <w:rPr>
          <w:rFonts w:ascii="Times New Roman" w:hAnsi="Times New Roman" w:cs="Times New Roman"/>
          <w:sz w:val="24"/>
          <w:szCs w:val="24"/>
        </w:rPr>
        <w:t xml:space="preserve">, </w:t>
      </w:r>
      <w:r w:rsidR="001717B2">
        <w:rPr>
          <w:rFonts w:ascii="Times New Roman" w:hAnsi="Times New Roman" w:cs="Times New Roman"/>
          <w:sz w:val="24"/>
          <w:szCs w:val="24"/>
        </w:rPr>
        <w:t xml:space="preserve">indica </w:t>
      </w:r>
      <w:r w:rsidR="00506870" w:rsidRPr="00847216">
        <w:rPr>
          <w:rFonts w:ascii="Times New Roman" w:hAnsi="Times New Roman" w:cs="Times New Roman"/>
          <w:sz w:val="24"/>
          <w:szCs w:val="24"/>
        </w:rPr>
        <w:t xml:space="preserve">i principali processi </w:t>
      </w:r>
      <w:r w:rsidR="00297E29" w:rsidRPr="00847216">
        <w:rPr>
          <w:rFonts w:ascii="Times New Roman" w:hAnsi="Times New Roman" w:cs="Times New Roman"/>
          <w:sz w:val="24"/>
          <w:szCs w:val="24"/>
        </w:rPr>
        <w:t xml:space="preserve">che </w:t>
      </w:r>
      <w:r w:rsidR="00847216">
        <w:rPr>
          <w:rFonts w:ascii="Times New Roman" w:hAnsi="Times New Roman" w:cs="Times New Roman"/>
          <w:sz w:val="24"/>
          <w:szCs w:val="24"/>
        </w:rPr>
        <w:t>sono a capo del proprietario della struttura alberghiera</w:t>
      </w:r>
      <w:r w:rsidR="00506870" w:rsidRPr="00847216">
        <w:rPr>
          <w:rFonts w:ascii="Times New Roman" w:hAnsi="Times New Roman" w:cs="Times New Roman"/>
          <w:sz w:val="24"/>
          <w:szCs w:val="24"/>
        </w:rPr>
        <w:t>:</w:t>
      </w:r>
    </w:p>
    <w:p w14:paraId="46411C3B" w14:textId="77777777" w:rsidR="00847216" w:rsidRDefault="00847216" w:rsidP="005D1DC3">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 xml:space="preserve">realizzare un progetto di massima con il quale </w:t>
      </w:r>
      <w:r w:rsidR="001717B2">
        <w:rPr>
          <w:rFonts w:ascii="Times New Roman" w:hAnsi="Times New Roman" w:cs="Times New Roman"/>
          <w:sz w:val="24"/>
          <w:szCs w:val="24"/>
        </w:rPr>
        <w:t xml:space="preserve">viene </w:t>
      </w:r>
      <w:r>
        <w:rPr>
          <w:rFonts w:ascii="Times New Roman" w:hAnsi="Times New Roman" w:cs="Times New Roman"/>
          <w:sz w:val="24"/>
          <w:szCs w:val="24"/>
        </w:rPr>
        <w:t>illustr</w:t>
      </w:r>
      <w:r w:rsidR="001717B2">
        <w:rPr>
          <w:rFonts w:ascii="Times New Roman" w:hAnsi="Times New Roman" w:cs="Times New Roman"/>
          <w:sz w:val="24"/>
          <w:szCs w:val="24"/>
        </w:rPr>
        <w:t>ata la soluzione distributiva degli uffici, la metodologia di divisione degli spazi e l’adeguamento impiantistico (illuminazione, riscaldamento/raffreddamento ed aerazione ventilazione);</w:t>
      </w:r>
    </w:p>
    <w:p w14:paraId="4AE4EB49" w14:textId="77777777" w:rsidR="001717B2" w:rsidRDefault="001717B2" w:rsidP="005D1DC3">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fornire un render tridimensionale degli ambienti tipo (</w:t>
      </w:r>
      <w:r w:rsidR="00BF2046">
        <w:rPr>
          <w:rFonts w:ascii="Times New Roman" w:hAnsi="Times New Roman" w:cs="Times New Roman"/>
          <w:sz w:val="24"/>
          <w:szCs w:val="24"/>
        </w:rPr>
        <w:t xml:space="preserve">per esempio </w:t>
      </w:r>
      <w:r>
        <w:rPr>
          <w:rFonts w:ascii="Times New Roman" w:hAnsi="Times New Roman" w:cs="Times New Roman"/>
          <w:sz w:val="24"/>
          <w:szCs w:val="24"/>
        </w:rPr>
        <w:t>ufficio singolo, ufficio a più postazioni, sala riunioni e sala relax) dal quale si possano evincere i materiali costituenti gli arredi e gli elementi divisori;</w:t>
      </w:r>
    </w:p>
    <w:p w14:paraId="4B231FEB" w14:textId="77777777" w:rsidR="001717B2" w:rsidRDefault="001717B2" w:rsidP="005D1DC3">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elaborare un elenco delle lavorazioni di prevista realizzazione;</w:t>
      </w:r>
    </w:p>
    <w:p w14:paraId="1D8C5064" w14:textId="77777777" w:rsidR="00BF2046" w:rsidRDefault="00BF2046" w:rsidP="00BF2046">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 xml:space="preserve">una planimetria di massima </w:t>
      </w:r>
      <w:r w:rsidR="001717B2">
        <w:rPr>
          <w:rFonts w:ascii="Times New Roman" w:hAnsi="Times New Roman" w:cs="Times New Roman"/>
          <w:sz w:val="24"/>
          <w:szCs w:val="24"/>
        </w:rPr>
        <w:t>sulla disposizione alloggiativa per il personale</w:t>
      </w:r>
      <w:r>
        <w:rPr>
          <w:rFonts w:ascii="Times New Roman" w:hAnsi="Times New Roman" w:cs="Times New Roman"/>
          <w:sz w:val="24"/>
          <w:szCs w:val="24"/>
        </w:rPr>
        <w:t>, ipotizzata in bungalow prefabbricati di capienza massima due persone/cadauno;</w:t>
      </w:r>
    </w:p>
    <w:p w14:paraId="2AF4D3E3" w14:textId="77777777" w:rsidR="00BF2046" w:rsidRDefault="00BF2046" w:rsidP="00BF2046">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un render inerente la composizione degli alloggi;</w:t>
      </w:r>
    </w:p>
    <w:p w14:paraId="0D7170DA" w14:textId="77777777" w:rsidR="00BF2046" w:rsidRDefault="00BF2046" w:rsidP="00BF2046">
      <w:pPr>
        <w:pStyle w:val="Paragrafoelenco"/>
        <w:numPr>
          <w:ilvl w:val="0"/>
          <w:numId w:val="12"/>
        </w:numPr>
        <w:spacing w:after="0"/>
        <w:ind w:left="644" w:right="567" w:hanging="350"/>
        <w:jc w:val="both"/>
        <w:rPr>
          <w:rFonts w:ascii="Times New Roman" w:hAnsi="Times New Roman" w:cs="Times New Roman"/>
          <w:sz w:val="24"/>
          <w:szCs w:val="24"/>
        </w:rPr>
      </w:pPr>
      <w:r>
        <w:rPr>
          <w:rFonts w:ascii="Times New Roman" w:hAnsi="Times New Roman" w:cs="Times New Roman"/>
          <w:sz w:val="24"/>
          <w:szCs w:val="24"/>
        </w:rPr>
        <w:t>fornire una stima temporale utile per la consegna “chiavi in mano” delle soluzioni di cui sopra.</w:t>
      </w:r>
    </w:p>
    <w:p w14:paraId="54031650" w14:textId="77777777" w:rsidR="001758DC" w:rsidRPr="00BF2046" w:rsidRDefault="001758DC" w:rsidP="00BF2046">
      <w:pPr>
        <w:pStyle w:val="Paragrafoelenco"/>
        <w:spacing w:after="0"/>
        <w:ind w:left="644" w:right="567"/>
        <w:jc w:val="both"/>
        <w:rPr>
          <w:rFonts w:ascii="Times New Roman" w:hAnsi="Times New Roman" w:cs="Times New Roman"/>
          <w:sz w:val="24"/>
          <w:szCs w:val="24"/>
        </w:rPr>
      </w:pPr>
    </w:p>
    <w:p w14:paraId="157BE0F8" w14:textId="77777777" w:rsidR="009F424C" w:rsidRPr="005D1DC3" w:rsidRDefault="00F50A61" w:rsidP="005D1DC3">
      <w:pPr>
        <w:pStyle w:val="Paragrafoelenco"/>
        <w:ind w:left="0"/>
        <w:jc w:val="both"/>
        <w:rPr>
          <w:rFonts w:ascii="Times New Roman" w:hAnsi="Times New Roman" w:cs="Times New Roman"/>
          <w:b/>
          <w:sz w:val="24"/>
          <w:szCs w:val="24"/>
        </w:rPr>
      </w:pPr>
      <w:r w:rsidRPr="005D1DC3">
        <w:rPr>
          <w:rFonts w:ascii="Times New Roman" w:hAnsi="Times New Roman" w:cs="Times New Roman"/>
          <w:b/>
          <w:sz w:val="24"/>
          <w:szCs w:val="24"/>
        </w:rPr>
        <w:t>ALLEGATI</w:t>
      </w:r>
      <w:r w:rsidR="00F6720A">
        <w:rPr>
          <w:rFonts w:ascii="Times New Roman" w:hAnsi="Times New Roman" w:cs="Times New Roman"/>
          <w:b/>
          <w:sz w:val="24"/>
          <w:szCs w:val="24"/>
        </w:rPr>
        <w:t>:</w:t>
      </w:r>
    </w:p>
    <w:p w14:paraId="4C723EC5" w14:textId="77777777" w:rsidR="00CB4275" w:rsidRPr="005D1DC3" w:rsidRDefault="00CB4275" w:rsidP="005D1DC3">
      <w:pPr>
        <w:pStyle w:val="Paragrafoelenco"/>
        <w:ind w:left="0"/>
        <w:jc w:val="both"/>
        <w:rPr>
          <w:rFonts w:ascii="Times New Roman" w:hAnsi="Times New Roman" w:cs="Times New Roman"/>
          <w:sz w:val="24"/>
          <w:szCs w:val="24"/>
        </w:rPr>
      </w:pPr>
      <w:r w:rsidRPr="005D1DC3">
        <w:rPr>
          <w:rFonts w:ascii="Times New Roman" w:hAnsi="Times New Roman" w:cs="Times New Roman"/>
          <w:sz w:val="24"/>
          <w:szCs w:val="24"/>
        </w:rPr>
        <w:t>A. Planimetria piano terra</w:t>
      </w:r>
      <w:r w:rsidR="00F6720A">
        <w:rPr>
          <w:rFonts w:ascii="Times New Roman" w:hAnsi="Times New Roman" w:cs="Times New Roman"/>
          <w:sz w:val="24"/>
          <w:szCs w:val="24"/>
        </w:rPr>
        <w:t>;</w:t>
      </w:r>
    </w:p>
    <w:p w14:paraId="55DED9A4" w14:textId="77777777" w:rsidR="00F50A61" w:rsidRPr="005D1DC3" w:rsidRDefault="00CB4275" w:rsidP="005D1DC3">
      <w:pPr>
        <w:pStyle w:val="Paragrafoelenco"/>
        <w:ind w:left="0"/>
        <w:jc w:val="both"/>
        <w:rPr>
          <w:rFonts w:ascii="Times New Roman" w:hAnsi="Times New Roman" w:cs="Times New Roman"/>
          <w:sz w:val="24"/>
          <w:szCs w:val="24"/>
        </w:rPr>
      </w:pPr>
      <w:r w:rsidRPr="005D1DC3">
        <w:rPr>
          <w:rFonts w:ascii="Times New Roman" w:hAnsi="Times New Roman" w:cs="Times New Roman"/>
          <w:sz w:val="24"/>
          <w:szCs w:val="24"/>
        </w:rPr>
        <w:t>B. Planimetria piano interrato</w:t>
      </w:r>
      <w:r w:rsidR="00F6720A">
        <w:rPr>
          <w:rFonts w:ascii="Times New Roman" w:hAnsi="Times New Roman" w:cs="Times New Roman"/>
          <w:sz w:val="24"/>
          <w:szCs w:val="24"/>
        </w:rPr>
        <w:t>;</w:t>
      </w:r>
    </w:p>
    <w:p w14:paraId="61504CC1" w14:textId="77777777" w:rsidR="00F50A61" w:rsidRPr="005D1DC3" w:rsidRDefault="00F50A61" w:rsidP="005D1DC3">
      <w:pPr>
        <w:pStyle w:val="Paragrafoelenco"/>
        <w:ind w:left="4956"/>
        <w:jc w:val="both"/>
        <w:rPr>
          <w:rFonts w:ascii="Times New Roman" w:hAnsi="Times New Roman" w:cs="Times New Roman"/>
          <w:b/>
          <w:sz w:val="24"/>
          <w:szCs w:val="24"/>
        </w:rPr>
      </w:pPr>
    </w:p>
    <w:p w14:paraId="609D82B2" w14:textId="77777777" w:rsidR="009F424C" w:rsidRPr="005D1DC3" w:rsidRDefault="005D1DC3" w:rsidP="005D1DC3">
      <w:pPr>
        <w:pStyle w:val="Paragrafoelenco"/>
        <w:ind w:left="7080"/>
        <w:jc w:val="both"/>
        <w:rPr>
          <w:rFonts w:ascii="Times New Roman" w:hAnsi="Times New Roman" w:cs="Times New Roman"/>
          <w:b/>
          <w:sz w:val="24"/>
          <w:szCs w:val="24"/>
        </w:rPr>
      </w:pPr>
      <w:r>
        <w:rPr>
          <w:rFonts w:ascii="Times New Roman" w:hAnsi="Times New Roman" w:cs="Times New Roman"/>
          <w:b/>
          <w:sz w:val="24"/>
          <w:szCs w:val="24"/>
        </w:rPr>
        <w:t xml:space="preserve">    </w:t>
      </w:r>
      <w:r w:rsidR="009F424C" w:rsidRPr="005D1DC3">
        <w:rPr>
          <w:rFonts w:ascii="Times New Roman" w:hAnsi="Times New Roman" w:cs="Times New Roman"/>
          <w:b/>
          <w:sz w:val="24"/>
          <w:szCs w:val="24"/>
        </w:rPr>
        <w:t xml:space="preserve">IL </w:t>
      </w:r>
      <w:r w:rsidR="00F50A61" w:rsidRPr="005D1DC3">
        <w:rPr>
          <w:rFonts w:ascii="Times New Roman" w:hAnsi="Times New Roman" w:cs="Times New Roman"/>
          <w:b/>
          <w:sz w:val="24"/>
          <w:szCs w:val="24"/>
        </w:rPr>
        <w:t>DIRETTORE IMC</w:t>
      </w:r>
    </w:p>
    <w:p w14:paraId="15ABC6CD" w14:textId="77777777" w:rsidR="00E911F6" w:rsidRPr="00BF2046" w:rsidRDefault="009F424C" w:rsidP="00BF2046">
      <w:pPr>
        <w:pStyle w:val="Paragrafoelenco"/>
        <w:ind w:left="7080"/>
        <w:jc w:val="both"/>
        <w:rPr>
          <w:rFonts w:ascii="Times New Roman" w:hAnsi="Times New Roman" w:cs="Times New Roman"/>
          <w:sz w:val="24"/>
          <w:szCs w:val="24"/>
        </w:rPr>
      </w:pPr>
      <w:r w:rsidRPr="005D1DC3">
        <w:rPr>
          <w:rFonts w:ascii="Times New Roman" w:hAnsi="Times New Roman" w:cs="Times New Roman"/>
          <w:sz w:val="24"/>
          <w:szCs w:val="24"/>
        </w:rPr>
        <w:t xml:space="preserve">Ten. </w:t>
      </w:r>
      <w:r w:rsidR="00F50A61" w:rsidRPr="005D1DC3">
        <w:rPr>
          <w:rFonts w:ascii="Times New Roman" w:hAnsi="Times New Roman" w:cs="Times New Roman"/>
          <w:sz w:val="24"/>
          <w:szCs w:val="24"/>
        </w:rPr>
        <w:t>ing.</w:t>
      </w:r>
      <w:r w:rsidRPr="005D1DC3">
        <w:rPr>
          <w:rFonts w:ascii="Times New Roman" w:hAnsi="Times New Roman" w:cs="Times New Roman"/>
          <w:sz w:val="24"/>
          <w:szCs w:val="24"/>
        </w:rPr>
        <w:t xml:space="preserve"> </w:t>
      </w:r>
      <w:r w:rsidR="00F50A61" w:rsidRPr="005D1DC3">
        <w:rPr>
          <w:rFonts w:ascii="Times New Roman" w:hAnsi="Times New Roman" w:cs="Times New Roman"/>
          <w:sz w:val="24"/>
          <w:szCs w:val="24"/>
        </w:rPr>
        <w:t>Andrea</w:t>
      </w:r>
      <w:r w:rsidRPr="005D1DC3">
        <w:rPr>
          <w:rFonts w:ascii="Times New Roman" w:hAnsi="Times New Roman" w:cs="Times New Roman"/>
          <w:sz w:val="24"/>
          <w:szCs w:val="24"/>
        </w:rPr>
        <w:t xml:space="preserve"> </w:t>
      </w:r>
      <w:r w:rsidR="00F50A61" w:rsidRPr="005D1DC3">
        <w:rPr>
          <w:rFonts w:ascii="Times New Roman" w:hAnsi="Times New Roman" w:cs="Times New Roman"/>
          <w:sz w:val="24"/>
          <w:szCs w:val="24"/>
        </w:rPr>
        <w:t>RAIMONDI</w:t>
      </w:r>
    </w:p>
    <w:sectPr w:rsidR="00E911F6" w:rsidRPr="00BF2046" w:rsidSect="00BF2046">
      <w:footerReference w:type="default" r:id="rId12"/>
      <w:pgSz w:w="11906" w:h="16838"/>
      <w:pgMar w:top="1134" w:right="707"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D3F1" w14:textId="77777777" w:rsidR="00E61C69" w:rsidRDefault="00E61C69" w:rsidP="009F424C">
      <w:pPr>
        <w:spacing w:after="0" w:line="240" w:lineRule="auto"/>
      </w:pPr>
      <w:r>
        <w:separator/>
      </w:r>
    </w:p>
  </w:endnote>
  <w:endnote w:type="continuationSeparator" w:id="0">
    <w:p w14:paraId="6AB92151" w14:textId="77777777" w:rsidR="00E61C69" w:rsidRDefault="00E61C69" w:rsidP="009F4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056989"/>
      <w:docPartObj>
        <w:docPartGallery w:val="Page Numbers (Bottom of Page)"/>
        <w:docPartUnique/>
      </w:docPartObj>
    </w:sdtPr>
    <w:sdtEndPr/>
    <w:sdtContent>
      <w:p w14:paraId="58432BA8" w14:textId="77777777" w:rsidR="009F424C" w:rsidRDefault="009F424C" w:rsidP="005D1DC3">
        <w:pPr>
          <w:pStyle w:val="Pidipagina"/>
          <w:jc w:val="right"/>
        </w:pPr>
        <w:r>
          <w:fldChar w:fldCharType="begin"/>
        </w:r>
        <w:r>
          <w:instrText>PAGE   \* MERGEFORMAT</w:instrText>
        </w:r>
        <w:r>
          <w:fldChar w:fldCharType="separate"/>
        </w:r>
        <w:r w:rsidR="00BF2046">
          <w:rPr>
            <w:noProof/>
          </w:rPr>
          <w:t>3</w:t>
        </w:r>
        <w:r>
          <w:fldChar w:fldCharType="end"/>
        </w:r>
        <w:r>
          <w:t xml:space="preserve"> </w:t>
        </w:r>
        <w:r w:rsidR="008A3E4B">
          <w:t xml:space="preserve">di </w:t>
        </w:r>
        <w:r w:rsidR="00762F45">
          <w:t>4</w:t>
        </w:r>
      </w:p>
    </w:sdtContent>
  </w:sdt>
  <w:p w14:paraId="23EEA220" w14:textId="77777777" w:rsidR="009F424C" w:rsidRDefault="009F42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EA6DF" w14:textId="77777777" w:rsidR="00E61C69" w:rsidRDefault="00E61C69" w:rsidP="009F424C">
      <w:pPr>
        <w:spacing w:after="0" w:line="240" w:lineRule="auto"/>
      </w:pPr>
      <w:r>
        <w:separator/>
      </w:r>
    </w:p>
  </w:footnote>
  <w:footnote w:type="continuationSeparator" w:id="0">
    <w:p w14:paraId="1538FF0E" w14:textId="77777777" w:rsidR="00E61C69" w:rsidRDefault="00E61C69" w:rsidP="009F4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AFF"/>
    <w:multiLevelType w:val="hybridMultilevel"/>
    <w:tmpl w:val="A4EEB690"/>
    <w:lvl w:ilvl="0" w:tplc="FF46D53C">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CAF4AB1"/>
    <w:multiLevelType w:val="hybridMultilevel"/>
    <w:tmpl w:val="6EAA0520"/>
    <w:lvl w:ilvl="0" w:tplc="0410000F">
      <w:start w:val="1"/>
      <w:numFmt w:val="decimal"/>
      <w:lvlText w:val="%1."/>
      <w:lvlJc w:val="lef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15:restartNumberingAfterBreak="0">
    <w:nsid w:val="0DCE390B"/>
    <w:multiLevelType w:val="hybridMultilevel"/>
    <w:tmpl w:val="44EA4D48"/>
    <w:lvl w:ilvl="0" w:tplc="04100013">
      <w:start w:val="1"/>
      <w:numFmt w:val="upperRoman"/>
      <w:lvlText w:val="%1."/>
      <w:lvlJc w:val="righ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 w15:restartNumberingAfterBreak="0">
    <w:nsid w:val="1CF10171"/>
    <w:multiLevelType w:val="hybridMultilevel"/>
    <w:tmpl w:val="65EA5E3A"/>
    <w:lvl w:ilvl="0" w:tplc="C93A73CC">
      <w:start w:val="1"/>
      <w:numFmt w:val="lowerLetter"/>
      <w:lvlText w:val="%1."/>
      <w:lvlJc w:val="left"/>
      <w:pPr>
        <w:ind w:left="1004" w:hanging="360"/>
      </w:pPr>
      <w:rPr>
        <w:b/>
      </w:rPr>
    </w:lvl>
    <w:lvl w:ilvl="1" w:tplc="710A2CB6">
      <w:numFmt w:val="bullet"/>
      <w:lvlText w:val="-"/>
      <w:lvlJc w:val="left"/>
      <w:pPr>
        <w:ind w:left="1724" w:hanging="360"/>
      </w:pPr>
      <w:rPr>
        <w:rFonts w:ascii="Times New Roman" w:eastAsiaTheme="minorHAnsi" w:hAnsi="Times New Roman" w:cs="Times New Roman" w:hint="default"/>
      </w:r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 w15:restartNumberingAfterBreak="0">
    <w:nsid w:val="209C2B38"/>
    <w:multiLevelType w:val="hybridMultilevel"/>
    <w:tmpl w:val="9CD06B2E"/>
    <w:lvl w:ilvl="0" w:tplc="641600EC">
      <w:start w:val="1"/>
      <w:numFmt w:val="lowerLetter"/>
      <w:lvlText w:val="%1)"/>
      <w:lvlJc w:val="left"/>
      <w:pPr>
        <w:ind w:left="1004" w:hanging="360"/>
      </w:pPr>
      <w:rPr>
        <w:b/>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 w15:restartNumberingAfterBreak="0">
    <w:nsid w:val="214338DA"/>
    <w:multiLevelType w:val="hybridMultilevel"/>
    <w:tmpl w:val="9CD06B2E"/>
    <w:lvl w:ilvl="0" w:tplc="641600EC">
      <w:start w:val="1"/>
      <w:numFmt w:val="lowerLetter"/>
      <w:lvlText w:val="%1)"/>
      <w:lvlJc w:val="left"/>
      <w:pPr>
        <w:ind w:left="1004" w:hanging="360"/>
      </w:pPr>
      <w:rPr>
        <w:b/>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22E4439D"/>
    <w:multiLevelType w:val="hybridMultilevel"/>
    <w:tmpl w:val="65F2761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2B7F676B"/>
    <w:multiLevelType w:val="hybridMultilevel"/>
    <w:tmpl w:val="83364082"/>
    <w:lvl w:ilvl="0" w:tplc="0E5E74B4">
      <w:start w:val="1"/>
      <w:numFmt w:val="lowerLetter"/>
      <w:lvlText w:val="%1."/>
      <w:lvlJc w:val="left"/>
      <w:pPr>
        <w:ind w:left="1004" w:hanging="360"/>
      </w:pPr>
      <w:rPr>
        <w:b/>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15:restartNumberingAfterBreak="0">
    <w:nsid w:val="2B841373"/>
    <w:multiLevelType w:val="hybridMultilevel"/>
    <w:tmpl w:val="5A34EA02"/>
    <w:lvl w:ilvl="0" w:tplc="D8966D38">
      <w:start w:val="1"/>
      <w:numFmt w:val="decimal"/>
      <w:lvlText w:val="%1."/>
      <w:lvlJc w:val="lef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2FB02DC3"/>
    <w:multiLevelType w:val="hybridMultilevel"/>
    <w:tmpl w:val="7F5A375C"/>
    <w:lvl w:ilvl="0" w:tplc="D4FA3BF8">
      <w:start w:val="1"/>
      <w:numFmt w:val="bullet"/>
      <w:lvlText w:val=""/>
      <w:lvlJc w:val="left"/>
      <w:pPr>
        <w:ind w:left="1026" w:hanging="360"/>
      </w:pPr>
      <w:rPr>
        <w:rFonts w:ascii="Symbol" w:hAnsi="Symbol" w:hint="default"/>
        <w:b w:val="0"/>
        <w:bCs w:val="0"/>
        <w:i w:val="0"/>
        <w:iCs w:val="0"/>
        <w:caps w:val="0"/>
        <w:smallCaps w:val="0"/>
        <w:strike w:val="0"/>
        <w:dstrike w:val="0"/>
        <w:color w:val="000000"/>
        <w:spacing w:val="0"/>
        <w:w w:val="100"/>
        <w:kern w:val="0"/>
        <w:position w:val="0"/>
        <w:sz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746" w:hanging="360"/>
      </w:pPr>
      <w:rPr>
        <w:rFonts w:ascii="Courier New" w:hAnsi="Courier New" w:cs="Courier New" w:hint="default"/>
      </w:rPr>
    </w:lvl>
    <w:lvl w:ilvl="2" w:tplc="04100005" w:tentative="1">
      <w:start w:val="1"/>
      <w:numFmt w:val="bullet"/>
      <w:lvlText w:val=""/>
      <w:lvlJc w:val="left"/>
      <w:pPr>
        <w:ind w:left="2466" w:hanging="360"/>
      </w:pPr>
      <w:rPr>
        <w:rFonts w:ascii="Wingdings" w:hAnsi="Wingdings" w:hint="default"/>
      </w:rPr>
    </w:lvl>
    <w:lvl w:ilvl="3" w:tplc="04100001" w:tentative="1">
      <w:start w:val="1"/>
      <w:numFmt w:val="bullet"/>
      <w:lvlText w:val=""/>
      <w:lvlJc w:val="left"/>
      <w:pPr>
        <w:ind w:left="3186" w:hanging="360"/>
      </w:pPr>
      <w:rPr>
        <w:rFonts w:ascii="Symbol" w:hAnsi="Symbol" w:hint="default"/>
      </w:rPr>
    </w:lvl>
    <w:lvl w:ilvl="4" w:tplc="04100003" w:tentative="1">
      <w:start w:val="1"/>
      <w:numFmt w:val="bullet"/>
      <w:lvlText w:val="o"/>
      <w:lvlJc w:val="left"/>
      <w:pPr>
        <w:ind w:left="3906" w:hanging="360"/>
      </w:pPr>
      <w:rPr>
        <w:rFonts w:ascii="Courier New" w:hAnsi="Courier New" w:cs="Courier New" w:hint="default"/>
      </w:rPr>
    </w:lvl>
    <w:lvl w:ilvl="5" w:tplc="04100005" w:tentative="1">
      <w:start w:val="1"/>
      <w:numFmt w:val="bullet"/>
      <w:lvlText w:val=""/>
      <w:lvlJc w:val="left"/>
      <w:pPr>
        <w:ind w:left="4626" w:hanging="360"/>
      </w:pPr>
      <w:rPr>
        <w:rFonts w:ascii="Wingdings" w:hAnsi="Wingdings" w:hint="default"/>
      </w:rPr>
    </w:lvl>
    <w:lvl w:ilvl="6" w:tplc="04100001" w:tentative="1">
      <w:start w:val="1"/>
      <w:numFmt w:val="bullet"/>
      <w:lvlText w:val=""/>
      <w:lvlJc w:val="left"/>
      <w:pPr>
        <w:ind w:left="5346" w:hanging="360"/>
      </w:pPr>
      <w:rPr>
        <w:rFonts w:ascii="Symbol" w:hAnsi="Symbol" w:hint="default"/>
      </w:rPr>
    </w:lvl>
    <w:lvl w:ilvl="7" w:tplc="04100003" w:tentative="1">
      <w:start w:val="1"/>
      <w:numFmt w:val="bullet"/>
      <w:lvlText w:val="o"/>
      <w:lvlJc w:val="left"/>
      <w:pPr>
        <w:ind w:left="6066" w:hanging="360"/>
      </w:pPr>
      <w:rPr>
        <w:rFonts w:ascii="Courier New" w:hAnsi="Courier New" w:cs="Courier New" w:hint="default"/>
      </w:rPr>
    </w:lvl>
    <w:lvl w:ilvl="8" w:tplc="04100005" w:tentative="1">
      <w:start w:val="1"/>
      <w:numFmt w:val="bullet"/>
      <w:lvlText w:val=""/>
      <w:lvlJc w:val="left"/>
      <w:pPr>
        <w:ind w:left="6786" w:hanging="360"/>
      </w:pPr>
      <w:rPr>
        <w:rFonts w:ascii="Wingdings" w:hAnsi="Wingdings" w:hint="default"/>
      </w:rPr>
    </w:lvl>
  </w:abstractNum>
  <w:abstractNum w:abstractNumId="10" w15:restartNumberingAfterBreak="0">
    <w:nsid w:val="430C6523"/>
    <w:multiLevelType w:val="hybridMultilevel"/>
    <w:tmpl w:val="84B47772"/>
    <w:lvl w:ilvl="0" w:tplc="04100013">
      <w:start w:val="1"/>
      <w:numFmt w:val="upperRoman"/>
      <w:lvlText w:val="%1."/>
      <w:lvlJc w:val="right"/>
      <w:pPr>
        <w:ind w:left="1364" w:hanging="360"/>
      </w:pPr>
      <w:rPr>
        <w:b/>
        <w:i w:val="0"/>
      </w:r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11" w15:restartNumberingAfterBreak="0">
    <w:nsid w:val="4B4E2A5E"/>
    <w:multiLevelType w:val="hybridMultilevel"/>
    <w:tmpl w:val="17E4ED26"/>
    <w:lvl w:ilvl="0" w:tplc="5684825C">
      <w:start w:val="1"/>
      <w:numFmt w:val="lowerLetter"/>
      <w:lvlText w:val="%1."/>
      <w:lvlJc w:val="left"/>
      <w:pPr>
        <w:ind w:left="1004" w:hanging="360"/>
      </w:pPr>
      <w:rPr>
        <w:b/>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 w15:restartNumberingAfterBreak="0">
    <w:nsid w:val="57A80816"/>
    <w:multiLevelType w:val="hybridMultilevel"/>
    <w:tmpl w:val="B95A6936"/>
    <w:lvl w:ilvl="0" w:tplc="A0B862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9D46821"/>
    <w:multiLevelType w:val="hybridMultilevel"/>
    <w:tmpl w:val="6EAA0520"/>
    <w:lvl w:ilvl="0" w:tplc="0410000F">
      <w:start w:val="1"/>
      <w:numFmt w:val="decimal"/>
      <w:lvlText w:val="%1."/>
      <w:lvlJc w:val="lef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15:restartNumberingAfterBreak="0">
    <w:nsid w:val="6FA1528F"/>
    <w:multiLevelType w:val="hybridMultilevel"/>
    <w:tmpl w:val="44EA4D48"/>
    <w:lvl w:ilvl="0" w:tplc="04100013">
      <w:start w:val="1"/>
      <w:numFmt w:val="upperRoman"/>
      <w:lvlText w:val="%1."/>
      <w:lvlJc w:val="righ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 w15:restartNumberingAfterBreak="0">
    <w:nsid w:val="7A3D503A"/>
    <w:multiLevelType w:val="hybridMultilevel"/>
    <w:tmpl w:val="6EAA0520"/>
    <w:lvl w:ilvl="0" w:tplc="0410000F">
      <w:start w:val="1"/>
      <w:numFmt w:val="decimal"/>
      <w:lvlText w:val="%1."/>
      <w:lvlJc w:val="left"/>
      <w:pPr>
        <w:ind w:left="1004" w:hanging="360"/>
      </w:pPr>
      <w:rPr>
        <w:b/>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2"/>
  </w:num>
  <w:num w:numId="2">
    <w:abstractNumId w:val="4"/>
  </w:num>
  <w:num w:numId="3">
    <w:abstractNumId w:val="1"/>
  </w:num>
  <w:num w:numId="4">
    <w:abstractNumId w:val="5"/>
  </w:num>
  <w:num w:numId="5">
    <w:abstractNumId w:val="8"/>
  </w:num>
  <w:num w:numId="6">
    <w:abstractNumId w:val="15"/>
  </w:num>
  <w:num w:numId="7">
    <w:abstractNumId w:val="13"/>
  </w:num>
  <w:num w:numId="8">
    <w:abstractNumId w:val="2"/>
  </w:num>
  <w:num w:numId="9">
    <w:abstractNumId w:val="10"/>
  </w:num>
  <w:num w:numId="10">
    <w:abstractNumId w:val="7"/>
  </w:num>
  <w:num w:numId="11">
    <w:abstractNumId w:val="14"/>
  </w:num>
  <w:num w:numId="12">
    <w:abstractNumId w:val="9"/>
  </w:num>
  <w:num w:numId="13">
    <w:abstractNumId w:val="6"/>
  </w:num>
  <w:num w:numId="14">
    <w:abstractNumId w:val="11"/>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3A6"/>
    <w:rsid w:val="000017F0"/>
    <w:rsid w:val="00013348"/>
    <w:rsid w:val="00015C10"/>
    <w:rsid w:val="00032CDF"/>
    <w:rsid w:val="000407F9"/>
    <w:rsid w:val="00043C60"/>
    <w:rsid w:val="00060780"/>
    <w:rsid w:val="00062BD4"/>
    <w:rsid w:val="000B37C2"/>
    <w:rsid w:val="000B5928"/>
    <w:rsid w:val="000C52F1"/>
    <w:rsid w:val="000C6883"/>
    <w:rsid w:val="000D6945"/>
    <w:rsid w:val="000E77AA"/>
    <w:rsid w:val="000F2C32"/>
    <w:rsid w:val="000F5C8A"/>
    <w:rsid w:val="00147F41"/>
    <w:rsid w:val="00170CF6"/>
    <w:rsid w:val="001717B2"/>
    <w:rsid w:val="0017487B"/>
    <w:rsid w:val="001758DC"/>
    <w:rsid w:val="00190C71"/>
    <w:rsid w:val="001B0B40"/>
    <w:rsid w:val="001B0B49"/>
    <w:rsid w:val="001B6AAD"/>
    <w:rsid w:val="001D7DA7"/>
    <w:rsid w:val="001F110B"/>
    <w:rsid w:val="0020519F"/>
    <w:rsid w:val="0021642A"/>
    <w:rsid w:val="00222C73"/>
    <w:rsid w:val="00244720"/>
    <w:rsid w:val="00264507"/>
    <w:rsid w:val="00280006"/>
    <w:rsid w:val="002839B3"/>
    <w:rsid w:val="00297E29"/>
    <w:rsid w:val="002E1DB0"/>
    <w:rsid w:val="002E249E"/>
    <w:rsid w:val="002F03E0"/>
    <w:rsid w:val="00315F60"/>
    <w:rsid w:val="00316CE7"/>
    <w:rsid w:val="003270E9"/>
    <w:rsid w:val="00337EBD"/>
    <w:rsid w:val="00341A54"/>
    <w:rsid w:val="00342350"/>
    <w:rsid w:val="00360315"/>
    <w:rsid w:val="00390F79"/>
    <w:rsid w:val="00394251"/>
    <w:rsid w:val="003A1292"/>
    <w:rsid w:val="003B2A18"/>
    <w:rsid w:val="003C0FD0"/>
    <w:rsid w:val="003D3156"/>
    <w:rsid w:val="003D3CE2"/>
    <w:rsid w:val="003E2DF7"/>
    <w:rsid w:val="0040161E"/>
    <w:rsid w:val="00426A70"/>
    <w:rsid w:val="00427671"/>
    <w:rsid w:val="00441741"/>
    <w:rsid w:val="00443BCB"/>
    <w:rsid w:val="00460CFA"/>
    <w:rsid w:val="00462DAB"/>
    <w:rsid w:val="004644C6"/>
    <w:rsid w:val="004670DC"/>
    <w:rsid w:val="00482E02"/>
    <w:rsid w:val="00483D2C"/>
    <w:rsid w:val="004857B0"/>
    <w:rsid w:val="004918FA"/>
    <w:rsid w:val="00495460"/>
    <w:rsid w:val="004A54F1"/>
    <w:rsid w:val="004A74BE"/>
    <w:rsid w:val="004C06C5"/>
    <w:rsid w:val="004D3787"/>
    <w:rsid w:val="004E562D"/>
    <w:rsid w:val="004E68D8"/>
    <w:rsid w:val="004E72A4"/>
    <w:rsid w:val="00506870"/>
    <w:rsid w:val="00506BD7"/>
    <w:rsid w:val="00516202"/>
    <w:rsid w:val="00534962"/>
    <w:rsid w:val="0053644C"/>
    <w:rsid w:val="00557F54"/>
    <w:rsid w:val="0056530E"/>
    <w:rsid w:val="0056534A"/>
    <w:rsid w:val="00566394"/>
    <w:rsid w:val="005802E2"/>
    <w:rsid w:val="00592180"/>
    <w:rsid w:val="005A5FFD"/>
    <w:rsid w:val="005D1DC3"/>
    <w:rsid w:val="005D27E7"/>
    <w:rsid w:val="005E242D"/>
    <w:rsid w:val="005E6B9E"/>
    <w:rsid w:val="005F0F9E"/>
    <w:rsid w:val="00613D34"/>
    <w:rsid w:val="00654D0B"/>
    <w:rsid w:val="00665C65"/>
    <w:rsid w:val="00673DF9"/>
    <w:rsid w:val="006745EF"/>
    <w:rsid w:val="00674C5E"/>
    <w:rsid w:val="006930B8"/>
    <w:rsid w:val="006A55BD"/>
    <w:rsid w:val="006C5C48"/>
    <w:rsid w:val="006D2BB8"/>
    <w:rsid w:val="006E5975"/>
    <w:rsid w:val="00700A26"/>
    <w:rsid w:val="00710D5A"/>
    <w:rsid w:val="00725750"/>
    <w:rsid w:val="00762F45"/>
    <w:rsid w:val="00770F48"/>
    <w:rsid w:val="00782539"/>
    <w:rsid w:val="007860D3"/>
    <w:rsid w:val="007A11B2"/>
    <w:rsid w:val="007A24F7"/>
    <w:rsid w:val="007A58B7"/>
    <w:rsid w:val="007B0434"/>
    <w:rsid w:val="007B16C2"/>
    <w:rsid w:val="007B614C"/>
    <w:rsid w:val="007C5418"/>
    <w:rsid w:val="007E6522"/>
    <w:rsid w:val="007F07C1"/>
    <w:rsid w:val="008244F6"/>
    <w:rsid w:val="0084076C"/>
    <w:rsid w:val="00847216"/>
    <w:rsid w:val="00871EDA"/>
    <w:rsid w:val="00875CD9"/>
    <w:rsid w:val="00883496"/>
    <w:rsid w:val="008A3E4B"/>
    <w:rsid w:val="008B3270"/>
    <w:rsid w:val="008B3F9C"/>
    <w:rsid w:val="008C0AAD"/>
    <w:rsid w:val="008D70A5"/>
    <w:rsid w:val="008F0AC7"/>
    <w:rsid w:val="00902144"/>
    <w:rsid w:val="0090639C"/>
    <w:rsid w:val="00911B91"/>
    <w:rsid w:val="0092617C"/>
    <w:rsid w:val="00946751"/>
    <w:rsid w:val="0096165C"/>
    <w:rsid w:val="0096197A"/>
    <w:rsid w:val="00962BCD"/>
    <w:rsid w:val="009672DA"/>
    <w:rsid w:val="0097199E"/>
    <w:rsid w:val="009743F2"/>
    <w:rsid w:val="00985433"/>
    <w:rsid w:val="00993101"/>
    <w:rsid w:val="009948AA"/>
    <w:rsid w:val="009A177D"/>
    <w:rsid w:val="009A36F0"/>
    <w:rsid w:val="009C1306"/>
    <w:rsid w:val="009C46E6"/>
    <w:rsid w:val="009D727D"/>
    <w:rsid w:val="009E1E8F"/>
    <w:rsid w:val="009E400C"/>
    <w:rsid w:val="009F424C"/>
    <w:rsid w:val="009F56C9"/>
    <w:rsid w:val="00A1005A"/>
    <w:rsid w:val="00A134B3"/>
    <w:rsid w:val="00A1633A"/>
    <w:rsid w:val="00A1659C"/>
    <w:rsid w:val="00A343AD"/>
    <w:rsid w:val="00A37EBE"/>
    <w:rsid w:val="00A423B1"/>
    <w:rsid w:val="00A42E1D"/>
    <w:rsid w:val="00A557BE"/>
    <w:rsid w:val="00A576CB"/>
    <w:rsid w:val="00A738BF"/>
    <w:rsid w:val="00A76B9A"/>
    <w:rsid w:val="00AA1668"/>
    <w:rsid w:val="00AA3021"/>
    <w:rsid w:val="00B3150A"/>
    <w:rsid w:val="00B45551"/>
    <w:rsid w:val="00B47939"/>
    <w:rsid w:val="00B5129C"/>
    <w:rsid w:val="00B53FB4"/>
    <w:rsid w:val="00B61807"/>
    <w:rsid w:val="00B62E1D"/>
    <w:rsid w:val="00BA595F"/>
    <w:rsid w:val="00BC0367"/>
    <w:rsid w:val="00BE5B71"/>
    <w:rsid w:val="00BF15D5"/>
    <w:rsid w:val="00BF2046"/>
    <w:rsid w:val="00BF65CD"/>
    <w:rsid w:val="00BF6C59"/>
    <w:rsid w:val="00C07FE2"/>
    <w:rsid w:val="00C350ED"/>
    <w:rsid w:val="00C36FC2"/>
    <w:rsid w:val="00CB1089"/>
    <w:rsid w:val="00CB4275"/>
    <w:rsid w:val="00CE0BB3"/>
    <w:rsid w:val="00CF3FD0"/>
    <w:rsid w:val="00D04184"/>
    <w:rsid w:val="00D1534E"/>
    <w:rsid w:val="00D209FB"/>
    <w:rsid w:val="00D5217D"/>
    <w:rsid w:val="00D54C8A"/>
    <w:rsid w:val="00D640B7"/>
    <w:rsid w:val="00D65115"/>
    <w:rsid w:val="00D65156"/>
    <w:rsid w:val="00D77696"/>
    <w:rsid w:val="00DC26A5"/>
    <w:rsid w:val="00DC610B"/>
    <w:rsid w:val="00DD31CC"/>
    <w:rsid w:val="00DD3DD1"/>
    <w:rsid w:val="00DF33E8"/>
    <w:rsid w:val="00E00124"/>
    <w:rsid w:val="00E162B8"/>
    <w:rsid w:val="00E1771A"/>
    <w:rsid w:val="00E17FB3"/>
    <w:rsid w:val="00E35B8A"/>
    <w:rsid w:val="00E5412F"/>
    <w:rsid w:val="00E61C69"/>
    <w:rsid w:val="00E82EBB"/>
    <w:rsid w:val="00E83079"/>
    <w:rsid w:val="00E911F6"/>
    <w:rsid w:val="00EA074F"/>
    <w:rsid w:val="00EC59B7"/>
    <w:rsid w:val="00EE1D3C"/>
    <w:rsid w:val="00EE4C32"/>
    <w:rsid w:val="00EF1C2D"/>
    <w:rsid w:val="00F2602E"/>
    <w:rsid w:val="00F279F6"/>
    <w:rsid w:val="00F44E57"/>
    <w:rsid w:val="00F50A61"/>
    <w:rsid w:val="00F6720A"/>
    <w:rsid w:val="00F72220"/>
    <w:rsid w:val="00F85688"/>
    <w:rsid w:val="00FA6E7B"/>
    <w:rsid w:val="00FB14E1"/>
    <w:rsid w:val="00FC551F"/>
    <w:rsid w:val="00FD23A6"/>
    <w:rsid w:val="00FF76F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C624F"/>
  <w15:chartTrackingRefBased/>
  <w15:docId w15:val="{540211CC-628C-447B-B927-D26CC8B2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11F6"/>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23A6"/>
    <w:pPr>
      <w:ind w:left="720"/>
      <w:contextualSpacing/>
    </w:pPr>
  </w:style>
  <w:style w:type="paragraph" w:styleId="Intestazione">
    <w:name w:val="header"/>
    <w:basedOn w:val="Normale"/>
    <w:link w:val="IntestazioneCarattere"/>
    <w:rsid w:val="00FD23A6"/>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zh-CN"/>
    </w:rPr>
  </w:style>
  <w:style w:type="character" w:customStyle="1" w:styleId="IntestazioneCarattere">
    <w:name w:val="Intestazione Carattere"/>
    <w:basedOn w:val="Carpredefinitoparagrafo"/>
    <w:link w:val="Intestazione"/>
    <w:rsid w:val="00FD23A6"/>
    <w:rPr>
      <w:rFonts w:ascii="Times New Roman" w:eastAsia="Times New Roman" w:hAnsi="Times New Roman" w:cs="Times New Roman"/>
      <w:sz w:val="24"/>
      <w:szCs w:val="20"/>
      <w:lang w:eastAsia="zh-CN"/>
    </w:rPr>
  </w:style>
  <w:style w:type="character" w:styleId="Collegamentoipertestuale">
    <w:name w:val="Hyperlink"/>
    <w:basedOn w:val="Carpredefinitoparagrafo"/>
    <w:uiPriority w:val="99"/>
    <w:unhideWhenUsed/>
    <w:rsid w:val="00FD23A6"/>
    <w:rPr>
      <w:color w:val="0563C1" w:themeColor="hyperlink"/>
      <w:u w:val="single"/>
    </w:rPr>
  </w:style>
  <w:style w:type="paragraph" w:styleId="Pidipagina">
    <w:name w:val="footer"/>
    <w:basedOn w:val="Normale"/>
    <w:link w:val="PidipaginaCarattere"/>
    <w:uiPriority w:val="99"/>
    <w:unhideWhenUsed/>
    <w:rsid w:val="009F42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424C"/>
  </w:style>
  <w:style w:type="paragraph" w:styleId="Testofumetto">
    <w:name w:val="Balloon Text"/>
    <w:basedOn w:val="Normale"/>
    <w:link w:val="TestofumettoCarattere"/>
    <w:uiPriority w:val="99"/>
    <w:semiHidden/>
    <w:unhideWhenUsed/>
    <w:rsid w:val="00190C7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90C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3045">
      <w:bodyDiv w:val="1"/>
      <w:marLeft w:val="0"/>
      <w:marRight w:val="0"/>
      <w:marTop w:val="0"/>
      <w:marBottom w:val="0"/>
      <w:divBdr>
        <w:top w:val="none" w:sz="0" w:space="0" w:color="auto"/>
        <w:left w:val="none" w:sz="0" w:space="0" w:color="auto"/>
        <w:bottom w:val="none" w:sz="0" w:space="0" w:color="auto"/>
        <w:right w:val="none" w:sz="0" w:space="0" w:color="auto"/>
      </w:divBdr>
    </w:div>
    <w:div w:id="499664336">
      <w:bodyDiv w:val="1"/>
      <w:marLeft w:val="0"/>
      <w:marRight w:val="0"/>
      <w:marTop w:val="0"/>
      <w:marBottom w:val="0"/>
      <w:divBdr>
        <w:top w:val="none" w:sz="0" w:space="0" w:color="auto"/>
        <w:left w:val="none" w:sz="0" w:space="0" w:color="auto"/>
        <w:bottom w:val="none" w:sz="0" w:space="0" w:color="auto"/>
        <w:right w:val="none" w:sz="0" w:space="0" w:color="auto"/>
      </w:divBdr>
    </w:div>
    <w:div w:id="756826765">
      <w:bodyDiv w:val="1"/>
      <w:marLeft w:val="0"/>
      <w:marRight w:val="0"/>
      <w:marTop w:val="0"/>
      <w:marBottom w:val="0"/>
      <w:divBdr>
        <w:top w:val="none" w:sz="0" w:space="0" w:color="auto"/>
        <w:left w:val="none" w:sz="0" w:space="0" w:color="auto"/>
        <w:bottom w:val="none" w:sz="0" w:space="0" w:color="auto"/>
        <w:right w:val="none" w:sz="0" w:space="0" w:color="auto"/>
      </w:divBdr>
    </w:div>
    <w:div w:id="1800683523">
      <w:bodyDiv w:val="1"/>
      <w:marLeft w:val="0"/>
      <w:marRight w:val="0"/>
      <w:marTop w:val="0"/>
      <w:marBottom w:val="0"/>
      <w:divBdr>
        <w:top w:val="none" w:sz="0" w:space="0" w:color="auto"/>
        <w:left w:val="none" w:sz="0" w:space="0" w:color="auto"/>
        <w:bottom w:val="none" w:sz="0" w:space="0" w:color="auto"/>
        <w:right w:val="none" w:sz="0" w:space="0" w:color="auto"/>
      </w:divBdr>
    </w:div>
    <w:div w:id="203830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fh.imcchief@ippocrate.esercito.difesa.it"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4680C-FC50-4828-994D-0F68FEFFF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2477</Words>
  <Characters>14123</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Di Luccio</dc:creator>
  <cp:keywords/>
  <dc:description/>
  <cp:lastModifiedBy>Microsoft Office User</cp:lastModifiedBy>
  <cp:revision>11</cp:revision>
  <cp:lastPrinted>2022-10-07T09:18:00Z</cp:lastPrinted>
  <dcterms:created xsi:type="dcterms:W3CDTF">2022-12-07T13:56:00Z</dcterms:created>
  <dcterms:modified xsi:type="dcterms:W3CDTF">2022-12-08T12:54:00Z</dcterms:modified>
</cp:coreProperties>
</file>