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4472C4" w:themeColor="accent1"/>
        </w:rPr>
        <w:id w:val="182607973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BB326A" w:rsidRDefault="00BB326A" w:rsidP="00BB326A"/>
        <w:p w:rsidR="00ED5F91" w:rsidRPr="00ED277E" w:rsidRDefault="00ED5F91" w:rsidP="00ED5F91">
          <w:pPr>
            <w:pStyle w:val="INTESTMAIUSC"/>
            <w:keepLines/>
            <w:spacing w:after="0" w:line="240" w:lineRule="auto"/>
            <w:contextualSpacing/>
            <w:rPr>
              <w:rFonts w:ascii="Times New Roman" w:hAnsi="Times New Roman" w:cs="Times New Roman"/>
              <w:sz w:val="44"/>
              <w:szCs w:val="44"/>
            </w:rPr>
          </w:pPr>
          <w:r w:rsidRPr="00ED277E">
            <w:rPr>
              <w:rFonts w:ascii="Times New Roman" w:hAnsi="Times New Roman" w:cs="Times New Roman"/>
              <w:sz w:val="44"/>
              <w:szCs w:val="44"/>
            </w:rPr>
            <w:t>Missione bilaterale di assistenza e supporto italiano in libia</w:t>
          </w:r>
        </w:p>
        <w:p w:rsidR="00ED5F91" w:rsidRPr="00ED277E" w:rsidRDefault="00ED5F91" w:rsidP="00ED5F91">
          <w:pPr>
            <w:pStyle w:val="INTESTMAIUSC"/>
            <w:keepLines/>
            <w:spacing w:after="0" w:line="240" w:lineRule="auto"/>
            <w:contextualSpacing/>
            <w:rPr>
              <w:rFonts w:ascii="Times New Roman" w:hAnsi="Times New Roman" w:cs="Times New Roman"/>
              <w:b w:val="0"/>
              <w:bCs/>
              <w:sz w:val="36"/>
              <w:szCs w:val="36"/>
            </w:rPr>
          </w:pPr>
          <w:r w:rsidRPr="00ED277E">
            <w:rPr>
              <w:rFonts w:ascii="Times New Roman" w:hAnsi="Times New Roman" w:cs="Times New Roman"/>
              <w:b w:val="0"/>
              <w:bCs/>
              <w:sz w:val="36"/>
              <w:szCs w:val="36"/>
            </w:rPr>
            <w:t>DISTACCAMENTO MIASIT MISURATA</w:t>
          </w:r>
        </w:p>
        <w:p w:rsidR="00ED5F91" w:rsidRPr="004E40D9" w:rsidRDefault="00ED5F91" w:rsidP="00ED5F91">
          <w:pPr>
            <w:rPr>
              <w:sz w:val="24"/>
              <w:lang w:val="en-US"/>
            </w:rPr>
          </w:pPr>
          <w:r w:rsidRPr="004139FD">
            <w:rPr>
              <w:noProof/>
              <w:lang w:eastAsia="it-IT"/>
            </w:rPr>
            <w:drawing>
              <wp:anchor distT="0" distB="0" distL="114935" distR="114935" simplePos="0" relativeHeight="251659264" behindDoc="0" locked="0" layoutInCell="1" allowOverlap="1" wp14:anchorId="0846E613" wp14:editId="22F5265E">
                <wp:simplePos x="0" y="0"/>
                <wp:positionH relativeFrom="column">
                  <wp:align>center</wp:align>
                </wp:positionH>
                <wp:positionV relativeFrom="paragraph">
                  <wp:posOffset>82550</wp:posOffset>
                </wp:positionV>
                <wp:extent cx="2300400" cy="151200"/>
                <wp:effectExtent l="0" t="0" r="5080" b="127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040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5F91" w:rsidRDefault="00ED5F91" w:rsidP="00ED5F91">
          <w:pPr>
            <w:jc w:val="center"/>
          </w:pPr>
        </w:p>
        <w:p w:rsidR="00ED5F91" w:rsidRDefault="00ED5F91" w:rsidP="00ED5F91">
          <w:pPr>
            <w:jc w:val="center"/>
          </w:pPr>
          <w:r>
            <w:rPr>
              <w:noProof/>
            </w:rPr>
            <w:drawing>
              <wp:inline distT="0" distB="0" distL="0" distR="0" wp14:anchorId="31CDB838" wp14:editId="3C210E8A">
                <wp:extent cx="4304030" cy="424942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4030" cy="4249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D5F91" w:rsidRDefault="00ED5F91" w:rsidP="00BB326A">
          <w:pPr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</w:pPr>
        </w:p>
        <w:p w:rsidR="00BB326A" w:rsidRPr="00A932D3" w:rsidRDefault="00BB326A" w:rsidP="00BB326A">
          <w:pPr>
            <w:jc w:val="center"/>
            <w:rPr>
              <w:sz w:val="40"/>
              <w:szCs w:val="40"/>
            </w:rPr>
          </w:pPr>
          <w:r w:rsidRPr="00234DEB">
            <w:rPr>
              <w:rFonts w:asciiTheme="majorBidi" w:hAnsiTheme="majorBidi" w:cstheme="majorBidi"/>
              <w:b/>
              <w:bCs/>
              <w:sz w:val="36"/>
              <w:szCs w:val="36"/>
            </w:rPr>
            <w:t xml:space="preserve">SOP </w:t>
          </w:r>
          <w:r>
            <w:rPr>
              <w:rFonts w:asciiTheme="majorBidi" w:hAnsiTheme="majorBidi" w:cstheme="majorBidi"/>
              <w:b/>
              <w:bCs/>
              <w:sz w:val="36"/>
              <w:szCs w:val="36"/>
            </w:rPr>
            <w:t>4</w:t>
          </w:r>
          <w:r w:rsidRPr="00234DEB">
            <w:rPr>
              <w:rFonts w:asciiTheme="majorBidi" w:hAnsiTheme="majorBidi" w:cstheme="majorBidi"/>
              <w:b/>
              <w:bCs/>
              <w:sz w:val="36"/>
              <w:szCs w:val="36"/>
            </w:rPr>
            <w:t xml:space="preserve">01 – </w:t>
          </w:r>
          <w:r w:rsidRPr="00BB326A">
            <w:rPr>
              <w:rFonts w:asciiTheme="majorBidi" w:hAnsiTheme="majorBidi" w:cstheme="majorBidi"/>
              <w:b/>
              <w:bCs/>
              <w:sz w:val="36"/>
              <w:szCs w:val="36"/>
            </w:rPr>
            <w:t>PROCEDURE DA ADOTTARE PER LA RICEZIONE, SCARICO E DISTRIBUZIONE DEI MATERIALI IN AFFLUSSO PRESSO IL DISTACCAMENTO DI MISURATA.</w:t>
          </w:r>
        </w:p>
        <w:p w:rsidR="00BB326A" w:rsidRDefault="00BB326A" w:rsidP="00BB326A">
          <w:pPr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</w:pPr>
        </w:p>
        <w:p w:rsidR="00BB326A" w:rsidRDefault="00BB326A" w:rsidP="00BB326A">
          <w:pPr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</w:pPr>
        </w:p>
        <w:p w:rsidR="004A7004" w:rsidRDefault="00BB326A" w:rsidP="00BB326A">
          <w:pPr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  <w:sectPr w:rsidR="004A7004" w:rsidSect="00D34CDF">
              <w:headerReference w:type="default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17" w:right="1134" w:bottom="1134" w:left="1134" w:header="708" w:footer="708" w:gutter="0"/>
              <w:pgNumType w:fmt="upperRoman" w:start="0"/>
              <w:cols w:space="708"/>
              <w:titlePg/>
              <w:docGrid w:linePitch="360"/>
            </w:sectPr>
          </w:pPr>
          <w:r>
            <w:rPr>
              <w:rFonts w:asciiTheme="majorBidi" w:hAnsiTheme="majorBidi" w:cstheme="majorBidi"/>
              <w:b/>
              <w:bCs/>
              <w:sz w:val="36"/>
              <w:szCs w:val="36"/>
            </w:rPr>
            <w:t xml:space="preserve">EDIZIONE </w:t>
          </w:r>
          <w:r w:rsidR="00D34CDF">
            <w:rPr>
              <w:rFonts w:asciiTheme="majorBidi" w:hAnsiTheme="majorBidi" w:cstheme="majorBidi"/>
              <w:b/>
              <w:bCs/>
              <w:sz w:val="36"/>
              <w:szCs w:val="36"/>
            </w:rPr>
            <w:t>APRILE</w:t>
          </w:r>
          <w:r>
            <w:rPr>
              <w:rFonts w:asciiTheme="majorBidi" w:hAnsiTheme="majorBidi" w:cstheme="majorBidi"/>
              <w:b/>
              <w:bCs/>
              <w:sz w:val="36"/>
              <w:szCs w:val="36"/>
            </w:rPr>
            <w:t xml:space="preserve"> 2024</w:t>
          </w:r>
        </w:p>
        <w:p w:rsidR="00BB326A" w:rsidRDefault="00BB326A" w:rsidP="00BB326A">
          <w:pPr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</w:pPr>
        </w:p>
        <w:p w:rsidR="00BB326A" w:rsidRDefault="00BB326A" w:rsidP="00BB326A">
          <w:pPr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</w:pPr>
        </w:p>
        <w:p w:rsidR="00BB326A" w:rsidRDefault="00BB326A" w:rsidP="00BB326A">
          <w:pPr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</w:pPr>
        </w:p>
        <w:p w:rsidR="00BB326A" w:rsidRDefault="00BB326A" w:rsidP="00BB326A">
          <w:pPr>
            <w:pStyle w:val="INTESTMAIUSC"/>
            <w:ind w:left="1428" w:hanging="1428"/>
            <w:contextualSpacing/>
            <w:rPr>
              <w:rFonts w:ascii="Times New Roman" w:hAnsi="Times New Roman" w:cs="Times New Roman"/>
              <w:sz w:val="36"/>
              <w:szCs w:val="24"/>
            </w:rPr>
          </w:pPr>
          <w:r w:rsidRPr="008B2E3E">
            <w:rPr>
              <w:rFonts w:ascii="Times New Roman" w:hAnsi="Times New Roman" w:cs="Times New Roman"/>
              <w:sz w:val="36"/>
              <w:szCs w:val="24"/>
            </w:rPr>
            <w:t>ATTO DI APPROVAZIONE</w:t>
          </w:r>
        </w:p>
        <w:p w:rsidR="00BB326A" w:rsidRDefault="00BB326A" w:rsidP="00BB326A">
          <w:pPr>
            <w:pStyle w:val="INTESTMAIUSC"/>
            <w:ind w:left="1428" w:hanging="1428"/>
            <w:contextualSpacing/>
            <w:rPr>
              <w:rFonts w:ascii="Times New Roman" w:hAnsi="Times New Roman" w:cs="Times New Roman"/>
              <w:sz w:val="36"/>
              <w:szCs w:val="24"/>
            </w:rPr>
          </w:pPr>
        </w:p>
        <w:p w:rsidR="00BB326A" w:rsidRDefault="00BB326A" w:rsidP="00BB326A">
          <w:pPr>
            <w:pStyle w:val="INTESTMAIUSC"/>
            <w:ind w:left="1428" w:hanging="1428"/>
            <w:contextualSpacing/>
            <w:rPr>
              <w:rFonts w:ascii="Times New Roman" w:hAnsi="Times New Roman" w:cs="Times New Roman"/>
              <w:sz w:val="36"/>
              <w:szCs w:val="24"/>
            </w:rPr>
          </w:pPr>
        </w:p>
        <w:p w:rsidR="00BB326A" w:rsidRPr="00AA49BE" w:rsidRDefault="00AA49BE" w:rsidP="00C74CC7">
          <w:pPr>
            <w:spacing w:before="86" w:line="276" w:lineRule="auto"/>
            <w:ind w:right="126"/>
            <w:jc w:val="both"/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</w:pPr>
          <w:r w:rsidRPr="00AA49BE"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 xml:space="preserve">Approvo la presente SOP </w:t>
          </w:r>
          <w:r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>4</w:t>
          </w:r>
          <w:r w:rsidRPr="00AA49BE"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>01 "P</w:t>
          </w:r>
          <w:r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 xml:space="preserve">rocedure d’adottare per la ricezione, scarico e distribuzione dei materiali in afflusso presso il </w:t>
          </w:r>
          <w:r w:rsidRPr="00AA49BE"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>D</w:t>
          </w:r>
          <w:r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>istaccamento</w:t>
          </w:r>
          <w:r w:rsidRPr="00AA49BE"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 xml:space="preserve"> </w:t>
          </w:r>
          <w:proofErr w:type="spellStart"/>
          <w:r w:rsidRPr="00AA49BE"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>M</w:t>
          </w:r>
          <w:r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>iasit</w:t>
          </w:r>
          <w:proofErr w:type="spellEnd"/>
          <w:r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 xml:space="preserve"> di</w:t>
          </w:r>
          <w:r w:rsidRPr="00AA49BE"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 xml:space="preserve"> M</w:t>
          </w:r>
          <w:r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>isurata</w:t>
          </w:r>
          <w:r w:rsidRPr="00AA49BE">
            <w:rPr>
              <w:rFonts w:asciiTheme="majorBidi" w:eastAsia="Calibri" w:hAnsiTheme="majorBidi" w:cstheme="majorBidi"/>
              <w:bCs/>
              <w:iCs/>
              <w:color w:val="00000A"/>
              <w:sz w:val="36"/>
              <w:szCs w:val="36"/>
            </w:rPr>
            <w:t>", edizione aprile 2024.</w:t>
          </w:r>
        </w:p>
        <w:p w:rsidR="00BB326A" w:rsidRPr="00BB326A" w:rsidRDefault="00BB326A" w:rsidP="00C74CC7">
          <w:pPr>
            <w:pStyle w:val="INTESTMAIUSC"/>
            <w:spacing w:line="276" w:lineRule="auto"/>
            <w:contextualSpacing/>
            <w:jc w:val="both"/>
            <w:rPr>
              <w:rFonts w:ascii="Times New Roman" w:hAnsi="Times New Roman" w:cs="Times New Roman"/>
              <w:b w:val="0"/>
              <w:iCs/>
              <w:caps w:val="0"/>
              <w:sz w:val="36"/>
              <w:szCs w:val="24"/>
            </w:rPr>
          </w:pPr>
          <w:r w:rsidRPr="00BB326A">
            <w:rPr>
              <w:rFonts w:ascii="Times New Roman" w:hAnsi="Times New Roman" w:cs="Times New Roman"/>
              <w:b w:val="0"/>
              <w:iCs/>
              <w:caps w:val="0"/>
              <w:sz w:val="36"/>
              <w:szCs w:val="24"/>
            </w:rPr>
            <w:t xml:space="preserve">Il presente documento definisce le </w:t>
          </w:r>
          <w:r w:rsidRPr="00BB326A">
            <w:rPr>
              <w:rFonts w:asciiTheme="majorBidi" w:hAnsiTheme="majorBidi" w:cstheme="majorBidi"/>
              <w:b w:val="0"/>
              <w:bCs/>
              <w:iCs/>
              <w:caps w:val="0"/>
              <w:sz w:val="36"/>
              <w:szCs w:val="36"/>
            </w:rPr>
            <w:t>procedure da adottare per la ricezione, scarico e distribuzione dei materiali in afflusso presso il distaccamento di Misurata</w:t>
          </w:r>
          <w:r w:rsidRPr="00BB326A">
            <w:rPr>
              <w:rFonts w:ascii="Times New Roman" w:hAnsi="Times New Roman" w:cs="Times New Roman"/>
              <w:b w:val="0"/>
              <w:iCs/>
              <w:caps w:val="0"/>
              <w:sz w:val="36"/>
              <w:szCs w:val="24"/>
            </w:rPr>
            <w:t>.</w:t>
          </w:r>
        </w:p>
        <w:p w:rsidR="00BB326A" w:rsidRDefault="00BB326A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i/>
              <w:color w:val="00000A"/>
              <w:sz w:val="36"/>
              <w:szCs w:val="24"/>
            </w:rPr>
          </w:pPr>
        </w:p>
        <w:p w:rsidR="00BB326A" w:rsidRDefault="00BB326A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i/>
              <w:color w:val="00000A"/>
              <w:sz w:val="36"/>
              <w:szCs w:val="24"/>
            </w:rPr>
          </w:pPr>
        </w:p>
        <w:p w:rsidR="00AA49BE" w:rsidRDefault="00AA49BE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i/>
              <w:color w:val="00000A"/>
              <w:sz w:val="36"/>
              <w:szCs w:val="24"/>
            </w:rPr>
          </w:pPr>
        </w:p>
        <w:p w:rsidR="00AA49BE" w:rsidRDefault="00AA49BE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i/>
              <w:color w:val="00000A"/>
              <w:sz w:val="36"/>
              <w:szCs w:val="24"/>
            </w:rPr>
          </w:pPr>
        </w:p>
        <w:p w:rsidR="00BB326A" w:rsidRDefault="00BB326A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i/>
              <w:color w:val="00000A"/>
              <w:sz w:val="36"/>
              <w:szCs w:val="24"/>
            </w:rPr>
          </w:pPr>
        </w:p>
        <w:p w:rsidR="00BB326A" w:rsidRPr="00BB326A" w:rsidRDefault="00BB326A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iCs/>
              <w:caps/>
              <w:color w:val="00000A"/>
              <w:sz w:val="36"/>
              <w:szCs w:val="24"/>
            </w:rPr>
          </w:pPr>
          <w:r w:rsidRPr="00BB326A">
            <w:rPr>
              <w:rFonts w:ascii="Times New Roman" w:eastAsia="Calibri" w:hAnsi="Times New Roman" w:cs="Times New Roman"/>
              <w:iCs/>
              <w:color w:val="00000A"/>
              <w:sz w:val="36"/>
              <w:szCs w:val="24"/>
            </w:rPr>
            <w:t>Misurata, l</w:t>
          </w:r>
          <w:r w:rsidR="00B36604">
            <w:rPr>
              <w:rFonts w:ascii="Times New Roman" w:eastAsia="Calibri" w:hAnsi="Times New Roman" w:cs="Times New Roman"/>
              <w:iCs/>
              <w:color w:val="00000A"/>
              <w:sz w:val="36"/>
              <w:szCs w:val="24"/>
            </w:rPr>
            <w:t>ì</w:t>
          </w:r>
        </w:p>
        <w:p w:rsidR="00BB326A" w:rsidRDefault="00BB326A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b/>
              <w:i/>
              <w:caps/>
              <w:color w:val="00000A"/>
              <w:sz w:val="24"/>
              <w:szCs w:val="24"/>
            </w:rPr>
          </w:pPr>
        </w:p>
        <w:p w:rsidR="00AA49BE" w:rsidRDefault="00AA49BE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b/>
              <w:i/>
              <w:caps/>
              <w:color w:val="00000A"/>
              <w:sz w:val="24"/>
              <w:szCs w:val="24"/>
            </w:rPr>
          </w:pPr>
        </w:p>
        <w:p w:rsidR="00AA49BE" w:rsidRDefault="00AA49BE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b/>
              <w:i/>
              <w:caps/>
              <w:color w:val="00000A"/>
              <w:sz w:val="24"/>
              <w:szCs w:val="24"/>
            </w:rPr>
          </w:pPr>
        </w:p>
        <w:p w:rsidR="00AA49BE" w:rsidRPr="00234DEB" w:rsidRDefault="00AA49BE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b/>
              <w:i/>
              <w:caps/>
              <w:color w:val="00000A"/>
              <w:sz w:val="24"/>
              <w:szCs w:val="24"/>
            </w:rPr>
          </w:pPr>
        </w:p>
        <w:p w:rsidR="00BB326A" w:rsidRDefault="00BB326A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b/>
              <w:i/>
              <w:caps/>
              <w:color w:val="00000A"/>
              <w:sz w:val="24"/>
              <w:szCs w:val="24"/>
            </w:rPr>
          </w:pPr>
        </w:p>
        <w:p w:rsidR="004A7004" w:rsidRDefault="004A7004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b/>
              <w:i/>
              <w:caps/>
              <w:color w:val="00000A"/>
              <w:sz w:val="24"/>
              <w:szCs w:val="24"/>
            </w:rPr>
            <w:sectPr w:rsidR="004A7004" w:rsidSect="004A7004">
              <w:footerReference w:type="first" r:id="rId15"/>
              <w:type w:val="continuous"/>
              <w:pgSz w:w="11906" w:h="16838"/>
              <w:pgMar w:top="1417" w:right="1134" w:bottom="1134" w:left="1134" w:header="708" w:footer="708" w:gutter="0"/>
              <w:pgNumType w:fmt="upperRoman" w:start="0"/>
              <w:cols w:space="708"/>
              <w:titlePg/>
              <w:docGrid w:linePitch="360"/>
            </w:sectPr>
          </w:pPr>
        </w:p>
        <w:p w:rsidR="00AA49BE" w:rsidRPr="00234DEB" w:rsidRDefault="00AA49BE" w:rsidP="00BB326A">
          <w:pPr>
            <w:widowControl w:val="0"/>
            <w:spacing w:after="240" w:line="400" w:lineRule="atLeast"/>
            <w:ind w:left="1428" w:hanging="1428"/>
            <w:contextualSpacing/>
            <w:jc w:val="both"/>
            <w:rPr>
              <w:rFonts w:ascii="Times New Roman" w:eastAsia="Calibri" w:hAnsi="Times New Roman" w:cs="Times New Roman"/>
              <w:b/>
              <w:i/>
              <w:caps/>
              <w:color w:val="00000A"/>
              <w:sz w:val="24"/>
              <w:szCs w:val="24"/>
            </w:rPr>
          </w:pPr>
        </w:p>
        <w:p w:rsidR="00BB326A" w:rsidRPr="00234DEB" w:rsidRDefault="00BB326A" w:rsidP="00BB326A">
          <w:pPr>
            <w:widowControl w:val="0"/>
            <w:spacing w:after="240" w:line="400" w:lineRule="atLeast"/>
            <w:ind w:left="2136" w:firstLine="696"/>
            <w:contextualSpacing/>
            <w:jc w:val="center"/>
            <w:rPr>
              <w:rFonts w:ascii="Times New Roman" w:eastAsia="Calibri" w:hAnsi="Times New Roman" w:cs="Times New Roman"/>
              <w:b/>
              <w:caps/>
              <w:color w:val="00000A"/>
              <w:sz w:val="28"/>
              <w:szCs w:val="24"/>
            </w:rPr>
          </w:pPr>
        </w:p>
        <w:p w:rsidR="00BB326A" w:rsidRPr="00234DEB" w:rsidRDefault="00BB326A" w:rsidP="00BB326A">
          <w:pPr>
            <w:autoSpaceDE w:val="0"/>
            <w:autoSpaceDN w:val="0"/>
            <w:adjustRightInd w:val="0"/>
            <w:spacing w:after="0" w:line="240" w:lineRule="auto"/>
            <w:ind w:left="3544"/>
            <w:jc w:val="center"/>
            <w:rPr>
              <w:rFonts w:ascii="Times New Roman" w:eastAsia="Calibri" w:hAnsi="Times New Roman" w:cs="Times New Roman"/>
              <w:b/>
              <w:bCs/>
              <w:color w:val="00000A"/>
              <w:sz w:val="36"/>
              <w:szCs w:val="36"/>
            </w:rPr>
          </w:pPr>
          <w:r w:rsidRPr="00234DEB">
            <w:rPr>
              <w:rFonts w:ascii="Times New Roman" w:eastAsia="Calibri" w:hAnsi="Times New Roman" w:cs="Times New Roman"/>
              <w:b/>
              <w:bCs/>
              <w:color w:val="00000A"/>
              <w:sz w:val="36"/>
              <w:szCs w:val="36"/>
            </w:rPr>
            <w:t>IL COMANDANTE</w:t>
          </w:r>
        </w:p>
        <w:p w:rsidR="00BB326A" w:rsidRPr="00B1337D" w:rsidRDefault="00BB326A" w:rsidP="00BB326A">
          <w:pPr>
            <w:jc w:val="center"/>
            <w:rPr>
              <w:rFonts w:asciiTheme="majorBidi" w:hAnsiTheme="majorBidi" w:cstheme="majorBidi"/>
              <w:bCs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sz w:val="36"/>
              <w:szCs w:val="36"/>
            </w:rPr>
            <w:t xml:space="preserve">                                      </w:t>
          </w:r>
          <w:r w:rsidRPr="00B1337D">
            <w:rPr>
              <w:rFonts w:asciiTheme="majorBidi" w:hAnsiTheme="majorBidi" w:cstheme="majorBidi"/>
              <w:bCs/>
              <w:sz w:val="36"/>
              <w:szCs w:val="36"/>
            </w:rPr>
            <w:t xml:space="preserve">Col. f. (G.) </w:t>
          </w:r>
          <w:proofErr w:type="spellStart"/>
          <w:proofErr w:type="gramStart"/>
          <w:r w:rsidRPr="00B1337D">
            <w:rPr>
              <w:rFonts w:asciiTheme="majorBidi" w:hAnsiTheme="majorBidi" w:cstheme="majorBidi"/>
              <w:bCs/>
              <w:sz w:val="36"/>
              <w:szCs w:val="36"/>
            </w:rPr>
            <w:t>t.ISSMI</w:t>
          </w:r>
          <w:proofErr w:type="spellEnd"/>
          <w:proofErr w:type="gramEnd"/>
          <w:r w:rsidRPr="00B1337D">
            <w:rPr>
              <w:rFonts w:asciiTheme="majorBidi" w:hAnsiTheme="majorBidi" w:cstheme="majorBidi"/>
              <w:bCs/>
              <w:sz w:val="36"/>
              <w:szCs w:val="36"/>
            </w:rPr>
            <w:t xml:space="preserve"> (E) Gabriele GUIDI</w:t>
          </w:r>
        </w:p>
        <w:p w:rsidR="00BB326A" w:rsidRPr="00234DEB" w:rsidRDefault="00BB326A" w:rsidP="00BB326A">
          <w:pPr>
            <w:rPr>
              <w:rFonts w:asciiTheme="majorBidi" w:hAnsiTheme="majorBidi" w:cstheme="majorBidi"/>
              <w:sz w:val="36"/>
              <w:szCs w:val="36"/>
            </w:rPr>
          </w:pPr>
        </w:p>
        <w:p w:rsidR="00BB326A" w:rsidRPr="00234DEB" w:rsidRDefault="00BB326A" w:rsidP="00BB326A">
          <w:pPr>
            <w:rPr>
              <w:rFonts w:asciiTheme="majorBidi" w:hAnsiTheme="majorBidi" w:cstheme="majorBidi"/>
              <w:sz w:val="36"/>
              <w:szCs w:val="36"/>
            </w:rPr>
          </w:pPr>
        </w:p>
        <w:p w:rsidR="00D34CDF" w:rsidRDefault="00D34CDF" w:rsidP="00D34CDF">
          <w:pPr>
            <w:tabs>
              <w:tab w:val="left" w:pos="2160"/>
            </w:tabs>
            <w:rPr>
              <w:rFonts w:asciiTheme="majorBidi" w:hAnsiTheme="majorBidi" w:cstheme="majorBidi"/>
              <w:sz w:val="36"/>
              <w:szCs w:val="36"/>
            </w:rPr>
            <w:sectPr w:rsidR="00D34CDF" w:rsidSect="004A7004">
              <w:type w:val="continuous"/>
              <w:pgSz w:w="11906" w:h="16838"/>
              <w:pgMar w:top="1417" w:right="1134" w:bottom="1134" w:left="1134" w:header="708" w:footer="708" w:gutter="0"/>
              <w:pgNumType w:fmt="upperRoman" w:start="0"/>
              <w:cols w:space="708"/>
              <w:titlePg/>
              <w:docGrid w:linePitch="360"/>
            </w:sectPr>
          </w:pPr>
        </w:p>
        <w:p w:rsidR="004A7004" w:rsidRDefault="004A7004" w:rsidP="00BB326A"/>
        <w:p w:rsidR="00D34CDF" w:rsidRPr="004A7004" w:rsidRDefault="00D34CDF" w:rsidP="004A7004">
          <w:pPr>
            <w:sectPr w:rsidR="00D34CDF" w:rsidRPr="004A7004" w:rsidSect="00D34CDF">
              <w:footerReference w:type="default" r:id="rId16"/>
              <w:footerReference w:type="first" r:id="rId17"/>
              <w:type w:val="continuous"/>
              <w:pgSz w:w="11906" w:h="16838"/>
              <w:pgMar w:top="1417" w:right="1134" w:bottom="1134" w:left="1134" w:header="708" w:footer="708" w:gutter="0"/>
              <w:pgNumType w:fmt="upperRoman" w:start="0"/>
              <w:cols w:space="708"/>
              <w:titlePg/>
              <w:docGrid w:linePitch="360"/>
            </w:sectPr>
          </w:pPr>
        </w:p>
        <w:p w:rsidR="00BB326A" w:rsidRDefault="00BB326A" w:rsidP="00BB326A"/>
        <w:p w:rsidR="00BB326A" w:rsidRPr="004139FD" w:rsidRDefault="00BB326A" w:rsidP="00A21A24">
          <w:pPr>
            <w:pStyle w:val="INTESTMAIUSC"/>
            <w:spacing w:after="0" w:line="240" w:lineRule="auto"/>
            <w:contextualSpacing/>
            <w:rPr>
              <w:rFonts w:ascii="Times New Roman" w:eastAsia="Times New Roman" w:hAnsi="Times New Roman" w:cs="Times New Roman"/>
              <w:b w:val="0"/>
              <w:caps w:val="0"/>
              <w:color w:val="auto"/>
              <w:kern w:val="24"/>
              <w:szCs w:val="28"/>
              <w:u w:val="single"/>
              <w:lang w:eastAsia="it-IT"/>
            </w:rPr>
          </w:pPr>
          <w:r w:rsidRPr="004139FD">
            <w:rPr>
              <w:rFonts w:ascii="Times New Roman" w:eastAsia="Times New Roman" w:hAnsi="Times New Roman" w:cs="Times New Roman"/>
              <w:b w:val="0"/>
              <w:color w:val="auto"/>
              <w:kern w:val="24"/>
              <w:sz w:val="28"/>
              <w:szCs w:val="28"/>
              <w:u w:val="single"/>
              <w:lang w:eastAsia="it-IT"/>
            </w:rPr>
            <w:t>INDICE</w:t>
          </w:r>
        </w:p>
        <w:p w:rsidR="00BB326A" w:rsidRPr="004139FD" w:rsidRDefault="00BB326A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075"/>
            <w:gridCol w:w="1553"/>
          </w:tblGrid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 w:rsidRPr="00346B92">
                  <w:rPr>
                    <w:rFonts w:ascii="Times New Roman" w:hAnsi="Times New Roman" w:cs="Times New Roman"/>
                  </w:rPr>
                  <w:t xml:space="preserve">Atto di approvazione </w:t>
                </w:r>
              </w:p>
            </w:tc>
            <w:tc>
              <w:tcPr>
                <w:tcW w:w="1553" w:type="dxa"/>
              </w:tcPr>
              <w:p w:rsidR="00BB326A" w:rsidRPr="00346B92" w:rsidRDefault="00BB326A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 w:rsidRPr="00346B92">
                  <w:rPr>
                    <w:rFonts w:ascii="Times New Roman" w:hAnsi="Times New Roman" w:cs="Times New Roman"/>
                  </w:rPr>
                  <w:t>I</w:t>
                </w: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 w:rsidRPr="00346B92">
                  <w:rPr>
                    <w:rFonts w:ascii="Times New Roman" w:hAnsi="Times New Roman" w:cs="Times New Roman"/>
                  </w:rPr>
                  <w:t xml:space="preserve">Indice </w:t>
                </w:r>
              </w:p>
            </w:tc>
            <w:tc>
              <w:tcPr>
                <w:tcW w:w="1553" w:type="dxa"/>
              </w:tcPr>
              <w:p w:rsidR="00BB326A" w:rsidRPr="00346B92" w:rsidRDefault="00BB326A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 w:rsidRPr="00346B92">
                  <w:rPr>
                    <w:rFonts w:ascii="Times New Roman" w:hAnsi="Times New Roman" w:cs="Times New Roman"/>
                  </w:rPr>
                  <w:t>II</w:t>
                </w: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 w:rsidRPr="00346B92">
                  <w:rPr>
                    <w:rFonts w:ascii="Times New Roman" w:hAnsi="Times New Roman" w:cs="Times New Roman"/>
                  </w:rPr>
                  <w:t xml:space="preserve">Elenco di Distribuzione </w:t>
                </w:r>
              </w:p>
            </w:tc>
            <w:tc>
              <w:tcPr>
                <w:tcW w:w="1553" w:type="dxa"/>
              </w:tcPr>
              <w:p w:rsidR="00BB326A" w:rsidRPr="00346B92" w:rsidRDefault="00D34CDF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  <w:t>III</w:t>
                </w: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 w:rsidRPr="00346B92">
                  <w:rPr>
                    <w:rFonts w:ascii="Times New Roman" w:hAnsi="Times New Roman" w:cs="Times New Roman"/>
                  </w:rPr>
                  <w:t xml:space="preserve">Registrazione delle Aggiunte e Varianti </w:t>
                </w:r>
              </w:p>
            </w:tc>
            <w:tc>
              <w:tcPr>
                <w:tcW w:w="1553" w:type="dxa"/>
              </w:tcPr>
              <w:p w:rsidR="00BB326A" w:rsidRPr="00346B92" w:rsidRDefault="00D34CDF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  <w:t>IV</w:t>
                </w: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</w:p>
              <w:p w:rsidR="00BB326A" w:rsidRPr="00A66384" w:rsidRDefault="00BB326A" w:rsidP="00BB326A">
                <w:pPr>
                  <w:pStyle w:val="Default"/>
                  <w:rPr>
                    <w:sz w:val="22"/>
                    <w:szCs w:val="22"/>
                  </w:rPr>
                </w:pPr>
                <w:r w:rsidRPr="00346B92">
                  <w:rPr>
                    <w:sz w:val="22"/>
                    <w:szCs w:val="22"/>
                  </w:rPr>
                  <w:t xml:space="preserve">1. </w:t>
                </w:r>
                <w:r w:rsidR="006A0375">
                  <w:rPr>
                    <w:sz w:val="22"/>
                    <w:szCs w:val="22"/>
                  </w:rPr>
                  <w:t>PREMESSA</w:t>
                </w:r>
                <w:r w:rsidRPr="00346B92">
                  <w:rPr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553" w:type="dxa"/>
              </w:tcPr>
              <w:p w:rsidR="00BB326A" w:rsidRDefault="00BB326A" w:rsidP="00BB326A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  <w:p w:rsidR="00BB326A" w:rsidRPr="00346B92" w:rsidRDefault="00BB326A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 w:rsidRPr="00346B92">
                  <w:rPr>
                    <w:rFonts w:ascii="Times New Roman" w:hAnsi="Times New Roman" w:cs="Times New Roman"/>
                  </w:rPr>
                  <w:t xml:space="preserve">Pag. 1 </w:t>
                </w: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</w:p>
              <w:p w:rsidR="00BB326A" w:rsidRPr="00A66384" w:rsidRDefault="00BB326A" w:rsidP="00BB326A">
                <w:pPr>
                  <w:pStyle w:val="Default"/>
                  <w:rPr>
                    <w:sz w:val="22"/>
                    <w:szCs w:val="22"/>
                  </w:rPr>
                </w:pPr>
                <w:r w:rsidRPr="00346B92">
                  <w:rPr>
                    <w:sz w:val="22"/>
                    <w:szCs w:val="22"/>
                  </w:rPr>
                  <w:t xml:space="preserve">2. SCOPO </w:t>
                </w:r>
                <w:r>
                  <w:rPr>
                    <w:sz w:val="22"/>
                    <w:szCs w:val="22"/>
                  </w:rPr>
                  <w:t xml:space="preserve">DEL </w:t>
                </w:r>
                <w:r w:rsidR="006A0375">
                  <w:rPr>
                    <w:sz w:val="22"/>
                    <w:szCs w:val="22"/>
                  </w:rPr>
                  <w:t>DOCUMENTO</w:t>
                </w:r>
                <w:r w:rsidRPr="00346B92">
                  <w:rPr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553" w:type="dxa"/>
              </w:tcPr>
              <w:p w:rsidR="00BB326A" w:rsidRDefault="00BB326A" w:rsidP="00BB326A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  <w:p w:rsidR="00BB326A" w:rsidRPr="00346B92" w:rsidRDefault="00BB326A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 w:rsidRPr="00346B92">
                  <w:rPr>
                    <w:rFonts w:ascii="Times New Roman" w:hAnsi="Times New Roman" w:cs="Times New Roman"/>
                  </w:rPr>
                  <w:t xml:space="preserve">Pag. </w:t>
                </w:r>
                <w:r w:rsidR="00440BE9">
                  <w:rPr>
                    <w:rFonts w:ascii="Times New Roman" w:hAnsi="Times New Roman" w:cs="Times New Roman"/>
                  </w:rPr>
                  <w:t>1</w:t>
                </w:r>
                <w:r w:rsidRPr="00346B92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</w:p>
              <w:p w:rsidR="00BB326A" w:rsidRPr="00A66384" w:rsidRDefault="00BB326A" w:rsidP="00BB326A">
                <w:pPr>
                  <w:pStyle w:val="Default"/>
                  <w:rPr>
                    <w:sz w:val="22"/>
                    <w:szCs w:val="22"/>
                  </w:rPr>
                </w:pPr>
                <w:r w:rsidRPr="00346B92">
                  <w:rPr>
                    <w:sz w:val="22"/>
                    <w:szCs w:val="22"/>
                  </w:rPr>
                  <w:t xml:space="preserve">3. </w:t>
                </w:r>
                <w:r w:rsidR="00440BE9">
                  <w:rPr>
                    <w:sz w:val="22"/>
                    <w:szCs w:val="22"/>
                  </w:rPr>
                  <w:t>KEY ELEMENTS</w:t>
                </w:r>
                <w:r w:rsidRPr="00346B92">
                  <w:rPr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553" w:type="dxa"/>
              </w:tcPr>
              <w:p w:rsidR="00BB326A" w:rsidRDefault="00BB326A" w:rsidP="00BB326A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  <w:p w:rsidR="00BB326A" w:rsidRPr="00346B92" w:rsidRDefault="00BB326A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  <w:r w:rsidRPr="00346B92">
                  <w:rPr>
                    <w:rFonts w:ascii="Times New Roman" w:hAnsi="Times New Roman" w:cs="Times New Roman"/>
                  </w:rPr>
                  <w:t xml:space="preserve">Pag. </w:t>
                </w:r>
                <w:r w:rsidR="00440BE9">
                  <w:rPr>
                    <w:rFonts w:ascii="Times New Roman" w:hAnsi="Times New Roman" w:cs="Times New Roman"/>
                  </w:rPr>
                  <w:t>1</w:t>
                </w:r>
                <w:r w:rsidRPr="00346B92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</w:p>
              <w:p w:rsidR="00BB326A" w:rsidRPr="00346B92" w:rsidRDefault="00BB326A" w:rsidP="00BB326A">
                <w:pPr>
                  <w:pStyle w:val="Default"/>
                  <w:rPr>
                    <w:rFonts w:eastAsia="Times New Roman"/>
                    <w:color w:val="auto"/>
                    <w:kern w:val="24"/>
                    <w:lang w:eastAsia="it-IT"/>
                  </w:rPr>
                </w:pPr>
                <w:r w:rsidRPr="00346B92">
                  <w:rPr>
                    <w:sz w:val="22"/>
                    <w:szCs w:val="22"/>
                  </w:rPr>
                  <w:t xml:space="preserve">4. </w:t>
                </w:r>
                <w:r w:rsidR="00440BE9">
                  <w:rPr>
                    <w:sz w:val="22"/>
                    <w:szCs w:val="22"/>
                  </w:rPr>
                  <w:t>MODALITA’ DI COORDINAMENTO</w:t>
                </w:r>
                <w:r w:rsidRPr="00346B92">
                  <w:rPr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553" w:type="dxa"/>
              </w:tcPr>
              <w:p w:rsidR="00BB326A" w:rsidRDefault="00BB326A" w:rsidP="00BB326A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  <w:p w:rsidR="00BB326A" w:rsidRPr="00A66384" w:rsidRDefault="00BB326A" w:rsidP="00BB326A">
                <w:pPr>
                  <w:jc w:val="center"/>
                  <w:rPr>
                    <w:rFonts w:ascii="Times New Roman" w:hAnsi="Times New Roman" w:cs="Times New Roman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Pag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2</w:t>
                </w: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</w:p>
              <w:p w:rsidR="00BB326A" w:rsidRPr="00A66384" w:rsidRDefault="00BB326A" w:rsidP="00BB326A">
                <w:pPr>
                  <w:pStyle w:val="Default"/>
                  <w:rPr>
                    <w:sz w:val="22"/>
                    <w:szCs w:val="22"/>
                  </w:rPr>
                </w:pPr>
                <w:r w:rsidRPr="00346B92">
                  <w:rPr>
                    <w:sz w:val="22"/>
                    <w:szCs w:val="22"/>
                  </w:rPr>
                  <w:t xml:space="preserve">5. </w:t>
                </w:r>
                <w:r w:rsidR="00440BE9">
                  <w:rPr>
                    <w:sz w:val="22"/>
                    <w:szCs w:val="22"/>
                  </w:rPr>
                  <w:t>SICUREZZA SUL LAVORO</w:t>
                </w:r>
                <w:r w:rsidRPr="00346B92">
                  <w:rPr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553" w:type="dxa"/>
              </w:tcPr>
              <w:p w:rsidR="00BB326A" w:rsidRDefault="00BB326A" w:rsidP="00BB326A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  <w:p w:rsidR="00BB326A" w:rsidRPr="00A66384" w:rsidRDefault="00BB326A" w:rsidP="00BB32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Pag. 2</w:t>
                </w: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</w:p>
              <w:p w:rsidR="00BB326A" w:rsidRPr="00A66384" w:rsidRDefault="007A038E" w:rsidP="00BB326A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A</w:t>
                </w:r>
                <w:r w:rsidR="00FE7FAF">
                  <w:rPr>
                    <w:sz w:val="22"/>
                    <w:szCs w:val="22"/>
                  </w:rPr>
                  <w:t>LLEGATO</w:t>
                </w:r>
                <w:r>
                  <w:rPr>
                    <w:sz w:val="22"/>
                    <w:szCs w:val="22"/>
                  </w:rPr>
                  <w:t xml:space="preserve"> “A” </w:t>
                </w:r>
                <w:r w:rsidRPr="007A038E">
                  <w:rPr>
                    <w:i/>
                    <w:sz w:val="22"/>
                    <w:szCs w:val="22"/>
                  </w:rPr>
                  <w:t>(Flow Chart delle Azioni)</w:t>
                </w:r>
              </w:p>
            </w:tc>
            <w:tc>
              <w:tcPr>
                <w:tcW w:w="1553" w:type="dxa"/>
              </w:tcPr>
              <w:p w:rsidR="00BB326A" w:rsidRDefault="00FE7FAF" w:rsidP="00BB326A">
                <w:pPr>
                  <w:jc w:val="center"/>
                  <w:rPr>
                    <w:rFonts w:ascii="Times New Roman" w:hAnsi="Times New Roman" w:cs="Times New Roman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ll</w:t>
                </w:r>
                <w:proofErr w:type="spellEnd"/>
              </w:p>
              <w:p w:rsidR="00BB326A" w:rsidRPr="00346B92" w:rsidRDefault="00BB326A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A66384" w:rsidRDefault="00BB326A" w:rsidP="00BB326A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  <w:tc>
              <w:tcPr>
                <w:tcW w:w="1553" w:type="dxa"/>
              </w:tcPr>
              <w:p w:rsidR="00BB326A" w:rsidRPr="00346B92" w:rsidRDefault="00BB326A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A66384" w:rsidRDefault="00BB326A" w:rsidP="00BB326A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  <w:tc>
              <w:tcPr>
                <w:tcW w:w="1553" w:type="dxa"/>
              </w:tcPr>
              <w:p w:rsidR="00BB326A" w:rsidRPr="00346B92" w:rsidRDefault="00BB326A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A66384" w:rsidRDefault="00BB326A" w:rsidP="00BB326A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  <w:tc>
              <w:tcPr>
                <w:tcW w:w="1553" w:type="dxa"/>
              </w:tcPr>
              <w:p w:rsidR="00BB326A" w:rsidRPr="00346B92" w:rsidRDefault="00BB326A" w:rsidP="00BB326A">
                <w:pPr>
                  <w:jc w:val="center"/>
                  <w:rPr>
                    <w:rFonts w:ascii="Times New Roman" w:eastAsia="Times New Roman" w:hAnsi="Times New Roman" w:cs="Times New Roman"/>
                    <w:kern w:val="24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A66384" w:rsidRDefault="00BB326A" w:rsidP="00BB326A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  <w:tc>
              <w:tcPr>
                <w:tcW w:w="1553" w:type="dxa"/>
              </w:tcPr>
              <w:p w:rsidR="00BB326A" w:rsidRPr="00346B92" w:rsidRDefault="00BB326A" w:rsidP="00BB326A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BB326A" w:rsidRPr="004139FD" w:rsidTr="00A21A24">
            <w:trPr>
              <w:trHeight w:val="567"/>
            </w:trPr>
            <w:tc>
              <w:tcPr>
                <w:tcW w:w="8075" w:type="dxa"/>
              </w:tcPr>
              <w:p w:rsidR="00BB326A" w:rsidRPr="00346B92" w:rsidRDefault="00BB326A" w:rsidP="00BB326A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</w:p>
            </w:tc>
            <w:tc>
              <w:tcPr>
                <w:tcW w:w="1553" w:type="dxa"/>
              </w:tcPr>
              <w:p w:rsidR="00BB326A" w:rsidRPr="00346B92" w:rsidRDefault="00BB326A" w:rsidP="00BB326A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BB326A" w:rsidRDefault="00BB326A" w:rsidP="004201AF">
          <w:pPr>
            <w:spacing w:after="0" w:line="240" w:lineRule="auto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BB326A" w:rsidRDefault="00BB326A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BB326A" w:rsidRDefault="00BB326A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BB326A" w:rsidRDefault="00BB326A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4A7004" w:rsidRDefault="004A7004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  <w:sectPr w:rsidR="004A7004" w:rsidSect="00D34CDF">
              <w:footerReference w:type="default" r:id="rId18"/>
              <w:type w:val="continuous"/>
              <w:pgSz w:w="11906" w:h="16838"/>
              <w:pgMar w:top="1417" w:right="1134" w:bottom="1134" w:left="1134" w:header="708" w:footer="708" w:gutter="0"/>
              <w:pgNumType w:fmt="upperRoman" w:start="0"/>
              <w:cols w:space="708"/>
              <w:titlePg/>
              <w:docGrid w:linePitch="360"/>
            </w:sectPr>
          </w:pPr>
        </w:p>
        <w:p w:rsidR="00BB326A" w:rsidRDefault="00BB326A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7B4D43" w:rsidRDefault="007B4D43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7B4D43" w:rsidRDefault="007B4D43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7B4D43" w:rsidRDefault="007B4D43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7B4D43" w:rsidRDefault="007B4D43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7B4D43" w:rsidRDefault="007B4D43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7B4D43" w:rsidRDefault="007B4D43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7B4D43" w:rsidRDefault="007B4D43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7B4D43" w:rsidRDefault="007B4D43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7B4D43" w:rsidRPr="004139FD" w:rsidRDefault="007B4D43" w:rsidP="00A21A2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8"/>
              <w:u w:val="single"/>
              <w:lang w:eastAsia="it-IT"/>
            </w:rPr>
          </w:pPr>
        </w:p>
        <w:p w:rsidR="00440BE9" w:rsidRDefault="00440BE9" w:rsidP="00440BE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8"/>
              <w:u w:val="single"/>
              <w:lang w:eastAsia="it-IT"/>
            </w:rPr>
          </w:pPr>
          <w:bookmarkStart w:id="0" w:name="_Hlk161146333"/>
          <w:r w:rsidRPr="004139FD">
            <w:rPr>
              <w:rFonts w:ascii="Times New Roman" w:eastAsia="Times New Roman" w:hAnsi="Times New Roman" w:cs="Times New Roman"/>
              <w:b/>
              <w:kern w:val="24"/>
              <w:sz w:val="32"/>
              <w:szCs w:val="28"/>
              <w:u w:val="single"/>
              <w:lang w:eastAsia="it-IT"/>
            </w:rPr>
            <w:t>ELENCO DI DISTRIBUZIONE</w:t>
          </w:r>
        </w:p>
        <w:p w:rsidR="00440BE9" w:rsidRPr="004139FD" w:rsidRDefault="00440BE9" w:rsidP="00440BE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8"/>
              <w:u w:val="single"/>
              <w:lang w:eastAsia="it-IT"/>
            </w:rPr>
          </w:pPr>
        </w:p>
        <w:p w:rsidR="00440BE9" w:rsidRPr="004139FD" w:rsidRDefault="00440BE9" w:rsidP="00440BE9">
          <w:pPr>
            <w:spacing w:after="0" w:line="240" w:lineRule="auto"/>
            <w:rPr>
              <w:rFonts w:ascii="Times New Roman" w:eastAsia="Times New Roman" w:hAnsi="Times New Roman" w:cs="Times New Roman"/>
              <w:kern w:val="24"/>
              <w:sz w:val="24"/>
              <w:szCs w:val="20"/>
              <w:lang w:eastAsia="it-IT"/>
            </w:rPr>
          </w:pPr>
        </w:p>
        <w:p w:rsidR="00440BE9" w:rsidRDefault="00440BE9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 w:rsidRPr="002E71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C</w:t>
          </w:r>
          <w:r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OMANDO MIASIT</w:t>
          </w:r>
        </w:p>
        <w:p w:rsidR="00440BE9" w:rsidRDefault="00440BE9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</w:p>
        <w:p w:rsidR="00440BE9" w:rsidRDefault="00440BE9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C</w:t>
          </w:r>
          <w:r w:rsidRPr="002E71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ELLULA S1</w:t>
          </w:r>
        </w:p>
        <w:p w:rsidR="00440BE9" w:rsidRPr="002E7138" w:rsidRDefault="00440BE9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 w:rsidRPr="002E71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CELLULA S4</w:t>
          </w:r>
        </w:p>
        <w:p w:rsidR="00440BE9" w:rsidRDefault="00440BE9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 w:rsidRPr="002E71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CELLULA S6</w:t>
          </w:r>
        </w:p>
        <w:p w:rsidR="00440BE9" w:rsidRPr="002E7138" w:rsidRDefault="00440BE9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 w:rsidRPr="002E71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SEZIONE COO</w:t>
          </w:r>
          <w:r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PERAZIONE</w:t>
          </w:r>
          <w:r w:rsidR="00DB6E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 xml:space="preserve"> TECNICO MILITARE</w:t>
          </w:r>
          <w:r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 xml:space="preserve">/DIREZIONE </w:t>
          </w:r>
          <w:r w:rsidRPr="002E71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CORS</w:t>
          </w:r>
          <w:r w:rsidR="00DB6E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I</w:t>
          </w:r>
        </w:p>
        <w:p w:rsidR="00440BE9" w:rsidRDefault="00440BE9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 w:rsidRPr="002E71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 xml:space="preserve">CTE </w:t>
          </w:r>
          <w:r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PLOTONE S</w:t>
          </w:r>
          <w:r w:rsidR="00DB6E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UPPORTO E SERVIZI</w:t>
          </w:r>
        </w:p>
        <w:p w:rsidR="00440BE9" w:rsidRPr="002E7138" w:rsidRDefault="00440BE9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ROLE 1</w:t>
          </w:r>
        </w:p>
        <w:p w:rsidR="00440BE9" w:rsidRDefault="00440BE9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 w:rsidRPr="002E71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A</w:t>
          </w:r>
          <w:r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DDETTO DEL COMANDANTE</w:t>
          </w:r>
        </w:p>
        <w:p w:rsidR="00440BE9" w:rsidRDefault="00440BE9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 w:rsidRPr="002E71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JMOU</w:t>
          </w:r>
        </w:p>
        <w:p w:rsidR="00440BE9" w:rsidRDefault="009642A6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A</w:t>
          </w:r>
          <w:r w:rsidR="00440BE9" w:rsidRPr="002E7138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SPP</w:t>
          </w:r>
        </w:p>
        <w:p w:rsidR="00BB326A" w:rsidRDefault="00DB6E38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 xml:space="preserve">NUCLEO </w:t>
          </w:r>
          <w:r w:rsidR="00440BE9"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MP</w:t>
          </w:r>
          <w:bookmarkEnd w:id="0"/>
        </w:p>
        <w:p w:rsidR="00FE7FAF" w:rsidRPr="002E7138" w:rsidRDefault="00FE7FAF" w:rsidP="00440BE9">
          <w:pPr>
            <w:spacing w:after="0" w:line="360" w:lineRule="auto"/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kern w:val="24"/>
              <w:sz w:val="28"/>
              <w:szCs w:val="20"/>
              <w:lang w:eastAsia="it-IT"/>
            </w:rPr>
            <w:t>ADDETTO IMC</w:t>
          </w: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D34CDF" w:rsidRDefault="00D34CDF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  <w:sectPr w:rsidR="00D34CDF" w:rsidSect="00D34CDF">
              <w:type w:val="continuous"/>
              <w:pgSz w:w="11906" w:h="16838"/>
              <w:pgMar w:top="1417" w:right="1134" w:bottom="1134" w:left="1134" w:header="708" w:footer="708" w:gutter="0"/>
              <w:pgNumType w:fmt="upperRoman" w:start="0"/>
              <w:cols w:space="708"/>
              <w:titlePg/>
              <w:docGrid w:linePitch="360"/>
            </w:sectPr>
          </w:pPr>
        </w:p>
        <w:p w:rsidR="00440BE9" w:rsidRDefault="00440BE9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DB6E38" w:rsidRDefault="00DB6E38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D34CDF">
          <w:pPr>
            <w:spacing w:after="0" w:line="240" w:lineRule="auto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440BE9" w:rsidRDefault="00440BE9" w:rsidP="001C76E3">
          <w:pPr>
            <w:spacing w:after="0" w:line="240" w:lineRule="auto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D34CDF" w:rsidRDefault="00D34CDF" w:rsidP="001C76E3">
          <w:pPr>
            <w:spacing w:after="0" w:line="240" w:lineRule="auto"/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</w:pPr>
        </w:p>
        <w:p w:rsidR="00BB326A" w:rsidRPr="004139FD" w:rsidRDefault="00BB326A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4"/>
              <w:sz w:val="28"/>
              <w:szCs w:val="20"/>
              <w:u w:val="single"/>
              <w:lang w:eastAsia="it-IT"/>
            </w:rPr>
          </w:pPr>
          <w:r w:rsidRPr="004139FD">
            <w:rPr>
              <w:rFonts w:ascii="Times New Roman" w:eastAsia="Times New Roman" w:hAnsi="Times New Roman" w:cs="Times New Roman"/>
              <w:b/>
              <w:kern w:val="24"/>
              <w:sz w:val="32"/>
              <w:szCs w:val="20"/>
              <w:u w:val="single"/>
              <w:lang w:eastAsia="it-IT"/>
            </w:rPr>
            <w:t>REGISTRAZIONE DELLE AGGIUNTE E VARIANTI</w:t>
          </w:r>
        </w:p>
        <w:p w:rsidR="00BB326A" w:rsidRPr="004139FD" w:rsidRDefault="00BB326A" w:rsidP="00BB32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24"/>
              <w:sz w:val="24"/>
              <w:szCs w:val="20"/>
              <w:lang w:eastAsia="it-IT"/>
            </w:rPr>
          </w:pPr>
        </w:p>
        <w:p w:rsidR="00BB326A" w:rsidRPr="004139FD" w:rsidRDefault="00BB326A" w:rsidP="00BB326A">
          <w:pPr>
            <w:numPr>
              <w:ilvl w:val="0"/>
              <w:numId w:val="7"/>
            </w:numPr>
            <w:spacing w:after="0" w:line="240" w:lineRule="auto"/>
            <w:ind w:left="426" w:hanging="426"/>
            <w:jc w:val="both"/>
            <w:rPr>
              <w:rFonts w:ascii="Times New Roman" w:eastAsia="Times New Roman" w:hAnsi="Times New Roman" w:cs="Times New Roman"/>
              <w:kern w:val="24"/>
              <w:sz w:val="24"/>
              <w:szCs w:val="24"/>
              <w:lang w:eastAsia="it-IT"/>
            </w:rPr>
          </w:pPr>
          <w:r w:rsidRPr="004139FD">
            <w:rPr>
              <w:rFonts w:ascii="Times New Roman" w:eastAsia="Times New Roman" w:hAnsi="Times New Roman" w:cs="Times New Roman"/>
              <w:kern w:val="24"/>
              <w:sz w:val="24"/>
              <w:szCs w:val="20"/>
              <w:lang w:eastAsia="it-IT"/>
            </w:rPr>
            <w:t>Le</w:t>
          </w:r>
          <w:r w:rsidRPr="004139FD">
            <w:rPr>
              <w:rFonts w:ascii="Times New Roman" w:eastAsia="Times New Roman" w:hAnsi="Times New Roman" w:cs="Times New Roman"/>
              <w:kern w:val="24"/>
              <w:sz w:val="24"/>
              <w:szCs w:val="24"/>
              <w:lang w:eastAsia="it-IT"/>
            </w:rPr>
            <w:t xml:space="preserve"> AA.VV. al presente documento saranno diramate di volta in volta, numerate progressivamente e riguarderanno la sostituzione di intere pagine o l’aggiunta di nuove. Le piccole variazioni verranno apportate con correzioni a penna rossa.</w:t>
          </w:r>
        </w:p>
        <w:p w:rsidR="00BB326A" w:rsidRPr="004139FD" w:rsidRDefault="00BB326A" w:rsidP="00BB326A">
          <w:pPr>
            <w:spacing w:after="0" w:line="240" w:lineRule="auto"/>
            <w:ind w:left="426"/>
            <w:jc w:val="both"/>
            <w:rPr>
              <w:rFonts w:ascii="Times New Roman" w:eastAsia="Times New Roman" w:hAnsi="Times New Roman" w:cs="Times New Roman"/>
              <w:kern w:val="24"/>
              <w:sz w:val="24"/>
              <w:szCs w:val="20"/>
              <w:lang w:eastAsia="it-IT"/>
            </w:rPr>
          </w:pPr>
        </w:p>
        <w:p w:rsidR="00BB326A" w:rsidRPr="004139FD" w:rsidRDefault="00BB326A" w:rsidP="00BB326A">
          <w:pPr>
            <w:numPr>
              <w:ilvl w:val="0"/>
              <w:numId w:val="8"/>
            </w:numPr>
            <w:spacing w:after="0" w:line="240" w:lineRule="auto"/>
            <w:ind w:left="426" w:hanging="426"/>
            <w:jc w:val="both"/>
            <w:rPr>
              <w:rFonts w:ascii="Times New Roman" w:eastAsia="Times New Roman" w:hAnsi="Times New Roman" w:cs="Times New Roman"/>
              <w:kern w:val="24"/>
              <w:sz w:val="24"/>
              <w:szCs w:val="20"/>
              <w:lang w:eastAsia="it-IT"/>
            </w:rPr>
          </w:pPr>
          <w:r w:rsidRPr="004139FD">
            <w:rPr>
              <w:rFonts w:ascii="Times New Roman" w:eastAsia="Times New Roman" w:hAnsi="Times New Roman" w:cs="Times New Roman"/>
              <w:kern w:val="24"/>
              <w:sz w:val="24"/>
              <w:szCs w:val="20"/>
              <w:lang w:eastAsia="it-IT"/>
            </w:rPr>
            <w:t>Le AA.VV. dovranno essere registrate nella seguente tabella e le lettere di trasmissione delle stesse inserite dopo l’ultima pagina del presente regolamento.</w:t>
          </w:r>
        </w:p>
        <w:p w:rsidR="00BB326A" w:rsidRPr="004139FD" w:rsidRDefault="00BB326A" w:rsidP="00BB326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kern w:val="24"/>
              <w:sz w:val="24"/>
              <w:szCs w:val="20"/>
              <w:lang w:eastAsia="it-IT"/>
            </w:rPr>
          </w:pPr>
        </w:p>
        <w:tbl>
          <w:tblPr>
            <w:tblW w:w="9213" w:type="dxa"/>
            <w:tblInd w:w="496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75"/>
            <w:gridCol w:w="3544"/>
            <w:gridCol w:w="1955"/>
            <w:gridCol w:w="2439"/>
          </w:tblGrid>
          <w:tr w:rsidR="00BB326A" w:rsidRPr="004139FD" w:rsidTr="00A21A24">
            <w:tc>
              <w:tcPr>
                <w:tcW w:w="1275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:rsidR="00BB326A" w:rsidRPr="004139FD" w:rsidRDefault="00BB326A" w:rsidP="00A21A2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kern w:val="24"/>
                    <w:sz w:val="24"/>
                    <w:szCs w:val="20"/>
                    <w:lang w:eastAsia="it-IT"/>
                  </w:rPr>
                </w:pPr>
                <w:r w:rsidRPr="004139FD">
                  <w:rPr>
                    <w:rFonts w:ascii="Times New Roman" w:eastAsia="Times New Roman" w:hAnsi="Times New Roman" w:cs="Times New Roman"/>
                    <w:b/>
                    <w:kern w:val="24"/>
                    <w:sz w:val="24"/>
                    <w:szCs w:val="20"/>
                    <w:lang w:eastAsia="it-IT"/>
                  </w:rPr>
                  <w:t>Numero d’ordine</w:t>
                </w:r>
              </w:p>
            </w:tc>
            <w:tc>
              <w:tcPr>
                <w:tcW w:w="3544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:rsidR="00BB326A" w:rsidRPr="004139FD" w:rsidRDefault="00BB326A" w:rsidP="00A21A2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kern w:val="24"/>
                    <w:sz w:val="24"/>
                    <w:szCs w:val="20"/>
                    <w:lang w:eastAsia="it-IT"/>
                  </w:rPr>
                </w:pPr>
                <w:r w:rsidRPr="004139FD">
                  <w:rPr>
                    <w:rFonts w:ascii="Times New Roman" w:eastAsia="Times New Roman" w:hAnsi="Times New Roman" w:cs="Times New Roman"/>
                    <w:b/>
                    <w:kern w:val="24"/>
                    <w:sz w:val="24"/>
                    <w:szCs w:val="20"/>
                    <w:lang w:eastAsia="it-IT"/>
                  </w:rPr>
                  <w:t>Numero di protocollo e data della lettera di trasmissione</w:t>
                </w:r>
              </w:p>
            </w:tc>
            <w:tc>
              <w:tcPr>
                <w:tcW w:w="1955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:rsidR="00BB326A" w:rsidRPr="004139FD" w:rsidRDefault="00BB326A" w:rsidP="00A21A2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kern w:val="24"/>
                    <w:sz w:val="24"/>
                    <w:szCs w:val="20"/>
                    <w:lang w:eastAsia="it-IT"/>
                  </w:rPr>
                </w:pPr>
                <w:r w:rsidRPr="004139FD">
                  <w:rPr>
                    <w:rFonts w:ascii="Times New Roman" w:eastAsia="Times New Roman" w:hAnsi="Times New Roman" w:cs="Times New Roman"/>
                    <w:b/>
                    <w:kern w:val="24"/>
                    <w:sz w:val="24"/>
                    <w:szCs w:val="20"/>
                    <w:lang w:eastAsia="it-IT"/>
                  </w:rPr>
                  <w:t>Data di inserimento delle AA.VV.</w:t>
                </w:r>
              </w:p>
            </w:tc>
            <w:tc>
              <w:tcPr>
                <w:tcW w:w="243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:rsidR="00BB326A" w:rsidRPr="004139FD" w:rsidRDefault="00BB326A" w:rsidP="00A21A2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kern w:val="24"/>
                    <w:sz w:val="24"/>
                    <w:szCs w:val="20"/>
                    <w:lang w:eastAsia="it-IT"/>
                  </w:rPr>
                </w:pPr>
                <w:r w:rsidRPr="004139FD">
                  <w:rPr>
                    <w:rFonts w:ascii="Times New Roman" w:eastAsia="Times New Roman" w:hAnsi="Times New Roman" w:cs="Times New Roman"/>
                    <w:b/>
                    <w:kern w:val="24"/>
                    <w:sz w:val="24"/>
                    <w:szCs w:val="20"/>
                    <w:lang w:eastAsia="it-IT"/>
                  </w:rPr>
                  <w:t>Firma di chi ha approvato la variante</w:t>
                </w:r>
              </w:p>
            </w:tc>
          </w:tr>
          <w:tr w:rsidR="00BB326A" w:rsidRPr="004139FD" w:rsidTr="00A21A24">
            <w:trPr>
              <w:trHeight w:val="851"/>
            </w:trPr>
            <w:tc>
              <w:tcPr>
                <w:tcW w:w="1275" w:type="dxa"/>
                <w:tcBorders>
                  <w:top w:val="single" w:sz="12" w:space="0" w:color="auto"/>
                </w:tcBorders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3544" w:type="dxa"/>
                <w:tcBorders>
                  <w:top w:val="single" w:sz="12" w:space="0" w:color="auto"/>
                </w:tcBorders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1955" w:type="dxa"/>
                <w:tcBorders>
                  <w:top w:val="single" w:sz="12" w:space="0" w:color="auto"/>
                </w:tcBorders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2439" w:type="dxa"/>
                <w:tcBorders>
                  <w:top w:val="single" w:sz="12" w:space="0" w:color="auto"/>
                </w:tcBorders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851"/>
            </w:trPr>
            <w:tc>
              <w:tcPr>
                <w:tcW w:w="127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3544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195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2439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851"/>
            </w:trPr>
            <w:tc>
              <w:tcPr>
                <w:tcW w:w="127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3544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195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2439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851"/>
            </w:trPr>
            <w:tc>
              <w:tcPr>
                <w:tcW w:w="127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3544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195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2439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851"/>
            </w:trPr>
            <w:tc>
              <w:tcPr>
                <w:tcW w:w="127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3544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195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2439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851"/>
            </w:trPr>
            <w:tc>
              <w:tcPr>
                <w:tcW w:w="127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3544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195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2439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851"/>
            </w:trPr>
            <w:tc>
              <w:tcPr>
                <w:tcW w:w="127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3544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195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2439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851"/>
            </w:trPr>
            <w:tc>
              <w:tcPr>
                <w:tcW w:w="127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3544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195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2439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851"/>
            </w:trPr>
            <w:tc>
              <w:tcPr>
                <w:tcW w:w="127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3544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195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2439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</w:tr>
          <w:tr w:rsidR="00BB326A" w:rsidRPr="004139FD" w:rsidTr="00A21A24">
            <w:trPr>
              <w:trHeight w:val="851"/>
            </w:trPr>
            <w:tc>
              <w:tcPr>
                <w:tcW w:w="127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3544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1955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  <w:tc>
              <w:tcPr>
                <w:tcW w:w="2439" w:type="dxa"/>
              </w:tcPr>
              <w:p w:rsidR="00BB326A" w:rsidRPr="004139FD" w:rsidRDefault="00BB326A" w:rsidP="00A21A2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kern w:val="24"/>
                    <w:sz w:val="24"/>
                    <w:szCs w:val="20"/>
                    <w:lang w:eastAsia="it-IT"/>
                  </w:rPr>
                </w:pPr>
              </w:p>
            </w:tc>
          </w:tr>
        </w:tbl>
        <w:p w:rsidR="002E6CFC" w:rsidRDefault="002E6CFC" w:rsidP="005671AC">
          <w:pPr>
            <w:jc w:val="center"/>
          </w:pPr>
        </w:p>
        <w:p w:rsidR="00D34CDF" w:rsidRDefault="00D34CDF" w:rsidP="005671AC">
          <w:pPr>
            <w:jc w:val="center"/>
            <w:sectPr w:rsidR="00D34CDF" w:rsidSect="00D34CDF">
              <w:footerReference w:type="default" r:id="rId19"/>
              <w:type w:val="continuous"/>
              <w:pgSz w:w="11906" w:h="16838"/>
              <w:pgMar w:top="1417" w:right="1134" w:bottom="1134" w:left="1134" w:header="708" w:footer="708" w:gutter="0"/>
              <w:pgNumType w:fmt="upperRoman" w:start="0"/>
              <w:cols w:space="708"/>
              <w:titlePg/>
              <w:docGrid w:linePitch="360"/>
            </w:sectPr>
          </w:pPr>
        </w:p>
        <w:p w:rsidR="00D34CDF" w:rsidRDefault="00D34CDF" w:rsidP="00FE7FAF">
          <w:pPr>
            <w:sectPr w:rsidR="00D34CDF" w:rsidSect="00D34CDF">
              <w:type w:val="continuous"/>
              <w:pgSz w:w="11906" w:h="16838"/>
              <w:pgMar w:top="1417" w:right="1134" w:bottom="1134" w:left="1134" w:header="708" w:footer="708" w:gutter="0"/>
              <w:pgNumType w:fmt="upperRoman" w:start="0"/>
              <w:cols w:space="708"/>
              <w:titlePg/>
              <w:docGrid w:linePitch="360"/>
            </w:sectPr>
          </w:pPr>
        </w:p>
        <w:p w:rsidR="002E6CFC" w:rsidRDefault="002E6CFC" w:rsidP="00FE7FAF"/>
        <w:tbl>
          <w:tblPr>
            <w:tblStyle w:val="Grigliatabella1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3467"/>
            <w:gridCol w:w="6166"/>
          </w:tblGrid>
          <w:tr w:rsidR="00440BE9" w:rsidRPr="00440BE9" w:rsidTr="00A21A24">
            <w:trPr>
              <w:trHeight w:val="283"/>
            </w:trPr>
            <w:tc>
              <w:tcPr>
                <w:tcW w:w="3515" w:type="dxa"/>
                <w:vAlign w:val="center"/>
              </w:tcPr>
              <w:p w:rsidR="00440BE9" w:rsidRPr="00440BE9" w:rsidRDefault="00440BE9" w:rsidP="00440BE9">
                <w:pPr>
                  <w:widowControl w:val="0"/>
                  <w:contextualSpacing/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</w:pPr>
                <w:r w:rsidRPr="00440BE9"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  <w:t xml:space="preserve">SOP </w:t>
                </w:r>
                <w:r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  <w:t>4</w:t>
                </w:r>
                <w:r w:rsidRPr="00440BE9"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  <w:t>01</w:t>
                </w:r>
              </w:p>
            </w:tc>
            <w:tc>
              <w:tcPr>
                <w:tcW w:w="6344" w:type="dxa"/>
                <w:vAlign w:val="center"/>
              </w:tcPr>
              <w:p w:rsidR="00440BE9" w:rsidRPr="00440BE9" w:rsidRDefault="00440BE9" w:rsidP="00440BE9">
                <w:pPr>
                  <w:widowControl w:val="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0BE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PROCEDURE DA ATTUARE PER LA RICEZIONE, LO SCARICO E LA DISTRIBUZIONE DEI MATERIALI DI TUTTE LE CLASSI IN ARRIVO PRESSO IL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DMM</w:t>
                </w:r>
              </w:p>
            </w:tc>
          </w:tr>
          <w:tr w:rsidR="00440BE9" w:rsidRPr="00440BE9" w:rsidTr="00A21A24">
            <w:trPr>
              <w:trHeight w:val="283"/>
            </w:trPr>
            <w:tc>
              <w:tcPr>
                <w:tcW w:w="3515" w:type="dxa"/>
                <w:vAlign w:val="center"/>
              </w:tcPr>
              <w:p w:rsidR="00440BE9" w:rsidRPr="00440BE9" w:rsidRDefault="00440BE9" w:rsidP="00440BE9">
                <w:pPr>
                  <w:widowControl w:val="0"/>
                  <w:contextualSpacing/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</w:pPr>
                <w:r w:rsidRPr="00440BE9"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  <w:t>CELLULA</w:t>
                </w:r>
              </w:p>
            </w:tc>
            <w:tc>
              <w:tcPr>
                <w:tcW w:w="6344" w:type="dxa"/>
                <w:vAlign w:val="center"/>
              </w:tcPr>
              <w:p w:rsidR="00440BE9" w:rsidRPr="00440BE9" w:rsidRDefault="00440BE9" w:rsidP="00440BE9">
                <w:pPr>
                  <w:widowControl w:val="0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0BE9">
                  <w:rPr>
                    <w:rFonts w:ascii="Times New Roman" w:hAnsi="Times New Roman" w:cs="Times New Roman"/>
                    <w:sz w:val="24"/>
                    <w:szCs w:val="24"/>
                  </w:rPr>
                  <w:t>Sezione Cooperazione tecnico-militare/Direzione corsi</w:t>
                </w:r>
              </w:p>
            </w:tc>
          </w:tr>
          <w:tr w:rsidR="00440BE9" w:rsidRPr="00440BE9" w:rsidTr="00A21A24">
            <w:trPr>
              <w:trHeight w:val="283"/>
            </w:trPr>
            <w:tc>
              <w:tcPr>
                <w:tcW w:w="3515" w:type="dxa"/>
                <w:vAlign w:val="center"/>
              </w:tcPr>
              <w:p w:rsidR="00440BE9" w:rsidRPr="00440BE9" w:rsidRDefault="00440BE9" w:rsidP="00440BE9">
                <w:pPr>
                  <w:widowControl w:val="0"/>
                  <w:contextualSpacing/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</w:pPr>
                <w:r w:rsidRPr="00440BE9"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  <w:t>DATA DI EMISSIONE</w:t>
                </w:r>
              </w:p>
            </w:tc>
            <w:tc>
              <w:tcPr>
                <w:tcW w:w="6344" w:type="dxa"/>
                <w:vAlign w:val="center"/>
              </w:tcPr>
              <w:p w:rsidR="00440BE9" w:rsidRPr="00440BE9" w:rsidRDefault="004201AF" w:rsidP="00440BE9">
                <w:pPr>
                  <w:widowControl w:val="0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aprile</w:t>
                </w:r>
                <w:r w:rsidR="00440BE9" w:rsidRPr="00440BE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2024</w:t>
                </w:r>
              </w:p>
            </w:tc>
          </w:tr>
          <w:tr w:rsidR="00440BE9" w:rsidRPr="00440BE9" w:rsidTr="00A21A24">
            <w:trPr>
              <w:trHeight w:val="283"/>
            </w:trPr>
            <w:tc>
              <w:tcPr>
                <w:tcW w:w="3515" w:type="dxa"/>
                <w:vAlign w:val="center"/>
              </w:tcPr>
              <w:p w:rsidR="00440BE9" w:rsidRPr="00440BE9" w:rsidRDefault="00440BE9" w:rsidP="00440BE9">
                <w:pPr>
                  <w:widowControl w:val="0"/>
                  <w:contextualSpacing/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</w:pPr>
                <w:r w:rsidRPr="00440BE9"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  <w:t>COMPILATORE</w:t>
                </w:r>
              </w:p>
            </w:tc>
            <w:tc>
              <w:tcPr>
                <w:tcW w:w="6344" w:type="dxa"/>
                <w:vAlign w:val="center"/>
              </w:tcPr>
              <w:p w:rsidR="00440BE9" w:rsidRPr="00440BE9" w:rsidRDefault="00440BE9" w:rsidP="00440BE9">
                <w:pPr>
                  <w:widowControl w:val="0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0BE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Ten.Col. Felice PURIFICATI  </w:t>
                </w:r>
              </w:p>
            </w:tc>
          </w:tr>
          <w:tr w:rsidR="00440BE9" w:rsidRPr="00440BE9" w:rsidTr="00A21A24">
            <w:trPr>
              <w:trHeight w:val="283"/>
            </w:trPr>
            <w:tc>
              <w:tcPr>
                <w:tcW w:w="3515" w:type="dxa"/>
                <w:vAlign w:val="center"/>
              </w:tcPr>
              <w:p w:rsidR="00440BE9" w:rsidRPr="00440BE9" w:rsidRDefault="00440BE9" w:rsidP="00440BE9">
                <w:pPr>
                  <w:widowControl w:val="0"/>
                  <w:contextualSpacing/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</w:pPr>
                <w:r w:rsidRPr="00440BE9">
                  <w:rPr>
                    <w:rFonts w:ascii="Times New Roman" w:hAnsi="Times New Roman" w:cs="Times New Roman"/>
                    <w:color w:val="00000A"/>
                    <w:sz w:val="24"/>
                    <w:szCs w:val="24"/>
                  </w:rPr>
                  <w:t>ULTIMO AGGIORNAMENTO</w:t>
                </w:r>
              </w:p>
            </w:tc>
            <w:tc>
              <w:tcPr>
                <w:tcW w:w="6344" w:type="dxa"/>
                <w:vAlign w:val="center"/>
              </w:tcPr>
              <w:p w:rsidR="00440BE9" w:rsidRPr="00440BE9" w:rsidRDefault="00440BE9" w:rsidP="00440BE9">
                <w:pPr>
                  <w:widowControl w:val="0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0BE9">
                  <w:rPr>
                    <w:rFonts w:ascii="Times New Roman" w:hAnsi="Times New Roman" w:cs="Times New Roman"/>
                    <w:sz w:val="24"/>
                    <w:szCs w:val="24"/>
                  </w:rPr>
                  <w:t>//</w:t>
                </w:r>
              </w:p>
            </w:tc>
          </w:tr>
        </w:tbl>
      </w:sdtContent>
    </w:sdt>
    <w:p w:rsidR="00440BE9" w:rsidRPr="00440BE9" w:rsidRDefault="00440BE9" w:rsidP="00440BE9">
      <w:pPr>
        <w:pStyle w:val="Paragrafoelenco"/>
      </w:pPr>
    </w:p>
    <w:p w:rsidR="00440BE9" w:rsidRPr="00440BE9" w:rsidRDefault="00440BE9" w:rsidP="00440BE9">
      <w:pPr>
        <w:pStyle w:val="Paragrafoelenco"/>
      </w:pPr>
    </w:p>
    <w:p w:rsidR="00AA11CF" w:rsidRPr="00DB6E38" w:rsidRDefault="00AA11CF" w:rsidP="007B4D43">
      <w:pPr>
        <w:pStyle w:val="Paragrafoelenco"/>
        <w:numPr>
          <w:ilvl w:val="0"/>
          <w:numId w:val="1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E38">
        <w:rPr>
          <w:rFonts w:ascii="Times New Roman" w:hAnsi="Times New Roman" w:cs="Times New Roman"/>
          <w:b/>
          <w:bCs/>
          <w:sz w:val="24"/>
          <w:szCs w:val="24"/>
          <w:u w:val="single"/>
        </w:rPr>
        <w:t>PREMESSA</w:t>
      </w:r>
    </w:p>
    <w:p w:rsidR="00B1286C" w:rsidRPr="00DB6E38" w:rsidRDefault="00AA11CF" w:rsidP="007B4D43">
      <w:pPr>
        <w:pStyle w:val="Paragrafoelenco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sz w:val="24"/>
          <w:szCs w:val="24"/>
        </w:rPr>
        <w:t xml:space="preserve">L’afflusso </w:t>
      </w:r>
      <w:r w:rsidR="00B1286C" w:rsidRPr="00DB6E38">
        <w:rPr>
          <w:rFonts w:ascii="Times New Roman" w:hAnsi="Times New Roman" w:cs="Times New Roman"/>
          <w:sz w:val="24"/>
          <w:szCs w:val="24"/>
        </w:rPr>
        <w:t xml:space="preserve">presso il Distaccamento </w:t>
      </w:r>
      <w:r w:rsidRPr="00DB6E38">
        <w:rPr>
          <w:rFonts w:ascii="Times New Roman" w:hAnsi="Times New Roman" w:cs="Times New Roman"/>
          <w:sz w:val="24"/>
          <w:szCs w:val="24"/>
        </w:rPr>
        <w:t xml:space="preserve">dei materiali acquistati al </w:t>
      </w:r>
      <w:r w:rsidR="00B1286C" w:rsidRPr="00DB6E38">
        <w:rPr>
          <w:rFonts w:ascii="Times New Roman" w:hAnsi="Times New Roman" w:cs="Times New Roman"/>
          <w:sz w:val="24"/>
          <w:szCs w:val="24"/>
        </w:rPr>
        <w:t xml:space="preserve">libero </w:t>
      </w:r>
      <w:r w:rsidRPr="00DB6E38">
        <w:rPr>
          <w:rFonts w:ascii="Times New Roman" w:hAnsi="Times New Roman" w:cs="Times New Roman"/>
          <w:sz w:val="24"/>
          <w:szCs w:val="24"/>
        </w:rPr>
        <w:t xml:space="preserve">commercio </w:t>
      </w:r>
      <w:r w:rsidR="00B1286C" w:rsidRPr="00DB6E38">
        <w:rPr>
          <w:rFonts w:ascii="Times New Roman" w:hAnsi="Times New Roman" w:cs="Times New Roman"/>
          <w:sz w:val="24"/>
          <w:szCs w:val="24"/>
        </w:rPr>
        <w:t xml:space="preserve">in Libia </w:t>
      </w:r>
      <w:r w:rsidRPr="00DB6E38">
        <w:rPr>
          <w:rFonts w:ascii="Times New Roman" w:hAnsi="Times New Roman" w:cs="Times New Roman"/>
          <w:sz w:val="24"/>
          <w:szCs w:val="24"/>
        </w:rPr>
        <w:t xml:space="preserve">ovvero </w:t>
      </w:r>
      <w:r w:rsidR="00B1286C" w:rsidRPr="00DB6E38">
        <w:rPr>
          <w:rFonts w:ascii="Times New Roman" w:hAnsi="Times New Roman" w:cs="Times New Roman"/>
          <w:sz w:val="24"/>
          <w:szCs w:val="24"/>
        </w:rPr>
        <w:t>dei materiali acquistati e in afflusso dalla madre patria</w:t>
      </w:r>
      <w:r w:rsidRPr="00DB6E38">
        <w:rPr>
          <w:rFonts w:ascii="Times New Roman" w:hAnsi="Times New Roman" w:cs="Times New Roman"/>
          <w:sz w:val="24"/>
          <w:szCs w:val="24"/>
        </w:rPr>
        <w:t xml:space="preserve"> rappresenta un</w:t>
      </w:r>
      <w:r w:rsidR="00B1286C" w:rsidRPr="00DB6E38">
        <w:rPr>
          <w:rFonts w:ascii="Times New Roman" w:hAnsi="Times New Roman" w:cs="Times New Roman"/>
          <w:sz w:val="24"/>
          <w:szCs w:val="24"/>
        </w:rPr>
        <w:t>’</w:t>
      </w:r>
      <w:r w:rsidRPr="00DB6E38">
        <w:rPr>
          <w:rFonts w:ascii="Times New Roman" w:hAnsi="Times New Roman" w:cs="Times New Roman"/>
          <w:sz w:val="24"/>
          <w:szCs w:val="24"/>
        </w:rPr>
        <w:t xml:space="preserve">attività </w:t>
      </w:r>
      <w:r w:rsidR="00B1286C" w:rsidRPr="00DB6E38">
        <w:rPr>
          <w:rFonts w:ascii="Times New Roman" w:hAnsi="Times New Roman" w:cs="Times New Roman"/>
          <w:sz w:val="24"/>
          <w:szCs w:val="24"/>
        </w:rPr>
        <w:t>di fondamentale importanza.</w:t>
      </w:r>
    </w:p>
    <w:p w:rsidR="00BA3332" w:rsidRPr="00DB6E38" w:rsidRDefault="00B1286C" w:rsidP="007B4D43">
      <w:pPr>
        <w:pStyle w:val="Paragrafoelenco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sz w:val="24"/>
          <w:szCs w:val="24"/>
        </w:rPr>
        <w:t>La corretta gestione tecnico-amministrativa dei materiali in parola è garanzia di un</w:t>
      </w:r>
      <w:r w:rsidR="00DB6E38">
        <w:rPr>
          <w:rFonts w:ascii="Times New Roman" w:hAnsi="Times New Roman" w:cs="Times New Roman"/>
          <w:sz w:val="24"/>
          <w:szCs w:val="24"/>
        </w:rPr>
        <w:t>’</w:t>
      </w:r>
      <w:r w:rsidR="00E15770" w:rsidRPr="00DB6E38">
        <w:rPr>
          <w:rFonts w:ascii="Times New Roman" w:hAnsi="Times New Roman" w:cs="Times New Roman"/>
          <w:sz w:val="24"/>
          <w:szCs w:val="24"/>
        </w:rPr>
        <w:t xml:space="preserve">efficiente ed </w:t>
      </w:r>
      <w:r w:rsidR="001E64A9" w:rsidRPr="00DB6E38">
        <w:rPr>
          <w:rFonts w:ascii="Times New Roman" w:hAnsi="Times New Roman" w:cs="Times New Roman"/>
          <w:sz w:val="24"/>
          <w:szCs w:val="24"/>
        </w:rPr>
        <w:t>efficac</w:t>
      </w:r>
      <w:r w:rsidR="00E15770" w:rsidRPr="00DB6E38">
        <w:rPr>
          <w:rFonts w:ascii="Times New Roman" w:hAnsi="Times New Roman" w:cs="Times New Roman"/>
          <w:sz w:val="24"/>
          <w:szCs w:val="24"/>
        </w:rPr>
        <w:t>e</w:t>
      </w:r>
      <w:r w:rsidR="001E64A9" w:rsidRPr="00DB6E38">
        <w:rPr>
          <w:rFonts w:ascii="Times New Roman" w:hAnsi="Times New Roman" w:cs="Times New Roman"/>
          <w:sz w:val="24"/>
          <w:szCs w:val="24"/>
        </w:rPr>
        <w:t xml:space="preserve"> attività logistico-operativ</w:t>
      </w:r>
      <w:r w:rsidR="00E15770" w:rsidRPr="00DB6E38">
        <w:rPr>
          <w:rFonts w:ascii="Times New Roman" w:hAnsi="Times New Roman" w:cs="Times New Roman"/>
          <w:sz w:val="24"/>
          <w:szCs w:val="24"/>
        </w:rPr>
        <w:t>a</w:t>
      </w:r>
      <w:r w:rsidR="001E64A9" w:rsidRPr="00DB6E38">
        <w:rPr>
          <w:rFonts w:ascii="Times New Roman" w:hAnsi="Times New Roman" w:cs="Times New Roman"/>
          <w:sz w:val="24"/>
          <w:szCs w:val="24"/>
        </w:rPr>
        <w:t xml:space="preserve"> </w:t>
      </w:r>
      <w:r w:rsidR="00B9780C" w:rsidRPr="00DB6E38">
        <w:rPr>
          <w:rFonts w:ascii="Times New Roman" w:hAnsi="Times New Roman" w:cs="Times New Roman"/>
          <w:sz w:val="24"/>
          <w:szCs w:val="24"/>
        </w:rPr>
        <w:t>del</w:t>
      </w:r>
      <w:r w:rsidR="00C510E5" w:rsidRPr="00DB6E38">
        <w:rPr>
          <w:rFonts w:ascii="Times New Roman" w:hAnsi="Times New Roman" w:cs="Times New Roman"/>
          <w:sz w:val="24"/>
          <w:szCs w:val="24"/>
        </w:rPr>
        <w:t xml:space="preserve"> Contingente MIASIT</w:t>
      </w:r>
      <w:r w:rsidR="00DB6E38">
        <w:rPr>
          <w:rFonts w:ascii="Times New Roman" w:hAnsi="Times New Roman" w:cs="Times New Roman"/>
          <w:sz w:val="24"/>
          <w:szCs w:val="24"/>
        </w:rPr>
        <w:t>. Le</w:t>
      </w:r>
      <w:r w:rsidR="00E15770" w:rsidRPr="00DB6E38">
        <w:rPr>
          <w:rFonts w:ascii="Times New Roman" w:hAnsi="Times New Roman" w:cs="Times New Roman"/>
          <w:sz w:val="24"/>
          <w:szCs w:val="24"/>
        </w:rPr>
        <w:t xml:space="preserve"> attività di ricezione, scarico e distribuzione </w:t>
      </w:r>
      <w:r w:rsidR="00DB6E38">
        <w:rPr>
          <w:rFonts w:ascii="Times New Roman" w:hAnsi="Times New Roman" w:cs="Times New Roman"/>
          <w:sz w:val="24"/>
          <w:szCs w:val="24"/>
        </w:rPr>
        <w:t>devono avvenire</w:t>
      </w:r>
      <w:r w:rsidR="00E15770" w:rsidRPr="00DB6E38">
        <w:rPr>
          <w:rFonts w:ascii="Times New Roman" w:hAnsi="Times New Roman" w:cs="Times New Roman"/>
          <w:sz w:val="24"/>
          <w:szCs w:val="24"/>
        </w:rPr>
        <w:t xml:space="preserve"> in modo organizzato, sicuro e rigoroso, tanto più che </w:t>
      </w:r>
      <w:r w:rsidR="00DB6E38">
        <w:rPr>
          <w:rFonts w:ascii="Times New Roman" w:hAnsi="Times New Roman" w:cs="Times New Roman"/>
          <w:sz w:val="24"/>
          <w:szCs w:val="24"/>
        </w:rPr>
        <w:t xml:space="preserve">le </w:t>
      </w:r>
      <w:r w:rsidR="00BA3332" w:rsidRPr="00DB6E38">
        <w:rPr>
          <w:rFonts w:ascii="Times New Roman" w:hAnsi="Times New Roman" w:cs="Times New Roman"/>
          <w:sz w:val="24"/>
          <w:szCs w:val="24"/>
        </w:rPr>
        <w:t xml:space="preserve">procedure doganali locali </w:t>
      </w:r>
      <w:r w:rsidR="00DB6E38">
        <w:rPr>
          <w:rFonts w:ascii="Times New Roman" w:hAnsi="Times New Roman" w:cs="Times New Roman"/>
          <w:sz w:val="24"/>
          <w:szCs w:val="24"/>
        </w:rPr>
        <w:t xml:space="preserve">sono </w:t>
      </w:r>
      <w:r w:rsidR="00E15770" w:rsidRPr="00DB6E38">
        <w:rPr>
          <w:rFonts w:ascii="Times New Roman" w:hAnsi="Times New Roman" w:cs="Times New Roman"/>
          <w:sz w:val="24"/>
          <w:szCs w:val="24"/>
        </w:rPr>
        <w:t>r</w:t>
      </w:r>
      <w:r w:rsidR="00BA3332" w:rsidRPr="00DB6E38">
        <w:rPr>
          <w:rFonts w:ascii="Times New Roman" w:hAnsi="Times New Roman" w:cs="Times New Roman"/>
          <w:sz w:val="24"/>
          <w:szCs w:val="24"/>
        </w:rPr>
        <w:t xml:space="preserve">estrittive. </w:t>
      </w:r>
    </w:p>
    <w:p w:rsidR="00BA3332" w:rsidRPr="00DB6E38" w:rsidRDefault="00BA3332" w:rsidP="007B4D43">
      <w:pPr>
        <w:pStyle w:val="Paragrafoelenco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A11CF" w:rsidRPr="00DB6E38" w:rsidRDefault="00BA3332" w:rsidP="007B4D43">
      <w:pPr>
        <w:pStyle w:val="Paragrafoelenco"/>
        <w:numPr>
          <w:ilvl w:val="0"/>
          <w:numId w:val="1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E38">
        <w:rPr>
          <w:rFonts w:ascii="Times New Roman" w:hAnsi="Times New Roman" w:cs="Times New Roman"/>
          <w:b/>
          <w:bCs/>
          <w:sz w:val="24"/>
          <w:szCs w:val="24"/>
          <w:u w:val="single"/>
        </w:rPr>
        <w:t>SCOPO DEL DOCUMENTO</w:t>
      </w:r>
    </w:p>
    <w:p w:rsidR="00BA3332" w:rsidRPr="00DB6E38" w:rsidRDefault="00BA3332" w:rsidP="007B4D43">
      <w:pPr>
        <w:pStyle w:val="Paragrafoelenco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sz w:val="24"/>
          <w:szCs w:val="24"/>
        </w:rPr>
        <w:t>Il presente documento ha lo scopo di:</w:t>
      </w:r>
    </w:p>
    <w:p w:rsidR="007926C1" w:rsidRDefault="007926C1" w:rsidP="007B4D43">
      <w:pPr>
        <w:pStyle w:val="Paragrafoelenco"/>
        <w:numPr>
          <w:ilvl w:val="0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3332" w:rsidRPr="00DB6E38">
        <w:rPr>
          <w:rFonts w:ascii="Times New Roman" w:hAnsi="Times New Roman" w:cs="Times New Roman"/>
          <w:sz w:val="24"/>
          <w:szCs w:val="24"/>
        </w:rPr>
        <w:t xml:space="preserve">efinire una procedura </w:t>
      </w:r>
      <w:r w:rsidR="00BA3332" w:rsidRPr="007926C1">
        <w:rPr>
          <w:rFonts w:ascii="Times New Roman" w:hAnsi="Times New Roman" w:cs="Times New Roman"/>
          <w:i/>
          <w:sz w:val="24"/>
          <w:szCs w:val="24"/>
        </w:rPr>
        <w:t>standard</w:t>
      </w:r>
      <w:r w:rsidR="00BA3332" w:rsidRPr="00DB6E38">
        <w:rPr>
          <w:rFonts w:ascii="Times New Roman" w:hAnsi="Times New Roman" w:cs="Times New Roman"/>
          <w:sz w:val="24"/>
          <w:szCs w:val="24"/>
        </w:rPr>
        <w:t xml:space="preserve"> che regoli le azioni da intraprendere in seguito all’afflusso programmato o d’urgenza di materiali “sfusi” o contenuti in EUROPALLET </w:t>
      </w:r>
      <w:r w:rsidR="00C510E5" w:rsidRPr="00DB6E38">
        <w:rPr>
          <w:rFonts w:ascii="Times New Roman" w:hAnsi="Times New Roman" w:cs="Times New Roman"/>
          <w:sz w:val="24"/>
          <w:szCs w:val="24"/>
        </w:rPr>
        <w:t>e</w:t>
      </w:r>
      <w:r w:rsidR="00BA3332" w:rsidRPr="00DB6E38">
        <w:rPr>
          <w:rFonts w:ascii="Times New Roman" w:hAnsi="Times New Roman" w:cs="Times New Roman"/>
          <w:sz w:val="24"/>
          <w:szCs w:val="24"/>
        </w:rPr>
        <w:t xml:space="preserve"> similari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3332" w:rsidRPr="007926C1" w:rsidRDefault="007926C1" w:rsidP="007B4D43">
      <w:pPr>
        <w:pStyle w:val="Paragrafoelenco"/>
        <w:numPr>
          <w:ilvl w:val="0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26676" w:rsidRPr="007926C1">
        <w:rPr>
          <w:rFonts w:ascii="Times New Roman" w:hAnsi="Times New Roman" w:cs="Times New Roman"/>
          <w:sz w:val="24"/>
          <w:szCs w:val="24"/>
        </w:rPr>
        <w:t xml:space="preserve">ornire a tutti gli aventi causa le linee guida e le procedure da attuare all’atto dell’ingresso in base di vettori civili </w:t>
      </w:r>
      <w:r w:rsidR="00C510E5" w:rsidRPr="007926C1">
        <w:rPr>
          <w:rFonts w:ascii="Times New Roman" w:hAnsi="Times New Roman" w:cs="Times New Roman"/>
          <w:sz w:val="24"/>
          <w:szCs w:val="24"/>
        </w:rPr>
        <w:t xml:space="preserve">e </w:t>
      </w:r>
      <w:r w:rsidR="00326676" w:rsidRPr="007926C1">
        <w:rPr>
          <w:rFonts w:ascii="Times New Roman" w:hAnsi="Times New Roman" w:cs="Times New Roman"/>
          <w:sz w:val="24"/>
          <w:szCs w:val="24"/>
        </w:rPr>
        <w:t>militari che trasportano materiale da assumere in carico amministrativo.</w:t>
      </w:r>
    </w:p>
    <w:p w:rsidR="00326676" w:rsidRPr="00DB6E38" w:rsidRDefault="00326676" w:rsidP="007B4D43">
      <w:pPr>
        <w:pStyle w:val="Paragrafoelenco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26676" w:rsidRPr="00DB6E38" w:rsidRDefault="00326676" w:rsidP="007B4D43">
      <w:pPr>
        <w:pStyle w:val="Paragrafoelenco"/>
        <w:numPr>
          <w:ilvl w:val="0"/>
          <w:numId w:val="1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E38">
        <w:rPr>
          <w:rFonts w:ascii="Times New Roman" w:hAnsi="Times New Roman" w:cs="Times New Roman"/>
          <w:b/>
          <w:bCs/>
          <w:sz w:val="24"/>
          <w:szCs w:val="24"/>
          <w:u w:val="single"/>
        </w:rPr>
        <w:t>KEY ELEMENTS</w:t>
      </w:r>
    </w:p>
    <w:p w:rsidR="00DA7CFF" w:rsidRPr="00DB6E38" w:rsidRDefault="00DA7CFF" w:rsidP="007B4D43">
      <w:pPr>
        <w:pStyle w:val="Paragrafoelenco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b/>
          <w:sz w:val="24"/>
          <w:szCs w:val="24"/>
        </w:rPr>
        <w:t>JMOU</w:t>
      </w:r>
      <w:r w:rsidRPr="00DB6E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26C1" w:rsidRDefault="00DA7CFF" w:rsidP="007B4D43">
      <w:pPr>
        <w:pStyle w:val="Paragrafoelenco"/>
        <w:numPr>
          <w:ilvl w:val="0"/>
          <w:numId w:val="5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sz w:val="24"/>
          <w:szCs w:val="24"/>
        </w:rPr>
        <w:t xml:space="preserve">mantiene i contatti con le autorità doganali, per il </w:t>
      </w:r>
      <w:r w:rsidRPr="00DB6E38">
        <w:rPr>
          <w:rFonts w:ascii="Times New Roman" w:hAnsi="Times New Roman" w:cs="Times New Roman"/>
          <w:i/>
          <w:iCs/>
          <w:sz w:val="24"/>
          <w:szCs w:val="24"/>
        </w:rPr>
        <w:t>deployment/</w:t>
      </w:r>
      <w:proofErr w:type="spellStart"/>
      <w:r w:rsidRPr="00DB6E38">
        <w:rPr>
          <w:rFonts w:ascii="Times New Roman" w:hAnsi="Times New Roman" w:cs="Times New Roman"/>
          <w:i/>
          <w:iCs/>
          <w:sz w:val="24"/>
          <w:szCs w:val="24"/>
        </w:rPr>
        <w:t>redeployment</w:t>
      </w:r>
      <w:proofErr w:type="spellEnd"/>
      <w:r w:rsidRPr="00DB6E38">
        <w:rPr>
          <w:rFonts w:ascii="Times New Roman" w:hAnsi="Times New Roman" w:cs="Times New Roman"/>
          <w:sz w:val="24"/>
          <w:szCs w:val="24"/>
        </w:rPr>
        <w:t xml:space="preserve"> dei materiali</w:t>
      </w:r>
      <w:r w:rsidR="007926C1">
        <w:rPr>
          <w:rFonts w:ascii="Times New Roman" w:hAnsi="Times New Roman" w:cs="Times New Roman"/>
          <w:sz w:val="24"/>
          <w:szCs w:val="24"/>
        </w:rPr>
        <w:t>;</w:t>
      </w:r>
    </w:p>
    <w:p w:rsidR="007926C1" w:rsidRDefault="00DA7CFF" w:rsidP="007B4D43">
      <w:pPr>
        <w:pStyle w:val="Paragrafoelenco"/>
        <w:numPr>
          <w:ilvl w:val="0"/>
          <w:numId w:val="5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26C1">
        <w:rPr>
          <w:rFonts w:ascii="Times New Roman" w:hAnsi="Times New Roman" w:cs="Times New Roman"/>
          <w:sz w:val="24"/>
          <w:szCs w:val="24"/>
        </w:rPr>
        <w:t>fornisce il personale addetto allo scaricamento e alla movimentazione dei carichi con moto sollevatori e altri eventuali mezzi meccanici;</w:t>
      </w:r>
    </w:p>
    <w:p w:rsidR="00DA7CFF" w:rsidRPr="007926C1" w:rsidRDefault="00DA7CFF" w:rsidP="007B4D43">
      <w:pPr>
        <w:pStyle w:val="Paragrafoelenco"/>
        <w:numPr>
          <w:ilvl w:val="0"/>
          <w:numId w:val="5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26C1">
        <w:rPr>
          <w:rFonts w:ascii="Times New Roman" w:hAnsi="Times New Roman" w:cs="Times New Roman"/>
          <w:sz w:val="24"/>
          <w:szCs w:val="24"/>
        </w:rPr>
        <w:t>si avvale dell’Addetto alla Sala Ricezione per contattare le varie figure interessate al controllo e certificazione della merce.</w:t>
      </w:r>
    </w:p>
    <w:p w:rsidR="00DA7CFF" w:rsidRPr="00DB6E38" w:rsidRDefault="00DA7CFF" w:rsidP="007B4D43">
      <w:pPr>
        <w:pStyle w:val="Paragrafoelenco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b/>
          <w:sz w:val="24"/>
          <w:szCs w:val="24"/>
        </w:rPr>
        <w:t>MP:</w:t>
      </w:r>
      <w:r w:rsidRPr="00DB6E38">
        <w:rPr>
          <w:rFonts w:ascii="Times New Roman" w:hAnsi="Times New Roman" w:cs="Times New Roman"/>
          <w:sz w:val="24"/>
          <w:szCs w:val="24"/>
        </w:rPr>
        <w:t xml:space="preserve"> fornisce una cornice di sicurezza areale durante le operazioni di scarico ove richiesta.</w:t>
      </w:r>
    </w:p>
    <w:p w:rsidR="00EC0652" w:rsidRPr="00DB6E38" w:rsidRDefault="00326676" w:rsidP="007B4D43">
      <w:pPr>
        <w:pStyle w:val="Paragrafoelenco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b/>
          <w:sz w:val="24"/>
          <w:szCs w:val="24"/>
        </w:rPr>
        <w:t>Addetto alla sala ricezione</w:t>
      </w:r>
      <w:r w:rsidR="00591FA8" w:rsidRPr="00DB6E38">
        <w:rPr>
          <w:rFonts w:ascii="Times New Roman" w:hAnsi="Times New Roman" w:cs="Times New Roman"/>
          <w:b/>
          <w:sz w:val="24"/>
          <w:szCs w:val="24"/>
        </w:rPr>
        <w:t xml:space="preserve"> merc</w:t>
      </w:r>
      <w:r w:rsidR="00941E63" w:rsidRPr="00DB6E38">
        <w:rPr>
          <w:rFonts w:ascii="Times New Roman" w:hAnsi="Times New Roman" w:cs="Times New Roman"/>
          <w:b/>
          <w:sz w:val="24"/>
          <w:szCs w:val="24"/>
        </w:rPr>
        <w:t>e</w:t>
      </w:r>
      <w:r w:rsidR="00E15770" w:rsidRPr="00DB6E38">
        <w:rPr>
          <w:rFonts w:ascii="Times New Roman" w:hAnsi="Times New Roman" w:cs="Times New Roman"/>
          <w:b/>
          <w:sz w:val="24"/>
          <w:szCs w:val="24"/>
        </w:rPr>
        <w:t xml:space="preserve"> (si identifica nell’S4)</w:t>
      </w:r>
      <w:r w:rsidRPr="00DB6E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26C1" w:rsidRDefault="00326676" w:rsidP="007B4D43">
      <w:pPr>
        <w:pStyle w:val="Paragrafoelenco"/>
        <w:numPr>
          <w:ilvl w:val="0"/>
          <w:numId w:val="5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sz w:val="24"/>
          <w:szCs w:val="24"/>
        </w:rPr>
        <w:t xml:space="preserve">responsabile </w:t>
      </w:r>
      <w:r w:rsidR="00F5450A" w:rsidRPr="00DB6E38">
        <w:rPr>
          <w:rFonts w:ascii="Times New Roman" w:hAnsi="Times New Roman" w:cs="Times New Roman"/>
          <w:sz w:val="24"/>
          <w:szCs w:val="24"/>
        </w:rPr>
        <w:t>dell’</w:t>
      </w:r>
      <w:r w:rsidRPr="00DB6E38">
        <w:rPr>
          <w:rFonts w:ascii="Times New Roman" w:hAnsi="Times New Roman" w:cs="Times New Roman"/>
          <w:sz w:val="24"/>
          <w:szCs w:val="24"/>
        </w:rPr>
        <w:t>attività</w:t>
      </w:r>
      <w:r w:rsidR="007926C1">
        <w:rPr>
          <w:rFonts w:ascii="Times New Roman" w:hAnsi="Times New Roman" w:cs="Times New Roman"/>
          <w:sz w:val="24"/>
          <w:szCs w:val="24"/>
        </w:rPr>
        <w:t xml:space="preserve">, viene </w:t>
      </w:r>
      <w:r w:rsidR="00E15770" w:rsidRPr="007926C1">
        <w:rPr>
          <w:rFonts w:ascii="Times New Roman" w:hAnsi="Times New Roman" w:cs="Times New Roman"/>
          <w:sz w:val="24"/>
          <w:szCs w:val="24"/>
        </w:rPr>
        <w:t xml:space="preserve">informato </w:t>
      </w:r>
      <w:r w:rsidR="00591FA8" w:rsidRPr="007926C1">
        <w:rPr>
          <w:rFonts w:ascii="Times New Roman" w:hAnsi="Times New Roman" w:cs="Times New Roman"/>
          <w:sz w:val="24"/>
          <w:szCs w:val="24"/>
        </w:rPr>
        <w:t xml:space="preserve">dalla JMOU </w:t>
      </w:r>
      <w:r w:rsidR="007926C1">
        <w:rPr>
          <w:rFonts w:ascii="Times New Roman" w:hAnsi="Times New Roman" w:cs="Times New Roman"/>
          <w:sz w:val="24"/>
          <w:szCs w:val="24"/>
        </w:rPr>
        <w:t>su</w:t>
      </w:r>
      <w:r w:rsidR="00591FA8" w:rsidRPr="007926C1">
        <w:rPr>
          <w:rFonts w:ascii="Times New Roman" w:hAnsi="Times New Roman" w:cs="Times New Roman"/>
          <w:sz w:val="24"/>
          <w:szCs w:val="24"/>
        </w:rPr>
        <w:t>ll’arrivo merci</w:t>
      </w:r>
      <w:r w:rsidR="007926C1">
        <w:rPr>
          <w:rFonts w:ascii="Times New Roman" w:hAnsi="Times New Roman" w:cs="Times New Roman"/>
          <w:sz w:val="24"/>
          <w:szCs w:val="24"/>
        </w:rPr>
        <w:t>. Successivamente contatta</w:t>
      </w:r>
      <w:r w:rsidR="00F5450A" w:rsidRPr="007926C1">
        <w:rPr>
          <w:rFonts w:ascii="Times New Roman" w:hAnsi="Times New Roman" w:cs="Times New Roman"/>
          <w:sz w:val="24"/>
          <w:szCs w:val="24"/>
        </w:rPr>
        <w:t xml:space="preserve"> i Direttori dell’Esecuzione Contrattuale (DEC</w:t>
      </w:r>
      <w:r w:rsidR="00591FA8" w:rsidRPr="007926C1">
        <w:rPr>
          <w:rFonts w:ascii="Times New Roman" w:hAnsi="Times New Roman" w:cs="Times New Roman"/>
          <w:sz w:val="24"/>
          <w:szCs w:val="24"/>
        </w:rPr>
        <w:t>)</w:t>
      </w:r>
      <w:r w:rsidR="00E15770" w:rsidRPr="007926C1">
        <w:rPr>
          <w:rFonts w:ascii="Times New Roman" w:hAnsi="Times New Roman" w:cs="Times New Roman"/>
          <w:sz w:val="24"/>
          <w:szCs w:val="24"/>
        </w:rPr>
        <w:t>;</w:t>
      </w:r>
    </w:p>
    <w:p w:rsidR="007926C1" w:rsidRDefault="00627902" w:rsidP="007B4D43">
      <w:pPr>
        <w:pStyle w:val="Paragrafoelenco"/>
        <w:numPr>
          <w:ilvl w:val="0"/>
          <w:numId w:val="5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26C1">
        <w:rPr>
          <w:rFonts w:ascii="Times New Roman" w:hAnsi="Times New Roman" w:cs="Times New Roman"/>
          <w:sz w:val="24"/>
          <w:szCs w:val="24"/>
        </w:rPr>
        <w:t>controlla la documentazione probatoria del materiale</w:t>
      </w:r>
      <w:r w:rsidR="00E15770" w:rsidRPr="007926C1">
        <w:rPr>
          <w:rFonts w:ascii="Times New Roman" w:hAnsi="Times New Roman" w:cs="Times New Roman"/>
          <w:sz w:val="24"/>
          <w:szCs w:val="24"/>
        </w:rPr>
        <w:t>;</w:t>
      </w:r>
    </w:p>
    <w:p w:rsidR="00DF1332" w:rsidRDefault="00EC0652" w:rsidP="007B4D43">
      <w:pPr>
        <w:pStyle w:val="Paragrafoelenco"/>
        <w:numPr>
          <w:ilvl w:val="0"/>
          <w:numId w:val="5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26C1">
        <w:rPr>
          <w:rFonts w:ascii="Times New Roman" w:hAnsi="Times New Roman" w:cs="Times New Roman"/>
          <w:sz w:val="24"/>
          <w:szCs w:val="24"/>
        </w:rPr>
        <w:t>contatta</w:t>
      </w:r>
      <w:r w:rsidR="00F5450A" w:rsidRPr="007926C1">
        <w:rPr>
          <w:rFonts w:ascii="Times New Roman" w:hAnsi="Times New Roman" w:cs="Times New Roman"/>
          <w:sz w:val="24"/>
          <w:szCs w:val="24"/>
        </w:rPr>
        <w:t xml:space="preserve"> l</w:t>
      </w:r>
      <w:r w:rsidR="00E15770" w:rsidRPr="007926C1">
        <w:rPr>
          <w:rFonts w:ascii="Times New Roman" w:hAnsi="Times New Roman" w:cs="Times New Roman"/>
          <w:sz w:val="24"/>
          <w:szCs w:val="24"/>
        </w:rPr>
        <w:t>e figure necessarie al sorgere dell’esigenza.</w:t>
      </w:r>
      <w:r w:rsidR="007E4A77" w:rsidRPr="0079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FAF" w:rsidRDefault="00FE7FAF" w:rsidP="00FE7F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852" w:rsidRDefault="002E6852" w:rsidP="00FE7F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2E6852" w:rsidSect="00A4378B">
          <w:footerReference w:type="default" r:id="rId20"/>
          <w:footerReference w:type="first" r:id="rId21"/>
          <w:type w:val="continuous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FE7FAF" w:rsidRPr="00FE7FAF" w:rsidRDefault="00FE7FAF" w:rsidP="00FE7F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004" w:rsidRDefault="00DA7CFF" w:rsidP="007B4D43">
      <w:pPr>
        <w:pStyle w:val="Paragrafoelenco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  <w:sectPr w:rsidR="004A7004" w:rsidSect="004A7004">
          <w:type w:val="continuous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DB6E38">
        <w:rPr>
          <w:rFonts w:ascii="Times New Roman" w:hAnsi="Times New Roman" w:cs="Times New Roman"/>
          <w:b/>
          <w:sz w:val="24"/>
          <w:szCs w:val="24"/>
        </w:rPr>
        <w:lastRenderedPageBreak/>
        <w:t>DEC</w:t>
      </w:r>
      <w:r w:rsidR="00FE7FAF">
        <w:rPr>
          <w:rFonts w:ascii="Times New Roman" w:hAnsi="Times New Roman" w:cs="Times New Roman"/>
          <w:b/>
          <w:sz w:val="24"/>
          <w:szCs w:val="24"/>
        </w:rPr>
        <w:t>:</w:t>
      </w:r>
    </w:p>
    <w:p w:rsidR="007926C1" w:rsidRDefault="00DA7CFF" w:rsidP="007B4D43">
      <w:pPr>
        <w:pStyle w:val="Paragrafoelenco"/>
        <w:numPr>
          <w:ilvl w:val="0"/>
          <w:numId w:val="5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sz w:val="24"/>
          <w:szCs w:val="24"/>
        </w:rPr>
        <w:t>affluisce nella zona individuata dall’addetto alla sala ricezione merci (</w:t>
      </w:r>
      <w:proofErr w:type="spellStart"/>
      <w:r w:rsidRPr="007926C1">
        <w:rPr>
          <w:rFonts w:ascii="Times New Roman" w:hAnsi="Times New Roman" w:cs="Times New Roman"/>
          <w:i/>
          <w:sz w:val="24"/>
          <w:szCs w:val="24"/>
        </w:rPr>
        <w:t>staging</w:t>
      </w:r>
      <w:proofErr w:type="spellEnd"/>
      <w:r w:rsidRPr="007926C1">
        <w:rPr>
          <w:rFonts w:ascii="Times New Roman" w:hAnsi="Times New Roman" w:cs="Times New Roman"/>
          <w:i/>
          <w:sz w:val="24"/>
          <w:szCs w:val="24"/>
        </w:rPr>
        <w:t xml:space="preserve"> area</w:t>
      </w:r>
      <w:r w:rsidRPr="00DB6E38">
        <w:rPr>
          <w:rFonts w:ascii="Times New Roman" w:hAnsi="Times New Roman" w:cs="Times New Roman"/>
          <w:sz w:val="24"/>
          <w:szCs w:val="24"/>
        </w:rPr>
        <w:t>) per la verifica dell’integrità e della consistenza dei materiali che dovranno essere presi in carico;</w:t>
      </w:r>
    </w:p>
    <w:p w:rsidR="00DA7CFF" w:rsidRPr="007926C1" w:rsidRDefault="00DA7CFF" w:rsidP="007B4D43">
      <w:pPr>
        <w:pStyle w:val="Paragrafoelenco"/>
        <w:numPr>
          <w:ilvl w:val="0"/>
          <w:numId w:val="5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26C1">
        <w:rPr>
          <w:rFonts w:ascii="Times New Roman" w:hAnsi="Times New Roman" w:cs="Times New Roman"/>
          <w:sz w:val="24"/>
          <w:szCs w:val="24"/>
        </w:rPr>
        <w:t xml:space="preserve">redige la documentazione probatoria e il C.R.E. (Certificato Regolare Esecuzione) da </w:t>
      </w:r>
      <w:r w:rsidR="007926C1">
        <w:rPr>
          <w:rFonts w:ascii="Times New Roman" w:hAnsi="Times New Roman" w:cs="Times New Roman"/>
          <w:sz w:val="24"/>
          <w:szCs w:val="24"/>
        </w:rPr>
        <w:t xml:space="preserve">inviare per </w:t>
      </w:r>
      <w:r w:rsidRPr="007926C1">
        <w:rPr>
          <w:rFonts w:ascii="Times New Roman" w:hAnsi="Times New Roman" w:cs="Times New Roman"/>
          <w:sz w:val="24"/>
          <w:szCs w:val="24"/>
        </w:rPr>
        <w:t>email al Capo Gestione Patrimoniale deputato insieme al consegnatario all’effettuazione delle operazioni contabili.</w:t>
      </w:r>
    </w:p>
    <w:p w:rsidR="00DA7CFF" w:rsidRPr="00DB6E38" w:rsidRDefault="00DA7CFF" w:rsidP="007B4D43">
      <w:pPr>
        <w:pStyle w:val="Paragrafoelenco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b/>
          <w:sz w:val="24"/>
          <w:szCs w:val="24"/>
        </w:rPr>
        <w:t>DSS</w:t>
      </w:r>
      <w:r w:rsidRPr="00DB6E38">
        <w:rPr>
          <w:rFonts w:ascii="Times New Roman" w:hAnsi="Times New Roman" w:cs="Times New Roman"/>
          <w:sz w:val="24"/>
          <w:szCs w:val="24"/>
        </w:rPr>
        <w:t>: interviene in occasione del rifornimento di derrate alimentari per procedere ai controlli di conformità ai requisiti igienico sanitari.</w:t>
      </w:r>
    </w:p>
    <w:p w:rsidR="00DA7CFF" w:rsidRPr="00DB6E38" w:rsidRDefault="00DA7CFF" w:rsidP="007B4D43">
      <w:pPr>
        <w:pStyle w:val="Paragrafoelenco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b/>
          <w:sz w:val="24"/>
          <w:szCs w:val="24"/>
        </w:rPr>
        <w:t xml:space="preserve">Sottufficiale addetto al Vettovagliamento/Gestore: </w:t>
      </w:r>
      <w:r w:rsidRPr="00DB6E38">
        <w:rPr>
          <w:rFonts w:ascii="Times New Roman" w:hAnsi="Times New Roman" w:cs="Times New Roman"/>
          <w:sz w:val="24"/>
          <w:szCs w:val="24"/>
        </w:rPr>
        <w:t>si accerta della rispondenza delle derrate alimentari e le deposita in magazzino.</w:t>
      </w:r>
    </w:p>
    <w:p w:rsidR="00FF1BD1" w:rsidRPr="00DB6E38" w:rsidRDefault="00326676" w:rsidP="007B4D43">
      <w:pPr>
        <w:pStyle w:val="Paragrafoelenco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b/>
          <w:sz w:val="24"/>
          <w:szCs w:val="24"/>
        </w:rPr>
        <w:t>C</w:t>
      </w:r>
      <w:r w:rsidR="00F5450A" w:rsidRPr="00DB6E38">
        <w:rPr>
          <w:rFonts w:ascii="Times New Roman" w:hAnsi="Times New Roman" w:cs="Times New Roman"/>
          <w:b/>
          <w:sz w:val="24"/>
          <w:szCs w:val="24"/>
        </w:rPr>
        <w:t xml:space="preserve">omandante </w:t>
      </w:r>
      <w:r w:rsidR="00E15770" w:rsidRPr="00DB6E38">
        <w:rPr>
          <w:rFonts w:ascii="Times New Roman" w:hAnsi="Times New Roman" w:cs="Times New Roman"/>
          <w:b/>
          <w:sz w:val="24"/>
          <w:szCs w:val="24"/>
        </w:rPr>
        <w:t xml:space="preserve">Plotone </w:t>
      </w:r>
      <w:r w:rsidR="007926C1">
        <w:rPr>
          <w:rFonts w:ascii="Times New Roman" w:hAnsi="Times New Roman" w:cs="Times New Roman"/>
          <w:b/>
          <w:sz w:val="24"/>
          <w:szCs w:val="24"/>
        </w:rPr>
        <w:t>Supporto e Servizi</w:t>
      </w:r>
      <w:r w:rsidRPr="00DB6E38">
        <w:rPr>
          <w:rFonts w:ascii="Times New Roman" w:hAnsi="Times New Roman" w:cs="Times New Roman"/>
          <w:sz w:val="24"/>
          <w:szCs w:val="24"/>
        </w:rPr>
        <w:t xml:space="preserve">: </w:t>
      </w:r>
      <w:r w:rsidR="00F5450A" w:rsidRPr="00DB6E38">
        <w:rPr>
          <w:rFonts w:ascii="Times New Roman" w:hAnsi="Times New Roman" w:cs="Times New Roman"/>
          <w:sz w:val="24"/>
          <w:szCs w:val="24"/>
        </w:rPr>
        <w:t xml:space="preserve">viene informato dell’arrivo di </w:t>
      </w:r>
      <w:r w:rsidR="00E15770" w:rsidRPr="00DB6E38">
        <w:rPr>
          <w:rFonts w:ascii="Times New Roman" w:hAnsi="Times New Roman" w:cs="Times New Roman"/>
          <w:sz w:val="24"/>
          <w:szCs w:val="24"/>
        </w:rPr>
        <w:t>merci</w:t>
      </w:r>
      <w:r w:rsidR="00F5450A" w:rsidRPr="00DB6E38">
        <w:rPr>
          <w:rFonts w:ascii="Times New Roman" w:hAnsi="Times New Roman" w:cs="Times New Roman"/>
          <w:sz w:val="24"/>
          <w:szCs w:val="24"/>
        </w:rPr>
        <w:t xml:space="preserve"> per</w:t>
      </w:r>
      <w:r w:rsidRPr="00DB6E38">
        <w:rPr>
          <w:rFonts w:ascii="Times New Roman" w:hAnsi="Times New Roman" w:cs="Times New Roman"/>
          <w:sz w:val="24"/>
          <w:szCs w:val="24"/>
        </w:rPr>
        <w:t xml:space="preserve"> l’</w:t>
      </w:r>
      <w:r w:rsidR="00FF1BD1" w:rsidRPr="00DB6E38">
        <w:rPr>
          <w:rFonts w:ascii="Times New Roman" w:hAnsi="Times New Roman" w:cs="Times New Roman"/>
          <w:sz w:val="24"/>
          <w:szCs w:val="24"/>
        </w:rPr>
        <w:t xml:space="preserve">eventuale </w:t>
      </w:r>
      <w:r w:rsidRPr="00DB6E38">
        <w:rPr>
          <w:rFonts w:ascii="Times New Roman" w:hAnsi="Times New Roman" w:cs="Times New Roman"/>
          <w:sz w:val="24"/>
          <w:szCs w:val="24"/>
        </w:rPr>
        <w:t>attivazione del servizio di interpretariato</w:t>
      </w:r>
      <w:r w:rsidR="00F5450A" w:rsidRPr="00DB6E38">
        <w:rPr>
          <w:rFonts w:ascii="Times New Roman" w:hAnsi="Times New Roman" w:cs="Times New Roman"/>
          <w:sz w:val="24"/>
          <w:szCs w:val="24"/>
        </w:rPr>
        <w:t xml:space="preserve"> a supporto dell’attività</w:t>
      </w:r>
      <w:r w:rsidR="00524468" w:rsidRPr="00DB6E38">
        <w:rPr>
          <w:rFonts w:ascii="Times New Roman" w:hAnsi="Times New Roman" w:cs="Times New Roman"/>
          <w:sz w:val="24"/>
          <w:szCs w:val="24"/>
        </w:rPr>
        <w:t>.</w:t>
      </w:r>
    </w:p>
    <w:p w:rsidR="00941E63" w:rsidRPr="00DB6E38" w:rsidRDefault="0028782A" w:rsidP="007B4D43">
      <w:pPr>
        <w:pStyle w:val="Paragrafoelenco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b/>
          <w:sz w:val="24"/>
          <w:szCs w:val="24"/>
        </w:rPr>
        <w:t>Capo Gestione Patrimoniale:</w:t>
      </w:r>
      <w:r w:rsidRPr="00DB6E38">
        <w:rPr>
          <w:rFonts w:ascii="Times New Roman" w:hAnsi="Times New Roman" w:cs="Times New Roman"/>
          <w:sz w:val="24"/>
          <w:szCs w:val="24"/>
        </w:rPr>
        <w:t xml:space="preserve"> </w:t>
      </w:r>
      <w:r w:rsidR="006E5A5D" w:rsidRPr="00DB6E38">
        <w:rPr>
          <w:rFonts w:ascii="Times New Roman" w:hAnsi="Times New Roman" w:cs="Times New Roman"/>
          <w:sz w:val="24"/>
          <w:szCs w:val="24"/>
        </w:rPr>
        <w:t xml:space="preserve">acquisisce gli esiti </w:t>
      </w:r>
      <w:r w:rsidR="007926C1">
        <w:rPr>
          <w:rFonts w:ascii="Times New Roman" w:hAnsi="Times New Roman" w:cs="Times New Roman"/>
          <w:sz w:val="24"/>
          <w:szCs w:val="24"/>
        </w:rPr>
        <w:t xml:space="preserve">delle </w:t>
      </w:r>
      <w:r w:rsidR="006E5A5D" w:rsidRPr="00DB6E38">
        <w:rPr>
          <w:rFonts w:ascii="Times New Roman" w:hAnsi="Times New Roman" w:cs="Times New Roman"/>
          <w:sz w:val="24"/>
          <w:szCs w:val="24"/>
        </w:rPr>
        <w:t xml:space="preserve">operazioni di ricezione dall’Addetto alla </w:t>
      </w:r>
      <w:r w:rsidRPr="00DB6E38">
        <w:rPr>
          <w:rFonts w:ascii="Times New Roman" w:hAnsi="Times New Roman" w:cs="Times New Roman"/>
          <w:sz w:val="24"/>
          <w:szCs w:val="24"/>
        </w:rPr>
        <w:t xml:space="preserve">Sala Ricezione </w:t>
      </w:r>
      <w:r w:rsidR="006E5A5D" w:rsidRPr="00DB6E38">
        <w:rPr>
          <w:rFonts w:ascii="Times New Roman" w:hAnsi="Times New Roman" w:cs="Times New Roman"/>
          <w:sz w:val="24"/>
          <w:szCs w:val="24"/>
        </w:rPr>
        <w:t xml:space="preserve">Merci </w:t>
      </w:r>
      <w:r w:rsidRPr="00DB6E38">
        <w:rPr>
          <w:rFonts w:ascii="Times New Roman" w:hAnsi="Times New Roman" w:cs="Times New Roman"/>
          <w:sz w:val="24"/>
          <w:szCs w:val="24"/>
        </w:rPr>
        <w:t>e dai DEC</w:t>
      </w:r>
      <w:r w:rsidR="00D607C9" w:rsidRPr="00DB6E38">
        <w:rPr>
          <w:rFonts w:ascii="Times New Roman" w:hAnsi="Times New Roman" w:cs="Times New Roman"/>
          <w:sz w:val="24"/>
          <w:szCs w:val="24"/>
        </w:rPr>
        <w:t xml:space="preserve"> la rispettiva</w:t>
      </w:r>
      <w:r w:rsidR="007926C1">
        <w:rPr>
          <w:rFonts w:ascii="Times New Roman" w:hAnsi="Times New Roman" w:cs="Times New Roman"/>
          <w:sz w:val="24"/>
          <w:szCs w:val="24"/>
        </w:rPr>
        <w:t xml:space="preserve"> doc</w:t>
      </w:r>
      <w:r w:rsidR="00D607C9" w:rsidRPr="00DB6E38">
        <w:rPr>
          <w:rFonts w:ascii="Times New Roman" w:hAnsi="Times New Roman" w:cs="Times New Roman"/>
          <w:sz w:val="24"/>
          <w:szCs w:val="24"/>
        </w:rPr>
        <w:t>umentazione</w:t>
      </w:r>
      <w:r w:rsidR="00804FDC" w:rsidRPr="00DB6E38">
        <w:rPr>
          <w:rFonts w:ascii="Times New Roman" w:hAnsi="Times New Roman" w:cs="Times New Roman"/>
          <w:sz w:val="24"/>
          <w:szCs w:val="24"/>
        </w:rPr>
        <w:t>, allo scopo di procedere successivamente con le operazioni contabili.</w:t>
      </w:r>
    </w:p>
    <w:p w:rsidR="00203545" w:rsidRPr="00DB6E38" w:rsidRDefault="00941E63" w:rsidP="007B4D43">
      <w:pPr>
        <w:pStyle w:val="Paragrafoelenco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b/>
          <w:sz w:val="24"/>
          <w:szCs w:val="24"/>
        </w:rPr>
        <w:t>Consegnatario dei materiali:</w:t>
      </w:r>
      <w:r w:rsidRPr="00DB6E38">
        <w:rPr>
          <w:rFonts w:ascii="Times New Roman" w:hAnsi="Times New Roman" w:cs="Times New Roman"/>
          <w:sz w:val="24"/>
          <w:szCs w:val="24"/>
        </w:rPr>
        <w:t xml:space="preserve"> collabora con il Capo Gestione Patrimoniale per la finalizzazione delle operazioni contabili di presa in carico amministrativo dei materiali.</w:t>
      </w:r>
      <w:r w:rsidR="00804FDC" w:rsidRPr="00DB6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5BA" w:rsidRPr="00DB6E38" w:rsidRDefault="00D455BA" w:rsidP="007B4D43">
      <w:pPr>
        <w:pStyle w:val="Paragrafoelenco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D1077" w:rsidRPr="00DB6E38" w:rsidRDefault="00203545" w:rsidP="007B4D43">
      <w:pPr>
        <w:pStyle w:val="Paragrafoelenco"/>
        <w:numPr>
          <w:ilvl w:val="0"/>
          <w:numId w:val="1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6E38">
        <w:rPr>
          <w:rFonts w:ascii="Times New Roman" w:hAnsi="Times New Roman" w:cs="Times New Roman"/>
          <w:b/>
          <w:bCs/>
          <w:sz w:val="24"/>
          <w:szCs w:val="24"/>
          <w:u w:val="single"/>
        </w:rPr>
        <w:t>MODALITA’ DI COORDINAMENTO</w:t>
      </w:r>
    </w:p>
    <w:p w:rsidR="00203545" w:rsidRPr="00DB6E38" w:rsidRDefault="00203545" w:rsidP="007B4D43">
      <w:pPr>
        <w:pStyle w:val="Paragrafoelenco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E38">
        <w:rPr>
          <w:rFonts w:ascii="Times New Roman" w:hAnsi="Times New Roman" w:cs="Times New Roman"/>
          <w:b/>
          <w:sz w:val="24"/>
          <w:szCs w:val="24"/>
          <w:u w:val="single"/>
        </w:rPr>
        <w:t>Attività preliminari</w:t>
      </w:r>
    </w:p>
    <w:p w:rsidR="00203545" w:rsidRPr="00DB6E38" w:rsidRDefault="00941E63" w:rsidP="007B4D43">
      <w:pPr>
        <w:pStyle w:val="Paragrafoelenco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sz w:val="24"/>
          <w:szCs w:val="24"/>
        </w:rPr>
        <w:t xml:space="preserve">All’atto della conferma dell’arrivo di materiali/viveri, il personale della </w:t>
      </w:r>
      <w:r w:rsidR="00203545" w:rsidRPr="00DB6E38">
        <w:rPr>
          <w:rFonts w:ascii="Times New Roman" w:hAnsi="Times New Roman" w:cs="Times New Roman"/>
          <w:bCs/>
          <w:sz w:val="24"/>
          <w:szCs w:val="24"/>
        </w:rPr>
        <w:t xml:space="preserve">JMOU </w:t>
      </w:r>
      <w:r w:rsidRPr="00DB6E38">
        <w:rPr>
          <w:rFonts w:ascii="Times New Roman" w:hAnsi="Times New Roman" w:cs="Times New Roman"/>
          <w:bCs/>
          <w:sz w:val="24"/>
          <w:szCs w:val="24"/>
        </w:rPr>
        <w:t xml:space="preserve">dovrà contattare </w:t>
      </w:r>
      <w:r w:rsidR="00203545" w:rsidRPr="00DB6E38">
        <w:rPr>
          <w:rFonts w:ascii="Times New Roman" w:hAnsi="Times New Roman" w:cs="Times New Roman"/>
          <w:sz w:val="24"/>
          <w:szCs w:val="24"/>
        </w:rPr>
        <w:t xml:space="preserve">l’Addetto </w:t>
      </w:r>
      <w:r w:rsidRPr="00DB6E38">
        <w:rPr>
          <w:rFonts w:ascii="Times New Roman" w:hAnsi="Times New Roman" w:cs="Times New Roman"/>
          <w:sz w:val="24"/>
          <w:szCs w:val="24"/>
        </w:rPr>
        <w:t xml:space="preserve">alla </w:t>
      </w:r>
      <w:r w:rsidR="00203545" w:rsidRPr="00DB6E38">
        <w:rPr>
          <w:rFonts w:ascii="Times New Roman" w:hAnsi="Times New Roman" w:cs="Times New Roman"/>
          <w:sz w:val="24"/>
          <w:szCs w:val="24"/>
        </w:rPr>
        <w:t>Sala Ricezione</w:t>
      </w:r>
      <w:r w:rsidR="00804FDC" w:rsidRPr="00DB6E38">
        <w:rPr>
          <w:rFonts w:ascii="Times New Roman" w:hAnsi="Times New Roman" w:cs="Times New Roman"/>
          <w:sz w:val="24"/>
          <w:szCs w:val="24"/>
        </w:rPr>
        <w:t xml:space="preserve"> M</w:t>
      </w:r>
      <w:r w:rsidRPr="00DB6E38">
        <w:rPr>
          <w:rFonts w:ascii="Times New Roman" w:hAnsi="Times New Roman" w:cs="Times New Roman"/>
          <w:sz w:val="24"/>
          <w:szCs w:val="24"/>
        </w:rPr>
        <w:t>erce</w:t>
      </w:r>
      <w:r w:rsidR="00E81FFA" w:rsidRPr="00DB6E38">
        <w:rPr>
          <w:rFonts w:ascii="Times New Roman" w:hAnsi="Times New Roman" w:cs="Times New Roman"/>
          <w:sz w:val="24"/>
          <w:szCs w:val="24"/>
        </w:rPr>
        <w:t xml:space="preserve"> </w:t>
      </w:r>
      <w:r w:rsidRPr="00DB6E38">
        <w:rPr>
          <w:rFonts w:ascii="Times New Roman" w:hAnsi="Times New Roman" w:cs="Times New Roman"/>
          <w:sz w:val="24"/>
          <w:szCs w:val="24"/>
        </w:rPr>
        <w:t>che</w:t>
      </w:r>
      <w:r w:rsidR="00D455BA" w:rsidRPr="00DB6E38">
        <w:rPr>
          <w:rFonts w:ascii="Times New Roman" w:hAnsi="Times New Roman" w:cs="Times New Roman"/>
          <w:sz w:val="24"/>
          <w:szCs w:val="24"/>
        </w:rPr>
        <w:t>,</w:t>
      </w:r>
      <w:r w:rsidRPr="00DB6E38">
        <w:rPr>
          <w:rFonts w:ascii="Times New Roman" w:hAnsi="Times New Roman" w:cs="Times New Roman"/>
          <w:sz w:val="24"/>
          <w:szCs w:val="24"/>
        </w:rPr>
        <w:t xml:space="preserve"> in qualità di responsabile, coordinerà</w:t>
      </w:r>
      <w:r w:rsidR="00E81FFA" w:rsidRPr="00DB6E38">
        <w:rPr>
          <w:rFonts w:ascii="Times New Roman" w:hAnsi="Times New Roman" w:cs="Times New Roman"/>
          <w:sz w:val="24"/>
          <w:szCs w:val="24"/>
        </w:rPr>
        <w:t xml:space="preserve"> l’attività</w:t>
      </w:r>
      <w:r w:rsidRPr="00DB6E38">
        <w:rPr>
          <w:rFonts w:ascii="Times New Roman" w:hAnsi="Times New Roman" w:cs="Times New Roman"/>
          <w:sz w:val="24"/>
          <w:szCs w:val="24"/>
        </w:rPr>
        <w:t xml:space="preserve"> contattando le figure di volta in volta coinvolte.</w:t>
      </w:r>
    </w:p>
    <w:p w:rsidR="008234A8" w:rsidRPr="00DB6E38" w:rsidRDefault="00335932" w:rsidP="007B4D43">
      <w:pPr>
        <w:pStyle w:val="Paragrafoelenco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E38">
        <w:rPr>
          <w:rFonts w:ascii="Times New Roman" w:hAnsi="Times New Roman" w:cs="Times New Roman"/>
          <w:b/>
          <w:sz w:val="24"/>
          <w:szCs w:val="24"/>
          <w:u w:val="single"/>
        </w:rPr>
        <w:t>Esecuzione</w:t>
      </w:r>
    </w:p>
    <w:p w:rsidR="00203545" w:rsidRPr="00DB6E38" w:rsidRDefault="00D455BA" w:rsidP="007B4D43">
      <w:pPr>
        <w:pStyle w:val="Paragrafoelenco"/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E38">
        <w:rPr>
          <w:rFonts w:ascii="Times New Roman" w:hAnsi="Times New Roman" w:cs="Times New Roman"/>
          <w:b/>
          <w:bCs/>
          <w:sz w:val="24"/>
          <w:szCs w:val="24"/>
        </w:rPr>
        <w:t>Addetto Sala Ricezione Merce</w:t>
      </w:r>
      <w:r w:rsidR="00986986" w:rsidRPr="00DB6E3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3342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86986" w:rsidRPr="00DB6E38">
        <w:rPr>
          <w:rFonts w:ascii="Times New Roman" w:hAnsi="Times New Roman" w:cs="Times New Roman"/>
          <w:bCs/>
          <w:sz w:val="24"/>
          <w:szCs w:val="24"/>
        </w:rPr>
        <w:t>s</w:t>
      </w:r>
      <w:r w:rsidR="00941E63" w:rsidRPr="00DB6E38">
        <w:rPr>
          <w:rFonts w:ascii="Times New Roman" w:hAnsi="Times New Roman" w:cs="Times New Roman"/>
          <w:bCs/>
          <w:sz w:val="24"/>
          <w:szCs w:val="24"/>
        </w:rPr>
        <w:t xml:space="preserve">eguito </w:t>
      </w:r>
      <w:r w:rsidR="00733423">
        <w:rPr>
          <w:rFonts w:ascii="Times New Roman" w:hAnsi="Times New Roman" w:cs="Times New Roman"/>
          <w:bCs/>
          <w:sz w:val="24"/>
          <w:szCs w:val="24"/>
        </w:rPr>
        <w:t xml:space="preserve">dello </w:t>
      </w:r>
      <w:r w:rsidR="00941E63" w:rsidRPr="00DB6E38">
        <w:rPr>
          <w:rFonts w:ascii="Times New Roman" w:hAnsi="Times New Roman" w:cs="Times New Roman"/>
          <w:bCs/>
          <w:sz w:val="24"/>
          <w:szCs w:val="24"/>
        </w:rPr>
        <w:t>sdoganamento della merce la</w:t>
      </w:r>
      <w:r w:rsidR="00804FDC" w:rsidRPr="00DB6E38">
        <w:rPr>
          <w:rFonts w:ascii="Times New Roman" w:hAnsi="Times New Roman" w:cs="Times New Roman"/>
          <w:bCs/>
          <w:sz w:val="24"/>
          <w:szCs w:val="24"/>
        </w:rPr>
        <w:t xml:space="preserve"> JMOU</w:t>
      </w:r>
      <w:r w:rsidR="0014056F" w:rsidRPr="00DB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E63" w:rsidRPr="00DB6E38">
        <w:rPr>
          <w:rFonts w:ascii="Times New Roman" w:hAnsi="Times New Roman" w:cs="Times New Roman"/>
          <w:bCs/>
          <w:sz w:val="24"/>
          <w:szCs w:val="24"/>
        </w:rPr>
        <w:t>provvederà al</w:t>
      </w:r>
      <w:r w:rsidR="00CA0EFC" w:rsidRPr="00DB6E38">
        <w:rPr>
          <w:rFonts w:ascii="Times New Roman" w:hAnsi="Times New Roman" w:cs="Times New Roman"/>
          <w:bCs/>
          <w:sz w:val="24"/>
          <w:szCs w:val="24"/>
        </w:rPr>
        <w:t xml:space="preserve"> trasporto della</w:t>
      </w:r>
      <w:r w:rsidR="00941E63" w:rsidRPr="00DB6E38">
        <w:rPr>
          <w:rFonts w:ascii="Times New Roman" w:hAnsi="Times New Roman" w:cs="Times New Roman"/>
          <w:bCs/>
          <w:sz w:val="24"/>
          <w:szCs w:val="24"/>
        </w:rPr>
        <w:t xml:space="preserve"> stessa presso la </w:t>
      </w:r>
      <w:proofErr w:type="spellStart"/>
      <w:r w:rsidR="00804FDC" w:rsidRPr="00733423">
        <w:rPr>
          <w:rFonts w:ascii="Times New Roman" w:hAnsi="Times New Roman" w:cs="Times New Roman"/>
          <w:bCs/>
          <w:i/>
          <w:sz w:val="24"/>
          <w:szCs w:val="24"/>
        </w:rPr>
        <w:t>staging</w:t>
      </w:r>
      <w:proofErr w:type="spellEnd"/>
      <w:r w:rsidR="00804FDC" w:rsidRPr="00733423">
        <w:rPr>
          <w:rFonts w:ascii="Times New Roman" w:hAnsi="Times New Roman" w:cs="Times New Roman"/>
          <w:bCs/>
          <w:i/>
          <w:sz w:val="24"/>
          <w:szCs w:val="24"/>
        </w:rPr>
        <w:t xml:space="preserve"> area</w:t>
      </w:r>
      <w:r w:rsidR="00941E63" w:rsidRPr="00DB6E38">
        <w:rPr>
          <w:rFonts w:ascii="Times New Roman" w:hAnsi="Times New Roman" w:cs="Times New Roman"/>
          <w:bCs/>
          <w:sz w:val="24"/>
          <w:szCs w:val="24"/>
        </w:rPr>
        <w:t xml:space="preserve"> del DMM dove interverrà l’addetto alla sala ricezione</w:t>
      </w:r>
      <w:r w:rsidR="0074452E" w:rsidRPr="00DB6E38">
        <w:rPr>
          <w:rFonts w:ascii="Times New Roman" w:hAnsi="Times New Roman" w:cs="Times New Roman"/>
          <w:bCs/>
          <w:sz w:val="24"/>
          <w:szCs w:val="24"/>
        </w:rPr>
        <w:t xml:space="preserve"> che </w:t>
      </w:r>
      <w:r w:rsidR="0014056F" w:rsidRPr="00DB6E38">
        <w:rPr>
          <w:rFonts w:ascii="Times New Roman" w:hAnsi="Times New Roman" w:cs="Times New Roman"/>
          <w:bCs/>
          <w:sz w:val="24"/>
          <w:szCs w:val="24"/>
        </w:rPr>
        <w:t>coordin</w:t>
      </w:r>
      <w:r w:rsidRPr="00DB6E38">
        <w:rPr>
          <w:rFonts w:ascii="Times New Roman" w:hAnsi="Times New Roman" w:cs="Times New Roman"/>
          <w:bCs/>
          <w:sz w:val="24"/>
          <w:szCs w:val="24"/>
        </w:rPr>
        <w:t>erà</w:t>
      </w:r>
      <w:r w:rsidR="0014056F" w:rsidRPr="00DB6E38">
        <w:rPr>
          <w:rFonts w:ascii="Times New Roman" w:hAnsi="Times New Roman" w:cs="Times New Roman"/>
          <w:bCs/>
          <w:sz w:val="24"/>
          <w:szCs w:val="24"/>
        </w:rPr>
        <w:t xml:space="preserve"> l’ingresso dei DEC </w:t>
      </w:r>
      <w:r w:rsidR="0074452E" w:rsidRPr="00DB6E38">
        <w:rPr>
          <w:rFonts w:ascii="Times New Roman" w:hAnsi="Times New Roman" w:cs="Times New Roman"/>
          <w:bCs/>
          <w:sz w:val="24"/>
          <w:szCs w:val="24"/>
        </w:rPr>
        <w:t>per l’effettuazione dell’attività di loro competenza</w:t>
      </w:r>
      <w:r w:rsidR="008C6092" w:rsidRPr="00DB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E38">
        <w:rPr>
          <w:rFonts w:ascii="Times New Roman" w:hAnsi="Times New Roman" w:cs="Times New Roman"/>
          <w:bCs/>
          <w:sz w:val="24"/>
          <w:szCs w:val="24"/>
        </w:rPr>
        <w:t>(</w:t>
      </w:r>
      <w:r w:rsidR="0023339B" w:rsidRPr="00DB6E38">
        <w:rPr>
          <w:rFonts w:ascii="Times New Roman" w:hAnsi="Times New Roman" w:cs="Times New Roman"/>
          <w:bCs/>
          <w:sz w:val="24"/>
          <w:szCs w:val="24"/>
        </w:rPr>
        <w:t>controll</w:t>
      </w:r>
      <w:r w:rsidRPr="00DB6E38">
        <w:rPr>
          <w:rFonts w:ascii="Times New Roman" w:hAnsi="Times New Roman" w:cs="Times New Roman"/>
          <w:bCs/>
          <w:sz w:val="24"/>
          <w:szCs w:val="24"/>
        </w:rPr>
        <w:t>o del</w:t>
      </w:r>
      <w:r w:rsidR="0023339B" w:rsidRPr="00DB6E38">
        <w:rPr>
          <w:rFonts w:ascii="Times New Roman" w:hAnsi="Times New Roman" w:cs="Times New Roman"/>
          <w:bCs/>
          <w:sz w:val="24"/>
          <w:szCs w:val="24"/>
        </w:rPr>
        <w:t xml:space="preserve">l’integrità e </w:t>
      </w:r>
      <w:r w:rsidRPr="00DB6E38">
        <w:rPr>
          <w:rFonts w:ascii="Times New Roman" w:hAnsi="Times New Roman" w:cs="Times New Roman"/>
          <w:bCs/>
          <w:sz w:val="24"/>
          <w:szCs w:val="24"/>
        </w:rPr>
        <w:t>del</w:t>
      </w:r>
      <w:r w:rsidR="0023339B" w:rsidRPr="00DB6E38">
        <w:rPr>
          <w:rFonts w:ascii="Times New Roman" w:hAnsi="Times New Roman" w:cs="Times New Roman"/>
          <w:bCs/>
          <w:sz w:val="24"/>
          <w:szCs w:val="24"/>
        </w:rPr>
        <w:t>la documentazione probatoria del materiale</w:t>
      </w:r>
      <w:r w:rsidRPr="00DB6E38">
        <w:rPr>
          <w:rFonts w:ascii="Times New Roman" w:hAnsi="Times New Roman" w:cs="Times New Roman"/>
          <w:bCs/>
          <w:sz w:val="24"/>
          <w:szCs w:val="24"/>
        </w:rPr>
        <w:t>)</w:t>
      </w:r>
      <w:r w:rsidR="00733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6E38">
        <w:rPr>
          <w:rFonts w:ascii="Times New Roman" w:hAnsi="Times New Roman" w:cs="Times New Roman"/>
          <w:bCs/>
          <w:sz w:val="24"/>
          <w:szCs w:val="24"/>
        </w:rPr>
        <w:t>I</w:t>
      </w:r>
      <w:r w:rsidR="0074452E" w:rsidRPr="00DB6E38">
        <w:rPr>
          <w:rFonts w:ascii="Times New Roman" w:hAnsi="Times New Roman" w:cs="Times New Roman"/>
          <w:bCs/>
          <w:sz w:val="24"/>
          <w:szCs w:val="24"/>
        </w:rPr>
        <w:t>n caso di motivata assenza del DEC</w:t>
      </w:r>
      <w:r w:rsidR="00C50F6B" w:rsidRPr="00DB6E38">
        <w:rPr>
          <w:rFonts w:ascii="Times New Roman" w:hAnsi="Times New Roman" w:cs="Times New Roman"/>
          <w:bCs/>
          <w:sz w:val="24"/>
          <w:szCs w:val="24"/>
        </w:rPr>
        <w:t>, verrà nominato un referente</w:t>
      </w:r>
      <w:r w:rsidR="00986986" w:rsidRPr="00DB6E38">
        <w:rPr>
          <w:rFonts w:ascii="Times New Roman" w:hAnsi="Times New Roman" w:cs="Times New Roman"/>
          <w:bCs/>
          <w:sz w:val="24"/>
          <w:szCs w:val="24"/>
        </w:rPr>
        <w:t xml:space="preserve"> (Responsabile dell’integrità del collo)</w:t>
      </w:r>
      <w:r w:rsidR="0023339B" w:rsidRPr="00DB6E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B6E38">
        <w:rPr>
          <w:rFonts w:ascii="Times New Roman" w:hAnsi="Times New Roman" w:cs="Times New Roman"/>
          <w:bCs/>
          <w:sz w:val="24"/>
          <w:szCs w:val="24"/>
        </w:rPr>
        <w:t xml:space="preserve">che sarà tenuto a firmare </w:t>
      </w:r>
      <w:r w:rsidR="0023339B" w:rsidRPr="00DB6E38">
        <w:rPr>
          <w:rFonts w:ascii="Times New Roman" w:hAnsi="Times New Roman" w:cs="Times New Roman"/>
          <w:bCs/>
          <w:sz w:val="24"/>
          <w:szCs w:val="24"/>
        </w:rPr>
        <w:t>una ricevuta</w:t>
      </w:r>
      <w:r w:rsidRPr="00DB6E38">
        <w:rPr>
          <w:rFonts w:ascii="Times New Roman" w:hAnsi="Times New Roman" w:cs="Times New Roman"/>
          <w:bCs/>
          <w:sz w:val="24"/>
          <w:szCs w:val="24"/>
        </w:rPr>
        <w:t xml:space="preserve"> di ricezione della merce con l’obbligo di</w:t>
      </w:r>
      <w:r w:rsidR="008C6092" w:rsidRPr="00DB6E38">
        <w:rPr>
          <w:rFonts w:ascii="Times New Roman" w:hAnsi="Times New Roman" w:cs="Times New Roman"/>
          <w:bCs/>
          <w:sz w:val="24"/>
          <w:szCs w:val="24"/>
        </w:rPr>
        <w:t xml:space="preserve"> consegnar</w:t>
      </w:r>
      <w:r w:rsidRPr="00DB6E38">
        <w:rPr>
          <w:rFonts w:ascii="Times New Roman" w:hAnsi="Times New Roman" w:cs="Times New Roman"/>
          <w:bCs/>
          <w:sz w:val="24"/>
          <w:szCs w:val="24"/>
        </w:rPr>
        <w:t>la</w:t>
      </w:r>
      <w:r w:rsidR="0023339B" w:rsidRPr="00DB6E38">
        <w:rPr>
          <w:rFonts w:ascii="Times New Roman" w:hAnsi="Times New Roman" w:cs="Times New Roman"/>
          <w:bCs/>
          <w:sz w:val="24"/>
          <w:szCs w:val="24"/>
        </w:rPr>
        <w:t xml:space="preserve"> al DEC</w:t>
      </w:r>
      <w:r w:rsidRPr="00DB6E38">
        <w:rPr>
          <w:rFonts w:ascii="Times New Roman" w:hAnsi="Times New Roman" w:cs="Times New Roman"/>
          <w:bCs/>
          <w:sz w:val="24"/>
          <w:szCs w:val="24"/>
        </w:rPr>
        <w:t>. Il DEC dovrà</w:t>
      </w:r>
      <w:r w:rsidR="008C6092" w:rsidRPr="00DB6E38">
        <w:rPr>
          <w:rFonts w:ascii="Times New Roman" w:hAnsi="Times New Roman" w:cs="Times New Roman"/>
          <w:bCs/>
          <w:sz w:val="24"/>
          <w:szCs w:val="24"/>
        </w:rPr>
        <w:t xml:space="preserve"> produrrà entro e non oltre 7</w:t>
      </w:r>
      <w:r w:rsidR="00733423">
        <w:rPr>
          <w:rFonts w:ascii="Times New Roman" w:hAnsi="Times New Roman" w:cs="Times New Roman"/>
          <w:bCs/>
          <w:sz w:val="24"/>
          <w:szCs w:val="24"/>
        </w:rPr>
        <w:t xml:space="preserve"> giorni</w:t>
      </w:r>
      <w:r w:rsidR="008C6092" w:rsidRPr="00DB6E38">
        <w:rPr>
          <w:rFonts w:ascii="Times New Roman" w:hAnsi="Times New Roman" w:cs="Times New Roman"/>
          <w:bCs/>
          <w:sz w:val="24"/>
          <w:szCs w:val="24"/>
        </w:rPr>
        <w:t xml:space="preserve"> la dovuta documentazione probatoria e il rispettivo CRE (Certificato di Regolare Esecuzione) da inviare al Capo Gestione Patrimoniale</w:t>
      </w:r>
      <w:r w:rsidR="00986986" w:rsidRPr="00DB6E38">
        <w:rPr>
          <w:rFonts w:ascii="Times New Roman" w:hAnsi="Times New Roman" w:cs="Times New Roman"/>
          <w:bCs/>
          <w:sz w:val="24"/>
          <w:szCs w:val="24"/>
        </w:rPr>
        <w:t>.</w:t>
      </w:r>
    </w:p>
    <w:p w:rsidR="00203545" w:rsidRPr="00DB6E38" w:rsidRDefault="00203545" w:rsidP="007B4D43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782A" w:rsidRPr="00DB6E38" w:rsidRDefault="0028782A" w:rsidP="007B4D4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6E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SICUREZZA </w:t>
      </w:r>
      <w:r w:rsidR="00440BE9" w:rsidRPr="00DB6E38">
        <w:rPr>
          <w:rFonts w:ascii="Times New Roman" w:hAnsi="Times New Roman" w:cs="Times New Roman"/>
          <w:b/>
          <w:bCs/>
          <w:sz w:val="24"/>
          <w:szCs w:val="24"/>
          <w:u w:val="single"/>
        </w:rPr>
        <w:t>SUL</w:t>
      </w:r>
      <w:r w:rsidRPr="00DB6E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LAVORO</w:t>
      </w:r>
    </w:p>
    <w:p w:rsidR="0028782A" w:rsidRPr="00DB6E38" w:rsidRDefault="0028782A" w:rsidP="007B4D43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8">
        <w:rPr>
          <w:rFonts w:ascii="Times New Roman" w:hAnsi="Times New Roman" w:cs="Times New Roman"/>
          <w:sz w:val="24"/>
          <w:szCs w:val="24"/>
        </w:rPr>
        <w:t xml:space="preserve">Tutto il personale impiegato a qualsiasi titolo dovrà osservare le prescrizioni sulla sicurezza </w:t>
      </w:r>
      <w:r w:rsidR="00733423">
        <w:rPr>
          <w:rFonts w:ascii="Times New Roman" w:hAnsi="Times New Roman" w:cs="Times New Roman"/>
          <w:sz w:val="24"/>
          <w:szCs w:val="24"/>
        </w:rPr>
        <w:t>relative alle</w:t>
      </w:r>
      <w:r w:rsidRPr="00DB6E38">
        <w:rPr>
          <w:rFonts w:ascii="Times New Roman" w:hAnsi="Times New Roman" w:cs="Times New Roman"/>
          <w:sz w:val="24"/>
          <w:szCs w:val="24"/>
        </w:rPr>
        <w:t xml:space="preserve"> specifiche mansioni e indossare i DPI previsti.</w:t>
      </w:r>
    </w:p>
    <w:p w:rsidR="00D34CDF" w:rsidRDefault="00D34CDF" w:rsidP="00DB6E38">
      <w:pPr>
        <w:jc w:val="both"/>
        <w:rPr>
          <w:rFonts w:ascii="Times New Roman" w:hAnsi="Times New Roman" w:cs="Times New Roman"/>
          <w:sz w:val="24"/>
          <w:szCs w:val="24"/>
        </w:rPr>
        <w:sectPr w:rsidR="00D34CDF" w:rsidSect="00D34CDF">
          <w:footerReference w:type="default" r:id="rId22"/>
          <w:footerReference w:type="first" r:id="rId23"/>
          <w:type w:val="continuous"/>
          <w:pgSz w:w="11906" w:h="16838"/>
          <w:pgMar w:top="1417" w:right="1134" w:bottom="1134" w:left="1134" w:header="708" w:footer="708" w:gutter="0"/>
          <w:pgNumType w:fmt="upperRoman" w:start="0"/>
          <w:cols w:space="708"/>
          <w:titlePg/>
          <w:docGrid w:linePitch="360"/>
        </w:sectPr>
      </w:pPr>
    </w:p>
    <w:p w:rsidR="00D34CDF" w:rsidRDefault="00D34CDF" w:rsidP="00DB6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DF" w:rsidRPr="00D34CDF" w:rsidRDefault="00D34CDF" w:rsidP="00D34CDF">
      <w:pPr>
        <w:rPr>
          <w:rFonts w:ascii="Times New Roman" w:hAnsi="Times New Roman" w:cs="Times New Roman"/>
          <w:sz w:val="24"/>
          <w:szCs w:val="24"/>
        </w:rPr>
      </w:pPr>
    </w:p>
    <w:p w:rsidR="00D33AE6" w:rsidRDefault="00D33AE6" w:rsidP="00D34CDF">
      <w:pPr>
        <w:rPr>
          <w:rFonts w:ascii="Times New Roman" w:hAnsi="Times New Roman" w:cs="Times New Roman"/>
          <w:sz w:val="24"/>
          <w:szCs w:val="24"/>
        </w:rPr>
        <w:sectPr w:rsidR="00D33AE6" w:rsidSect="00D34CDF">
          <w:type w:val="continuous"/>
          <w:pgSz w:w="11906" w:h="16838"/>
          <w:pgMar w:top="1417" w:right="1134" w:bottom="1134" w:left="1134" w:header="708" w:footer="708" w:gutter="0"/>
          <w:pgNumType w:fmt="upperRoman" w:start="0"/>
          <w:cols w:space="708"/>
          <w:titlePg/>
          <w:docGrid w:linePitch="360"/>
        </w:sectPr>
      </w:pPr>
    </w:p>
    <w:p w:rsidR="00D34CDF" w:rsidRPr="00D34CDF" w:rsidRDefault="00D34CDF" w:rsidP="00D34CDF">
      <w:pPr>
        <w:rPr>
          <w:rFonts w:ascii="Times New Roman" w:hAnsi="Times New Roman" w:cs="Times New Roman"/>
          <w:sz w:val="24"/>
          <w:szCs w:val="24"/>
        </w:rPr>
      </w:pPr>
    </w:p>
    <w:p w:rsidR="00A4378B" w:rsidRDefault="00A4378B" w:rsidP="00D34CDF">
      <w:pPr>
        <w:rPr>
          <w:rFonts w:ascii="Times New Roman" w:hAnsi="Times New Roman" w:cs="Times New Roman"/>
          <w:sz w:val="24"/>
          <w:szCs w:val="24"/>
        </w:rPr>
        <w:sectPr w:rsidR="00A4378B" w:rsidSect="00D34CDF">
          <w:type w:val="continuous"/>
          <w:pgSz w:w="11906" w:h="16838"/>
          <w:pgMar w:top="1417" w:right="1134" w:bottom="1134" w:left="1134" w:header="708" w:footer="708" w:gutter="0"/>
          <w:pgNumType w:fmt="upperRoman" w:start="0"/>
          <w:cols w:space="708"/>
          <w:titlePg/>
          <w:docGrid w:linePitch="360"/>
        </w:sectPr>
      </w:pPr>
    </w:p>
    <w:p w:rsidR="00D33AE6" w:rsidRDefault="00D33AE6" w:rsidP="00D34CDF">
      <w:pPr>
        <w:rPr>
          <w:rFonts w:ascii="Times New Roman" w:hAnsi="Times New Roman" w:cs="Times New Roman"/>
          <w:sz w:val="24"/>
          <w:szCs w:val="24"/>
        </w:rPr>
        <w:sectPr w:rsidR="00D33AE6" w:rsidSect="00D34CDF">
          <w:type w:val="continuous"/>
          <w:pgSz w:w="11906" w:h="16838"/>
          <w:pgMar w:top="1417" w:right="1134" w:bottom="1134" w:left="1134" w:header="708" w:footer="708" w:gutter="0"/>
          <w:pgNumType w:fmt="upperRoman" w:start="0"/>
          <w:cols w:space="708"/>
          <w:titlePg/>
          <w:docGrid w:linePitch="360"/>
        </w:sectPr>
      </w:pPr>
    </w:p>
    <w:p w:rsidR="007B4D43" w:rsidRDefault="007B4D43" w:rsidP="00D34CDF">
      <w:pPr>
        <w:rPr>
          <w:rFonts w:ascii="Times New Roman" w:hAnsi="Times New Roman" w:cs="Times New Roman"/>
          <w:sz w:val="24"/>
          <w:szCs w:val="24"/>
        </w:rPr>
        <w:sectPr w:rsidR="007B4D43" w:rsidSect="00D34CDF">
          <w:type w:val="continuous"/>
          <w:pgSz w:w="11906" w:h="16838"/>
          <w:pgMar w:top="1417" w:right="1134" w:bottom="1134" w:left="1134" w:header="708" w:footer="708" w:gutter="0"/>
          <w:pgNumType w:fmt="upperRoman" w:start="0"/>
          <w:cols w:space="708"/>
          <w:titlePg/>
          <w:docGrid w:linePitch="360"/>
        </w:sectPr>
      </w:pPr>
    </w:p>
    <w:p w:rsidR="0028782A" w:rsidRPr="00D33AE6" w:rsidRDefault="0028782A" w:rsidP="00D33AE6">
      <w:pPr>
        <w:rPr>
          <w:rFonts w:ascii="Times New Roman" w:hAnsi="Times New Roman" w:cs="Times New Roman"/>
          <w:sz w:val="24"/>
          <w:szCs w:val="24"/>
        </w:rPr>
      </w:pPr>
    </w:p>
    <w:sectPr w:rsidR="0028782A" w:rsidRPr="00D33AE6" w:rsidSect="00D34CDF">
      <w:type w:val="continuous"/>
      <w:pgSz w:w="11906" w:h="16838"/>
      <w:pgMar w:top="1417" w:right="1134" w:bottom="1134" w:left="1134" w:header="708" w:footer="708" w:gutter="0"/>
      <w:pgNumType w:fmt="upperRoman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76A" w:rsidRDefault="0032376A" w:rsidP="00B9780C">
      <w:pPr>
        <w:spacing w:after="0" w:line="240" w:lineRule="auto"/>
      </w:pPr>
      <w:r>
        <w:separator/>
      </w:r>
    </w:p>
  </w:endnote>
  <w:endnote w:type="continuationSeparator" w:id="0">
    <w:p w:rsidR="0032376A" w:rsidRDefault="0032376A" w:rsidP="00B9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365084"/>
      <w:docPartObj>
        <w:docPartGallery w:val="Page Numbers (Bottom of Page)"/>
        <w:docPartUnique/>
      </w:docPartObj>
    </w:sdtPr>
    <w:sdtEndPr/>
    <w:sdtContent>
      <w:p w:rsidR="00D34CDF" w:rsidRDefault="00D34CDF">
        <w:pPr>
          <w:pStyle w:val="Pidipagina"/>
          <w:jc w:val="center"/>
        </w:pPr>
      </w:p>
      <w:p w:rsidR="00D34CDF" w:rsidRDefault="00D34CDF">
        <w:pPr>
          <w:pStyle w:val="Pidipagina"/>
          <w:jc w:val="center"/>
        </w:pPr>
        <w:r w:rsidRPr="00346B92">
          <w:rPr>
            <w:rFonts w:ascii="Times New Roman" w:hAnsi="Times New Roman" w:cs="Times New Roman"/>
          </w:rPr>
          <w:t>I</w:t>
        </w:r>
      </w:p>
      <w:p w:rsidR="00D34CDF" w:rsidRPr="00D34CDF" w:rsidRDefault="00D34CDF" w:rsidP="00D34CDF">
        <w:pPr>
          <w:pStyle w:val="Intestazione"/>
          <w:jc w:val="center"/>
          <w:rPr>
            <w:rFonts w:ascii="Times New Roman" w:hAnsi="Times New Roman" w:cs="Times New Roman"/>
            <w:b/>
            <w:color w:val="000009"/>
          </w:rPr>
        </w:pPr>
        <w:r w:rsidRPr="00D34CDF">
          <w:rPr>
            <w:rFonts w:ascii="Times New Roman" w:hAnsi="Times New Roman" w:cs="Times New Roman"/>
            <w:b/>
            <w:color w:val="000009"/>
          </w:rPr>
          <w:t>INFORMAZIONI NON CLASSIFICATE CONTROLLATE</w:t>
        </w:r>
      </w:p>
      <w:p w:rsidR="00B00BFF" w:rsidRDefault="00A4378B">
        <w:pPr>
          <w:pStyle w:val="Pidipagina"/>
          <w:jc w:val="center"/>
        </w:pPr>
      </w:p>
    </w:sdtContent>
  </w:sdt>
  <w:p w:rsidR="00B9780C" w:rsidRDefault="00B9780C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436141"/>
      <w:docPartObj>
        <w:docPartGallery w:val="Page Numbers (Bottom of Page)"/>
        <w:docPartUnique/>
      </w:docPartObj>
    </w:sdtPr>
    <w:sdtEndPr/>
    <w:sdtContent>
      <w:p w:rsidR="00D33AE6" w:rsidRDefault="00D33AE6">
        <w:pPr>
          <w:pStyle w:val="Pidipagina"/>
          <w:jc w:val="center"/>
        </w:pPr>
        <w:r>
          <w:t>2</w:t>
        </w:r>
      </w:p>
      <w:p w:rsidR="00D33AE6" w:rsidRPr="00D34CDF" w:rsidRDefault="00D33AE6" w:rsidP="00D34CDF">
        <w:pPr>
          <w:pStyle w:val="Intestazione"/>
          <w:jc w:val="center"/>
          <w:rPr>
            <w:rFonts w:ascii="Times New Roman" w:hAnsi="Times New Roman" w:cs="Times New Roman"/>
            <w:b/>
            <w:color w:val="000009"/>
          </w:rPr>
        </w:pPr>
        <w:r w:rsidRPr="00D34CDF">
          <w:rPr>
            <w:rFonts w:ascii="Times New Roman" w:hAnsi="Times New Roman" w:cs="Times New Roman"/>
            <w:b/>
            <w:color w:val="000009"/>
          </w:rPr>
          <w:t>INFORMAZIONI NON CLASSIFICATE CONTROLLATE</w:t>
        </w:r>
      </w:p>
      <w:p w:rsidR="00D33AE6" w:rsidRDefault="00A4378B">
        <w:pPr>
          <w:pStyle w:val="Pidipagina"/>
          <w:jc w:val="center"/>
        </w:pPr>
      </w:p>
    </w:sdtContent>
  </w:sdt>
  <w:p w:rsidR="00D33AE6" w:rsidRDefault="00D33AE6">
    <w:pPr>
      <w:pStyle w:val="Pidipa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D43" w:rsidRPr="00D34CDF" w:rsidRDefault="007B4D43" w:rsidP="00D34CDF">
    <w:pPr>
      <w:pStyle w:val="Intestazione"/>
      <w:jc w:val="center"/>
      <w:rPr>
        <w:rFonts w:ascii="Times New Roman" w:hAnsi="Times New Roman" w:cs="Times New Roman"/>
        <w:color w:val="000009"/>
      </w:rPr>
    </w:pPr>
    <w:r>
      <w:rPr>
        <w:rFonts w:ascii="Times New Roman" w:hAnsi="Times New Roman" w:cs="Times New Roman"/>
        <w:color w:val="000009"/>
      </w:rPr>
      <w:t>2</w:t>
    </w:r>
  </w:p>
  <w:p w:rsidR="007B4D43" w:rsidRPr="00D34CDF" w:rsidRDefault="007B4D43" w:rsidP="00D34CDF">
    <w:pPr>
      <w:pStyle w:val="Intestazione"/>
      <w:jc w:val="center"/>
      <w:rPr>
        <w:rFonts w:ascii="Times New Roman" w:hAnsi="Times New Roman" w:cs="Times New Roman"/>
        <w:b/>
        <w:color w:val="000009"/>
      </w:rPr>
    </w:pPr>
    <w:r w:rsidRPr="00D34CDF">
      <w:rPr>
        <w:rFonts w:ascii="Times New Roman" w:hAnsi="Times New Roman" w:cs="Times New Roman"/>
        <w:b/>
        <w:color w:val="000009"/>
      </w:rPr>
      <w:t>INFORMAZIONI NON CLASSIFICATE CONTROLLATE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CDF" w:rsidRPr="00D34CDF" w:rsidRDefault="00D34CDF" w:rsidP="00D34CDF">
    <w:pPr>
      <w:pStyle w:val="Intestazione"/>
      <w:jc w:val="center"/>
      <w:rPr>
        <w:rFonts w:ascii="Times New Roman" w:hAnsi="Times New Roman" w:cs="Times New Roman"/>
        <w:color w:val="000009"/>
      </w:rPr>
    </w:pPr>
  </w:p>
  <w:p w:rsidR="00D34CDF" w:rsidRPr="00D34CDF" w:rsidRDefault="00D34CDF" w:rsidP="00D34CDF">
    <w:pPr>
      <w:pStyle w:val="Intestazione"/>
      <w:jc w:val="center"/>
      <w:rPr>
        <w:rFonts w:ascii="Times New Roman" w:hAnsi="Times New Roman" w:cs="Times New Roman"/>
        <w:b/>
        <w:color w:val="000009"/>
      </w:rPr>
    </w:pPr>
    <w:r w:rsidRPr="00D34CDF">
      <w:rPr>
        <w:rFonts w:ascii="Times New Roman" w:hAnsi="Times New Roman" w:cs="Times New Roman"/>
        <w:b/>
        <w:color w:val="000009"/>
      </w:rPr>
      <w:t>INFORMAZIONI NON CLASSIFICATE CONTROLLATE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004" w:rsidRPr="00D34CDF" w:rsidRDefault="004A7004" w:rsidP="00D34CDF">
    <w:pPr>
      <w:pStyle w:val="Intestazione"/>
      <w:jc w:val="center"/>
      <w:rPr>
        <w:rFonts w:ascii="Times New Roman" w:hAnsi="Times New Roman" w:cs="Times New Roman"/>
        <w:color w:val="000009"/>
      </w:rPr>
    </w:pPr>
    <w:r>
      <w:rPr>
        <w:rFonts w:ascii="Times New Roman" w:hAnsi="Times New Roman" w:cs="Times New Roman"/>
        <w:color w:val="000009"/>
      </w:rPr>
      <w:t>I</w:t>
    </w:r>
  </w:p>
  <w:p w:rsidR="004A7004" w:rsidRPr="00D34CDF" w:rsidRDefault="004A7004" w:rsidP="00D34CDF">
    <w:pPr>
      <w:pStyle w:val="Intestazione"/>
      <w:jc w:val="center"/>
      <w:rPr>
        <w:rFonts w:ascii="Times New Roman" w:hAnsi="Times New Roman" w:cs="Times New Roman"/>
        <w:b/>
        <w:color w:val="000009"/>
      </w:rPr>
    </w:pPr>
    <w:r w:rsidRPr="00D34CDF">
      <w:rPr>
        <w:rFonts w:ascii="Times New Roman" w:hAnsi="Times New Roman" w:cs="Times New Roman"/>
        <w:b/>
        <w:color w:val="000009"/>
      </w:rPr>
      <w:t>INFORMAZIONI NON CLASSIFICATE CONTROLLATE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442604"/>
      <w:docPartObj>
        <w:docPartGallery w:val="Page Numbers (Bottom of Page)"/>
        <w:docPartUnique/>
      </w:docPartObj>
    </w:sdtPr>
    <w:sdtEndPr/>
    <w:sdtContent>
      <w:p w:rsidR="00D34CDF" w:rsidRDefault="00D34CDF">
        <w:pPr>
          <w:pStyle w:val="Pidipagina"/>
          <w:jc w:val="center"/>
        </w:pPr>
        <w:r w:rsidRPr="00346B92">
          <w:rPr>
            <w:rFonts w:ascii="Times New Roman" w:hAnsi="Times New Roman" w:cs="Times New Roman"/>
          </w:rPr>
          <w:t>II</w:t>
        </w:r>
      </w:p>
      <w:p w:rsidR="00D34CDF" w:rsidRPr="00D34CDF" w:rsidRDefault="00D34CDF" w:rsidP="00D34CDF">
        <w:pPr>
          <w:pStyle w:val="Pidipagina"/>
          <w:jc w:val="center"/>
          <w:rPr>
            <w:rFonts w:ascii="Times New Roman" w:hAnsi="Times New Roman" w:cs="Times New Roman"/>
            <w:b/>
            <w:color w:val="000009"/>
          </w:rPr>
        </w:pPr>
        <w:r w:rsidRPr="00D34CDF">
          <w:rPr>
            <w:rFonts w:ascii="Times New Roman" w:hAnsi="Times New Roman" w:cs="Times New Roman"/>
            <w:b/>
            <w:color w:val="000009"/>
          </w:rPr>
          <w:t>INFORMAZIONI NON CLASSIFICATE CONTROLLATE</w:t>
        </w:r>
      </w:p>
      <w:p w:rsidR="00D34CDF" w:rsidRDefault="00A4378B">
        <w:pPr>
          <w:pStyle w:val="Pidipagina"/>
          <w:jc w:val="center"/>
        </w:pPr>
      </w:p>
    </w:sdtContent>
  </w:sdt>
  <w:p w:rsidR="00D34CDF" w:rsidRDefault="00D34CDF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004" w:rsidRPr="00D34CDF" w:rsidRDefault="004A7004" w:rsidP="00D34CDF">
    <w:pPr>
      <w:pStyle w:val="Intestazione"/>
      <w:jc w:val="center"/>
      <w:rPr>
        <w:rFonts w:ascii="Times New Roman" w:hAnsi="Times New Roman" w:cs="Times New Roman"/>
        <w:color w:val="000009"/>
      </w:rPr>
    </w:pPr>
    <w:r>
      <w:rPr>
        <w:rFonts w:ascii="Times New Roman" w:hAnsi="Times New Roman" w:cs="Times New Roman"/>
        <w:color w:val="000009"/>
      </w:rPr>
      <w:t>II</w:t>
    </w:r>
  </w:p>
  <w:p w:rsidR="004A7004" w:rsidRPr="00D34CDF" w:rsidRDefault="004A7004" w:rsidP="00D34CDF">
    <w:pPr>
      <w:pStyle w:val="Intestazione"/>
      <w:jc w:val="center"/>
      <w:rPr>
        <w:rFonts w:ascii="Times New Roman" w:hAnsi="Times New Roman" w:cs="Times New Roman"/>
        <w:b/>
        <w:color w:val="000009"/>
      </w:rPr>
    </w:pPr>
    <w:r w:rsidRPr="00D34CDF">
      <w:rPr>
        <w:rFonts w:ascii="Times New Roman" w:hAnsi="Times New Roman" w:cs="Times New Roman"/>
        <w:b/>
        <w:color w:val="000009"/>
      </w:rPr>
      <w:t>INFORMAZIONI NON CLASSIFICATE CONTROLLATE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48392"/>
      <w:docPartObj>
        <w:docPartGallery w:val="Page Numbers (Bottom of Page)"/>
        <w:docPartUnique/>
      </w:docPartObj>
    </w:sdtPr>
    <w:sdtEndPr/>
    <w:sdtContent>
      <w:p w:rsidR="00D34CDF" w:rsidRDefault="00D34CDF">
        <w:pPr>
          <w:pStyle w:val="Pidipagina"/>
          <w:jc w:val="center"/>
        </w:pPr>
      </w:p>
      <w:p w:rsidR="00D34CDF" w:rsidRDefault="00D34CDF">
        <w:pPr>
          <w:pStyle w:val="Pidipagina"/>
          <w:jc w:val="center"/>
        </w:pPr>
        <w:r>
          <w:rPr>
            <w:rFonts w:ascii="Times New Roman" w:eastAsia="Times New Roman" w:hAnsi="Times New Roman" w:cs="Times New Roman"/>
            <w:kern w:val="24"/>
            <w:lang w:eastAsia="it-IT"/>
          </w:rPr>
          <w:t>III</w:t>
        </w:r>
      </w:p>
      <w:p w:rsidR="00D34CDF" w:rsidRPr="00D34CDF" w:rsidRDefault="00D34CDF" w:rsidP="00D34CDF">
        <w:pPr>
          <w:pStyle w:val="Intestazione"/>
          <w:jc w:val="center"/>
          <w:rPr>
            <w:rFonts w:ascii="Times New Roman" w:hAnsi="Times New Roman" w:cs="Times New Roman"/>
            <w:b/>
            <w:color w:val="000009"/>
          </w:rPr>
        </w:pPr>
        <w:r w:rsidRPr="00D34CDF">
          <w:rPr>
            <w:rFonts w:ascii="Times New Roman" w:hAnsi="Times New Roman" w:cs="Times New Roman"/>
            <w:b/>
            <w:color w:val="000009"/>
          </w:rPr>
          <w:t>INFORMAZIONI NON CLASSIFICATE CONTROLLATE</w:t>
        </w:r>
      </w:p>
      <w:p w:rsidR="00D34CDF" w:rsidRDefault="00A4378B">
        <w:pPr>
          <w:pStyle w:val="Pidipagina"/>
          <w:jc w:val="center"/>
        </w:pPr>
      </w:p>
    </w:sdtContent>
  </w:sdt>
  <w:p w:rsidR="00D34CDF" w:rsidRDefault="00D34CDF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8416239"/>
      <w:docPartObj>
        <w:docPartGallery w:val="Page Numbers (Bottom of Page)"/>
        <w:docPartUnique/>
      </w:docPartObj>
    </w:sdtPr>
    <w:sdtEndPr/>
    <w:sdtContent>
      <w:p w:rsidR="00D34CDF" w:rsidRDefault="00D34CDF">
        <w:pPr>
          <w:pStyle w:val="Pidipagina"/>
          <w:jc w:val="center"/>
        </w:pPr>
      </w:p>
      <w:p w:rsidR="00D34CDF" w:rsidRDefault="00D34CDF">
        <w:pPr>
          <w:pStyle w:val="Pidipagina"/>
          <w:jc w:val="center"/>
        </w:pPr>
        <w:r>
          <w:rPr>
            <w:rFonts w:ascii="Times New Roman" w:eastAsia="Times New Roman" w:hAnsi="Times New Roman" w:cs="Times New Roman"/>
            <w:kern w:val="24"/>
            <w:lang w:eastAsia="it-IT"/>
          </w:rPr>
          <w:t>IV</w:t>
        </w:r>
      </w:p>
      <w:p w:rsidR="00D34CDF" w:rsidRPr="00D34CDF" w:rsidRDefault="00D34CDF" w:rsidP="00D34CDF">
        <w:pPr>
          <w:pStyle w:val="Intestazione"/>
          <w:jc w:val="center"/>
          <w:rPr>
            <w:rFonts w:ascii="Times New Roman" w:hAnsi="Times New Roman" w:cs="Times New Roman"/>
            <w:b/>
            <w:color w:val="000009"/>
          </w:rPr>
        </w:pPr>
        <w:r w:rsidRPr="00D34CDF">
          <w:rPr>
            <w:rFonts w:ascii="Times New Roman" w:hAnsi="Times New Roman" w:cs="Times New Roman"/>
            <w:b/>
            <w:color w:val="000009"/>
          </w:rPr>
          <w:t>INFORMAZIONI NON CLASSIFICATE CONTROLLATE</w:t>
        </w:r>
      </w:p>
      <w:p w:rsidR="00D34CDF" w:rsidRDefault="00A4378B">
        <w:pPr>
          <w:pStyle w:val="Pidipagina"/>
          <w:jc w:val="center"/>
        </w:pPr>
      </w:p>
    </w:sdtContent>
  </w:sdt>
  <w:p w:rsidR="00D34CDF" w:rsidRDefault="00D34CDF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991047"/>
      <w:docPartObj>
        <w:docPartGallery w:val="Page Numbers (Bottom of Page)"/>
        <w:docPartUnique/>
      </w:docPartObj>
    </w:sdtPr>
    <w:sdtEndPr/>
    <w:sdtContent>
      <w:p w:rsidR="00D34CDF" w:rsidRDefault="00D33AE6">
        <w:pPr>
          <w:pStyle w:val="Pidipagina"/>
          <w:jc w:val="center"/>
        </w:pPr>
        <w:r>
          <w:t>1</w:t>
        </w:r>
      </w:p>
      <w:p w:rsidR="00D34CDF" w:rsidRPr="00D34CDF" w:rsidRDefault="00D34CDF" w:rsidP="00D34CDF">
        <w:pPr>
          <w:pStyle w:val="Intestazione"/>
          <w:jc w:val="center"/>
          <w:rPr>
            <w:rFonts w:ascii="Times New Roman" w:hAnsi="Times New Roman" w:cs="Times New Roman"/>
            <w:b/>
            <w:color w:val="000009"/>
          </w:rPr>
        </w:pPr>
        <w:r w:rsidRPr="00D34CDF">
          <w:rPr>
            <w:rFonts w:ascii="Times New Roman" w:hAnsi="Times New Roman" w:cs="Times New Roman"/>
            <w:b/>
            <w:color w:val="000009"/>
          </w:rPr>
          <w:t>INFORMAZIONI NON CLASSIFICATE CONTROLLATE</w:t>
        </w:r>
      </w:p>
      <w:p w:rsidR="00D34CDF" w:rsidRDefault="00A4378B">
        <w:pPr>
          <w:pStyle w:val="Pidipagina"/>
          <w:jc w:val="center"/>
        </w:pPr>
      </w:p>
    </w:sdtContent>
  </w:sdt>
  <w:p w:rsidR="00D34CDF" w:rsidRDefault="00D34CDF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238004"/>
      <w:docPartObj>
        <w:docPartGallery w:val="Page Numbers (Bottom of Page)"/>
        <w:docPartUnique/>
      </w:docPartObj>
    </w:sdtPr>
    <w:sdtEndPr/>
    <w:sdtContent>
      <w:p w:rsidR="004A7004" w:rsidRDefault="00A4378B">
        <w:pPr>
          <w:pStyle w:val="Pidipagina"/>
          <w:jc w:val="center"/>
        </w:pPr>
        <w:r>
          <w:t>2</w:t>
        </w:r>
      </w:p>
    </w:sdtContent>
  </w:sdt>
  <w:p w:rsidR="004A7004" w:rsidRPr="00D34CDF" w:rsidRDefault="004A7004" w:rsidP="00D34CDF">
    <w:pPr>
      <w:pStyle w:val="Intestazione"/>
      <w:jc w:val="center"/>
      <w:rPr>
        <w:rFonts w:ascii="Times New Roman" w:hAnsi="Times New Roman" w:cs="Times New Roman"/>
        <w:b/>
        <w:color w:val="00000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76A" w:rsidRDefault="0032376A" w:rsidP="00B9780C">
      <w:pPr>
        <w:spacing w:after="0" w:line="240" w:lineRule="auto"/>
      </w:pPr>
      <w:r>
        <w:separator/>
      </w:r>
    </w:p>
  </w:footnote>
  <w:footnote w:type="continuationSeparator" w:id="0">
    <w:p w:rsidR="0032376A" w:rsidRDefault="0032376A" w:rsidP="00B9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CDF" w:rsidRPr="00D34CDF" w:rsidRDefault="00D34CDF" w:rsidP="00D34CDF">
    <w:pPr>
      <w:pStyle w:val="Intestazione"/>
      <w:jc w:val="center"/>
      <w:rPr>
        <w:rFonts w:ascii="Times New Roman" w:hAnsi="Times New Roman" w:cs="Times New Roman"/>
        <w:b/>
        <w:color w:val="000009"/>
      </w:rPr>
    </w:pPr>
    <w:r w:rsidRPr="00D34CDF">
      <w:rPr>
        <w:rFonts w:ascii="Times New Roman" w:hAnsi="Times New Roman" w:cs="Times New Roman"/>
        <w:b/>
        <w:color w:val="000009"/>
      </w:rPr>
      <w:t>INFORMAZIONI NON CLASSIFICATE CONTROLLATE</w:t>
    </w:r>
  </w:p>
  <w:p w:rsidR="00D34CDF" w:rsidRDefault="00D34C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CDF" w:rsidRPr="00D34CDF" w:rsidRDefault="00D34CDF" w:rsidP="00D34CDF">
    <w:pPr>
      <w:pStyle w:val="Intestazione"/>
      <w:jc w:val="center"/>
      <w:rPr>
        <w:rFonts w:ascii="Times New Roman" w:hAnsi="Times New Roman" w:cs="Times New Roman"/>
      </w:rPr>
    </w:pPr>
    <w:r w:rsidRPr="00D34CDF">
      <w:rPr>
        <w:rFonts w:ascii="Times New Roman" w:hAnsi="Times New Roman" w:cs="Times New Roman"/>
        <w:b/>
        <w:color w:val="000009"/>
      </w:rPr>
      <w:t>INFORMAZIONI NON CLASSIFICATE CONTROLLATE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1B70"/>
    <w:multiLevelType w:val="hybridMultilevel"/>
    <w:tmpl w:val="84843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6722"/>
    <w:multiLevelType w:val="hybridMultilevel"/>
    <w:tmpl w:val="943C5F06"/>
    <w:lvl w:ilvl="0" w:tplc="6DF6D95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C6389"/>
    <w:multiLevelType w:val="singleLevel"/>
    <w:tmpl w:val="1EDEB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00A77AD"/>
    <w:multiLevelType w:val="hybridMultilevel"/>
    <w:tmpl w:val="34142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5377"/>
    <w:multiLevelType w:val="multilevel"/>
    <w:tmpl w:val="57E439E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547431FD"/>
    <w:multiLevelType w:val="hybridMultilevel"/>
    <w:tmpl w:val="3CEA2A2E"/>
    <w:lvl w:ilvl="0" w:tplc="6DF6D95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EB4BC7"/>
    <w:multiLevelType w:val="hybridMultilevel"/>
    <w:tmpl w:val="6A7ED08E"/>
    <w:lvl w:ilvl="0" w:tplc="75129D1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5709B2"/>
    <w:multiLevelType w:val="hybridMultilevel"/>
    <w:tmpl w:val="ADC6104E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CF"/>
    <w:rsid w:val="00086384"/>
    <w:rsid w:val="000C1269"/>
    <w:rsid w:val="0014056F"/>
    <w:rsid w:val="00193A2C"/>
    <w:rsid w:val="001A102F"/>
    <w:rsid w:val="001C3242"/>
    <w:rsid w:val="001C76E3"/>
    <w:rsid w:val="001D1077"/>
    <w:rsid w:val="001E64A9"/>
    <w:rsid w:val="00203545"/>
    <w:rsid w:val="0023339B"/>
    <w:rsid w:val="00265BE1"/>
    <w:rsid w:val="0028782A"/>
    <w:rsid w:val="002913D8"/>
    <w:rsid w:val="002E6852"/>
    <w:rsid w:val="002E6CFC"/>
    <w:rsid w:val="0032376A"/>
    <w:rsid w:val="00326676"/>
    <w:rsid w:val="00335932"/>
    <w:rsid w:val="003868DB"/>
    <w:rsid w:val="004027B4"/>
    <w:rsid w:val="004201AF"/>
    <w:rsid w:val="00440BE9"/>
    <w:rsid w:val="004A7004"/>
    <w:rsid w:val="00524468"/>
    <w:rsid w:val="005671AC"/>
    <w:rsid w:val="00591FA8"/>
    <w:rsid w:val="00627902"/>
    <w:rsid w:val="00690EE9"/>
    <w:rsid w:val="006A0375"/>
    <w:rsid w:val="006E5A5D"/>
    <w:rsid w:val="0072106E"/>
    <w:rsid w:val="00733423"/>
    <w:rsid w:val="0074452E"/>
    <w:rsid w:val="007926C1"/>
    <w:rsid w:val="007A038E"/>
    <w:rsid w:val="007B4D43"/>
    <w:rsid w:val="007E4A77"/>
    <w:rsid w:val="00804FDC"/>
    <w:rsid w:val="008234A8"/>
    <w:rsid w:val="00883465"/>
    <w:rsid w:val="008C6092"/>
    <w:rsid w:val="00906AD6"/>
    <w:rsid w:val="00941E63"/>
    <w:rsid w:val="009642A6"/>
    <w:rsid w:val="00986986"/>
    <w:rsid w:val="009A071C"/>
    <w:rsid w:val="009C16C3"/>
    <w:rsid w:val="009E5BAA"/>
    <w:rsid w:val="009F2EC6"/>
    <w:rsid w:val="00A4378B"/>
    <w:rsid w:val="00A932D3"/>
    <w:rsid w:val="00AA11CF"/>
    <w:rsid w:val="00AA49BE"/>
    <w:rsid w:val="00B00BFF"/>
    <w:rsid w:val="00B1286C"/>
    <w:rsid w:val="00B1337D"/>
    <w:rsid w:val="00B36604"/>
    <w:rsid w:val="00B9780C"/>
    <w:rsid w:val="00BA3332"/>
    <w:rsid w:val="00BB326A"/>
    <w:rsid w:val="00C50F6B"/>
    <w:rsid w:val="00C510E5"/>
    <w:rsid w:val="00C74CC7"/>
    <w:rsid w:val="00CA0EFC"/>
    <w:rsid w:val="00D04252"/>
    <w:rsid w:val="00D33AE6"/>
    <w:rsid w:val="00D34CDF"/>
    <w:rsid w:val="00D455BA"/>
    <w:rsid w:val="00D607C9"/>
    <w:rsid w:val="00DA7CFF"/>
    <w:rsid w:val="00DB6E38"/>
    <w:rsid w:val="00DD59C1"/>
    <w:rsid w:val="00DF1332"/>
    <w:rsid w:val="00DF2294"/>
    <w:rsid w:val="00E15770"/>
    <w:rsid w:val="00E81FFA"/>
    <w:rsid w:val="00EC0652"/>
    <w:rsid w:val="00EC448A"/>
    <w:rsid w:val="00ED5F91"/>
    <w:rsid w:val="00F10059"/>
    <w:rsid w:val="00F449E0"/>
    <w:rsid w:val="00F5450A"/>
    <w:rsid w:val="00FC4EE9"/>
    <w:rsid w:val="00FE7FAF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388C"/>
  <w15:chartTrackingRefBased/>
  <w15:docId w15:val="{82793516-4DA1-4DE7-BD68-1B271730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11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80C"/>
  </w:style>
  <w:style w:type="paragraph" w:styleId="Pidipagina">
    <w:name w:val="footer"/>
    <w:basedOn w:val="Normale"/>
    <w:link w:val="PidipaginaCarattere"/>
    <w:uiPriority w:val="99"/>
    <w:unhideWhenUsed/>
    <w:rsid w:val="00B9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80C"/>
  </w:style>
  <w:style w:type="paragraph" w:styleId="Nessunaspaziatura">
    <w:name w:val="No Spacing"/>
    <w:link w:val="NessunaspaziaturaCarattere"/>
    <w:uiPriority w:val="1"/>
    <w:qFormat/>
    <w:rsid w:val="005671A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671AC"/>
    <w:rPr>
      <w:rFonts w:eastAsiaTheme="minorEastAsia"/>
      <w:lang w:eastAsia="it-IT"/>
    </w:rPr>
  </w:style>
  <w:style w:type="paragraph" w:customStyle="1" w:styleId="INTESTMAIUSC">
    <w:name w:val="INTEST MAIUSC"/>
    <w:qFormat/>
    <w:rsid w:val="00BB326A"/>
    <w:pPr>
      <w:widowControl w:val="0"/>
      <w:spacing w:after="240" w:line="400" w:lineRule="atLeast"/>
      <w:jc w:val="center"/>
    </w:pPr>
    <w:rPr>
      <w:rFonts w:ascii="Calibri" w:eastAsia="Calibri" w:hAnsi="Calibri" w:cs="Tahoma"/>
      <w:b/>
      <w:caps/>
      <w:color w:val="00000A"/>
      <w:sz w:val="32"/>
    </w:rPr>
  </w:style>
  <w:style w:type="paragraph" w:customStyle="1" w:styleId="Default">
    <w:name w:val="Default"/>
    <w:rsid w:val="00BB32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40BE9"/>
    <w:pPr>
      <w:spacing w:after="0" w:line="240" w:lineRule="auto"/>
    </w:pPr>
    <w:rPr>
      <w:rFonts w:ascii="Calibri" w:eastAsia="Calibr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10" Type="http://schemas.openxmlformats.org/officeDocument/2006/relationships/image" Target="media/image2.png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SOP 401</PublishDate>
  <Abstract/>
  <CompanyAddress>EDIZIONE MARZO 2024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F8E03E-9E69-4B88-9563-C7ED79AD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BILATERALE DI ASSISTENZA E SUPPORTO IN LIBIA</vt:lpstr>
    </vt:vector>
  </TitlesOfParts>
  <Company>pROCEDURE DA ADOTTARE PER LA RICEZIONE, SCARICO E DISTRIBUZIONE DEI MATERIALI IN AFFLUSSO PRESSO IL DISTACCAMENTO DI MISURATA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BILATERALE DI ASSISTENZA E SUPPORTO IN LIBIA</dc:title>
  <dc:subject>DISTACCAMENTO MISURATA</dc:subject>
  <dc:creator>cagestpat -Mar. Ord Tommaso NARDULLI</dc:creator>
  <cp:keywords/>
  <dc:description/>
  <cp:lastModifiedBy>rspp</cp:lastModifiedBy>
  <cp:revision>23</cp:revision>
  <cp:lastPrinted>2024-03-10T14:32:00Z</cp:lastPrinted>
  <dcterms:created xsi:type="dcterms:W3CDTF">2024-03-12T12:19:00Z</dcterms:created>
  <dcterms:modified xsi:type="dcterms:W3CDTF">2024-04-04T14:17:00Z</dcterms:modified>
</cp:coreProperties>
</file>