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988A" w14:textId="77777777" w:rsidR="0050617F" w:rsidRDefault="00ED0372">
      <w:r>
        <w:rPr>
          <w:noProof/>
        </w:rPr>
        <w:drawing>
          <wp:anchor distT="0" distB="0" distL="114300" distR="114300" simplePos="0" relativeHeight="3" behindDoc="0" locked="0" layoutInCell="0" allowOverlap="1" wp14:anchorId="73FCF5D1" wp14:editId="7A498D1A">
            <wp:simplePos x="0" y="0"/>
            <wp:positionH relativeFrom="column">
              <wp:posOffset>1170305</wp:posOffset>
            </wp:positionH>
            <wp:positionV relativeFrom="paragraph">
              <wp:posOffset>-113441</wp:posOffset>
            </wp:positionV>
            <wp:extent cx="453025" cy="511892"/>
            <wp:effectExtent l="0" t="0" r="0" b="0"/>
            <wp:wrapNone/>
            <wp:docPr id="1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25" cy="51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DDC25" w14:textId="77777777" w:rsidR="0050617F" w:rsidRDefault="0050617F">
      <w:pPr>
        <w:pStyle w:val="Corpotesto"/>
        <w:spacing w:after="0"/>
        <w:jc w:val="center"/>
        <w:rPr>
          <w:b/>
          <w:bCs/>
          <w:color w:val="000000"/>
          <w:spacing w:val="10"/>
          <w:sz w:val="36"/>
          <w:szCs w:val="36"/>
        </w:rPr>
      </w:pPr>
    </w:p>
    <w:p w14:paraId="470E55AC" w14:textId="77777777" w:rsidR="003D3D07" w:rsidRPr="008164CC" w:rsidRDefault="003D3D07" w:rsidP="003D3D07">
      <w:pPr>
        <w:pStyle w:val="Corpotesto"/>
        <w:spacing w:after="0"/>
        <w:jc w:val="center"/>
        <w:rPr>
          <w:spacing w:val="20"/>
        </w:rPr>
      </w:pPr>
      <w:r w:rsidRPr="008164CC">
        <w:rPr>
          <w:b/>
          <w:bCs/>
          <w:color w:val="000000"/>
          <w:spacing w:val="20"/>
        </w:rPr>
        <w:t>MISSIONE BILATERALE DI ASSISTENZA E SUPPORTO IN LIBIA</w:t>
      </w:r>
    </w:p>
    <w:p w14:paraId="0BF98B4B" w14:textId="1E6F0D29" w:rsidR="003D3D07" w:rsidRPr="00986BE4" w:rsidRDefault="000E389C" w:rsidP="003D3D07">
      <w:pPr>
        <w:pStyle w:val="Corpotesto"/>
        <w:spacing w:after="0"/>
        <w:jc w:val="center"/>
        <w:rPr>
          <w:i/>
          <w:spacing w:val="10"/>
          <w:sz w:val="14"/>
          <w:szCs w:val="14"/>
        </w:rPr>
      </w:pPr>
      <w:r>
        <w:rPr>
          <w:b/>
          <w:bCs/>
          <w:i/>
          <w:color w:val="000000"/>
          <w:spacing w:val="10"/>
          <w:sz w:val="14"/>
          <w:szCs w:val="14"/>
        </w:rPr>
        <w:t>FORCE PROTECTION OFFICER</w:t>
      </w:r>
    </w:p>
    <w:p w14:paraId="7F616D9F" w14:textId="77777777" w:rsidR="003D3D07" w:rsidRPr="008164CC" w:rsidRDefault="003D3D07" w:rsidP="003D3D07">
      <w:pPr>
        <w:jc w:val="center"/>
        <w:rPr>
          <w:i/>
          <w:sz w:val="16"/>
          <w:szCs w:val="16"/>
        </w:rPr>
      </w:pPr>
      <w:r w:rsidRPr="008164CC">
        <w:rPr>
          <w:i/>
          <w:sz w:val="16"/>
          <w:szCs w:val="16"/>
        </w:rPr>
        <w:t>Tripoli, LIBIA</w:t>
      </w:r>
    </w:p>
    <w:p w14:paraId="57B76180" w14:textId="77777777" w:rsidR="003D3D07" w:rsidRDefault="003D3D07" w:rsidP="003D3D07">
      <w:pPr>
        <w:jc w:val="center"/>
        <w:rPr>
          <w:smallCaps/>
          <w:sz w:val="32"/>
          <w:szCs w:val="32"/>
        </w:rPr>
      </w:pPr>
      <w:r>
        <w:rPr>
          <w:i/>
          <w:iCs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31244557" wp14:editId="5784EC47">
            <wp:extent cx="2432050" cy="114300"/>
            <wp:effectExtent l="0" t="0" r="0" b="0"/>
            <wp:docPr id="1773794117" name="Immagine 177379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1BA91" w14:textId="77777777" w:rsidR="00986BE4" w:rsidRDefault="00986BE4" w:rsidP="008164CC">
      <w:pPr>
        <w:ind w:firstLine="1276"/>
      </w:pPr>
    </w:p>
    <w:p w14:paraId="20DF0C4B" w14:textId="77777777" w:rsidR="00986BE4" w:rsidRPr="008164CC" w:rsidRDefault="00986BE4" w:rsidP="008164CC">
      <w:pPr>
        <w:ind w:firstLine="1276"/>
      </w:pPr>
    </w:p>
    <w:p w14:paraId="51E72739" w14:textId="11FCD7DC" w:rsidR="008164CC" w:rsidRPr="008164CC" w:rsidRDefault="008164CC" w:rsidP="008164CC">
      <w:pPr>
        <w:ind w:firstLine="1276"/>
        <w:rPr>
          <w:sz w:val="18"/>
          <w:szCs w:val="18"/>
        </w:rPr>
      </w:pPr>
      <w:r w:rsidRPr="008164CC">
        <w:rPr>
          <w:sz w:val="18"/>
          <w:szCs w:val="18"/>
        </w:rPr>
        <w:t xml:space="preserve">Tripoli, </w:t>
      </w:r>
      <w:r w:rsidR="00B4397D">
        <w:rPr>
          <w:sz w:val="18"/>
          <w:szCs w:val="18"/>
        </w:rPr>
        <w:t>01</w:t>
      </w:r>
      <w:r w:rsidRPr="008164CC">
        <w:rPr>
          <w:sz w:val="18"/>
          <w:szCs w:val="18"/>
        </w:rPr>
        <w:t xml:space="preserve"> </w:t>
      </w:r>
      <w:r w:rsidR="000E389C">
        <w:rPr>
          <w:sz w:val="18"/>
          <w:szCs w:val="18"/>
        </w:rPr>
        <w:t>g</w:t>
      </w:r>
      <w:r w:rsidR="00B4397D">
        <w:rPr>
          <w:sz w:val="18"/>
          <w:szCs w:val="18"/>
        </w:rPr>
        <w:t>iugno</w:t>
      </w:r>
      <w:r w:rsidRPr="008164CC">
        <w:rPr>
          <w:sz w:val="18"/>
          <w:szCs w:val="18"/>
        </w:rPr>
        <w:t xml:space="preserve"> 202</w:t>
      </w:r>
      <w:r w:rsidR="009175D2">
        <w:rPr>
          <w:sz w:val="18"/>
          <w:szCs w:val="18"/>
        </w:rPr>
        <w:t>4</w:t>
      </w:r>
    </w:p>
    <w:p w14:paraId="5F1209A6" w14:textId="33768F0D" w:rsidR="008164CC" w:rsidRPr="009175D2" w:rsidRDefault="000E389C" w:rsidP="008164CC">
      <w:pPr>
        <w:ind w:firstLine="1276"/>
        <w:rPr>
          <w:sz w:val="18"/>
          <w:szCs w:val="18"/>
        </w:rPr>
      </w:pPr>
      <w:r w:rsidRPr="009175D2">
        <w:rPr>
          <w:sz w:val="18"/>
          <w:szCs w:val="18"/>
        </w:rPr>
        <w:t>Ten</w:t>
      </w:r>
      <w:r w:rsidR="008164CC" w:rsidRPr="009175D2">
        <w:rPr>
          <w:sz w:val="18"/>
          <w:szCs w:val="18"/>
        </w:rPr>
        <w:t>.</w:t>
      </w:r>
      <w:r w:rsidRPr="009175D2">
        <w:rPr>
          <w:sz w:val="18"/>
          <w:szCs w:val="18"/>
        </w:rPr>
        <w:t xml:space="preserve"> </w:t>
      </w:r>
      <w:r w:rsidR="009175D2" w:rsidRPr="009175D2">
        <w:rPr>
          <w:sz w:val="18"/>
          <w:szCs w:val="18"/>
        </w:rPr>
        <w:t>SANTORO Mi</w:t>
      </w:r>
      <w:r w:rsidR="009175D2">
        <w:rPr>
          <w:sz w:val="18"/>
          <w:szCs w:val="18"/>
        </w:rPr>
        <w:t>chele</w:t>
      </w:r>
    </w:p>
    <w:p w14:paraId="201D0160" w14:textId="2BD0DA50" w:rsidR="008164CC" w:rsidRPr="009175D2" w:rsidRDefault="008164CC" w:rsidP="008164CC">
      <w:pPr>
        <w:ind w:firstLine="1276"/>
        <w:rPr>
          <w:sz w:val="18"/>
          <w:szCs w:val="18"/>
        </w:rPr>
      </w:pPr>
      <w:r w:rsidRPr="009175D2">
        <w:rPr>
          <w:sz w:val="18"/>
          <w:szCs w:val="18"/>
        </w:rPr>
        <w:t>miasit.</w:t>
      </w:r>
      <w:r w:rsidR="000E389C" w:rsidRPr="009175D2">
        <w:rPr>
          <w:sz w:val="18"/>
          <w:szCs w:val="18"/>
        </w:rPr>
        <w:t>fpochief</w:t>
      </w:r>
      <w:r w:rsidRPr="009175D2">
        <w:rPr>
          <w:sz w:val="18"/>
          <w:szCs w:val="18"/>
        </w:rPr>
        <w:t>@smd.difesa.it</w:t>
      </w:r>
    </w:p>
    <w:p w14:paraId="31E772EA" w14:textId="5019D065" w:rsidR="008164CC" w:rsidRPr="008164CC" w:rsidRDefault="006D6CE5" w:rsidP="008164CC">
      <w:pPr>
        <w:ind w:firstLine="1276"/>
        <w:rPr>
          <w:sz w:val="18"/>
          <w:szCs w:val="18"/>
        </w:rPr>
      </w:pPr>
      <w:r>
        <w:rPr>
          <w:sz w:val="18"/>
          <w:szCs w:val="18"/>
        </w:rPr>
        <w:t>michele</w:t>
      </w:r>
      <w:r w:rsidR="008164CC" w:rsidRPr="008164CC">
        <w:rPr>
          <w:sz w:val="18"/>
          <w:szCs w:val="18"/>
        </w:rPr>
        <w:t>.</w:t>
      </w:r>
      <w:r>
        <w:rPr>
          <w:sz w:val="18"/>
          <w:szCs w:val="18"/>
        </w:rPr>
        <w:t>santoro</w:t>
      </w:r>
      <w:r w:rsidR="000E389C">
        <w:rPr>
          <w:sz w:val="18"/>
          <w:szCs w:val="18"/>
        </w:rPr>
        <w:t>1</w:t>
      </w:r>
      <w:r w:rsidR="008164CC" w:rsidRPr="008164CC">
        <w:rPr>
          <w:sz w:val="18"/>
          <w:szCs w:val="18"/>
        </w:rPr>
        <w:t>@esercito.difesa.it</w:t>
      </w:r>
    </w:p>
    <w:p w14:paraId="33C97F4A" w14:textId="77777777" w:rsidR="008164CC" w:rsidRPr="008164CC" w:rsidRDefault="008164CC" w:rsidP="008164CC">
      <w:pPr>
        <w:ind w:firstLine="1276"/>
      </w:pPr>
    </w:p>
    <w:p w14:paraId="47A299D1" w14:textId="77777777" w:rsidR="008164CC" w:rsidRDefault="008164CC" w:rsidP="008164CC">
      <w:pPr>
        <w:ind w:firstLine="1276"/>
        <w:rPr>
          <w:smallCaps/>
          <w:sz w:val="32"/>
          <w:szCs w:val="32"/>
        </w:rPr>
        <w:sectPr w:rsidR="008164CC" w:rsidSect="00831B3D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693" w:left="1134" w:header="0" w:footer="1134" w:gutter="0"/>
          <w:cols w:num="2" w:space="720"/>
          <w:formProt w:val="0"/>
          <w:titlePg/>
          <w:docGrid w:linePitch="360"/>
        </w:sectPr>
      </w:pPr>
    </w:p>
    <w:p w14:paraId="64ECBE44" w14:textId="77777777" w:rsidR="0050617F" w:rsidRDefault="0050617F">
      <w:pPr>
        <w:ind w:left="1440" w:hanging="1440"/>
        <w:jc w:val="both"/>
        <w:rPr>
          <w:b/>
          <w:sz w:val="14"/>
        </w:rPr>
      </w:pPr>
    </w:p>
    <w:p w14:paraId="5FE838B9" w14:textId="77777777" w:rsidR="003509A9" w:rsidRDefault="003509A9">
      <w:pPr>
        <w:ind w:left="1440" w:hanging="1440"/>
        <w:jc w:val="both"/>
        <w:rPr>
          <w:b/>
          <w:sz w:val="14"/>
        </w:rPr>
      </w:pPr>
    </w:p>
    <w:p w14:paraId="683EABA1" w14:textId="77777777" w:rsidR="00D14AD3" w:rsidRDefault="00D14AD3">
      <w:pPr>
        <w:ind w:left="1440" w:hanging="1440"/>
        <w:jc w:val="both"/>
        <w:rPr>
          <w:b/>
          <w:sz w:val="14"/>
        </w:rPr>
      </w:pPr>
    </w:p>
    <w:p w14:paraId="09DBE866" w14:textId="77777777" w:rsidR="003509A9" w:rsidRPr="00127E07" w:rsidRDefault="003509A9">
      <w:pPr>
        <w:ind w:left="1440" w:hanging="1440"/>
        <w:jc w:val="both"/>
        <w:rPr>
          <w:b/>
          <w:sz w:val="14"/>
        </w:rPr>
      </w:pPr>
    </w:p>
    <w:p w14:paraId="764FE598" w14:textId="0541952C" w:rsidR="00DD20C9" w:rsidRDefault="00ED0372" w:rsidP="00986BE4">
      <w:pPr>
        <w:ind w:left="1372" w:hanging="1372"/>
        <w:jc w:val="both"/>
        <w:rPr>
          <w:bCs/>
          <w:color w:val="auto"/>
          <w:sz w:val="23"/>
          <w:szCs w:val="23"/>
        </w:rPr>
      </w:pPr>
      <w:r>
        <w:rPr>
          <w:b/>
          <w:bCs/>
        </w:rPr>
        <w:t xml:space="preserve">OGGETTO: </w:t>
      </w:r>
      <w:r w:rsidR="00EF4219" w:rsidRPr="00986BE4">
        <w:rPr>
          <w:bCs/>
          <w:color w:val="auto"/>
          <w:sz w:val="23"/>
          <w:szCs w:val="23"/>
        </w:rPr>
        <w:t xml:space="preserve">MIASIT – </w:t>
      </w:r>
      <w:r w:rsidR="000E389C">
        <w:rPr>
          <w:bCs/>
          <w:color w:val="auto"/>
          <w:sz w:val="23"/>
          <w:szCs w:val="23"/>
        </w:rPr>
        <w:t>COMANDO</w:t>
      </w:r>
      <w:r w:rsidR="00986BE4">
        <w:rPr>
          <w:bCs/>
          <w:color w:val="auto"/>
          <w:sz w:val="23"/>
          <w:szCs w:val="23"/>
        </w:rPr>
        <w:t>.</w:t>
      </w:r>
    </w:p>
    <w:p w14:paraId="352378F8" w14:textId="30F7D511" w:rsidR="00EF4219" w:rsidRPr="008B62D1" w:rsidRDefault="00D34347" w:rsidP="00DD20C9">
      <w:pPr>
        <w:ind w:left="1372"/>
        <w:jc w:val="both"/>
      </w:pPr>
      <w:r>
        <w:t>Considerazioni e proposte in merito al</w:t>
      </w:r>
      <w:r w:rsidR="000E389C">
        <w:t xml:space="preserve"> servizio di sorveglianza presso l’Hotel </w:t>
      </w:r>
      <w:r w:rsidR="000E389C" w:rsidRPr="000E389C">
        <w:rPr>
          <w:i/>
          <w:iCs/>
        </w:rPr>
        <w:t>Sultan</w:t>
      </w:r>
      <w:r w:rsidR="00DD20C9">
        <w:t>.</w:t>
      </w:r>
    </w:p>
    <w:p w14:paraId="6E16FD0A" w14:textId="77777777" w:rsidR="0050617F" w:rsidRDefault="0050617F" w:rsidP="008164CC">
      <w:pPr>
        <w:ind w:left="1440" w:hanging="1440"/>
        <w:jc w:val="center"/>
        <w:rPr>
          <w:b/>
          <w:bCs/>
          <w:sz w:val="18"/>
        </w:rPr>
      </w:pPr>
    </w:p>
    <w:p w14:paraId="2A141ACA" w14:textId="77777777" w:rsidR="00D14AD3" w:rsidRDefault="00D14AD3" w:rsidP="008164CC">
      <w:pPr>
        <w:ind w:left="1440" w:hanging="1440"/>
        <w:jc w:val="center"/>
        <w:rPr>
          <w:b/>
          <w:bCs/>
          <w:sz w:val="18"/>
        </w:rPr>
      </w:pPr>
    </w:p>
    <w:p w14:paraId="72679DBF" w14:textId="6E65A1E8" w:rsidR="0050617F" w:rsidRPr="008164CC" w:rsidRDefault="008164CC" w:rsidP="008164CC">
      <w:pPr>
        <w:ind w:left="1440" w:hanging="1440"/>
        <w:jc w:val="center"/>
        <w:rPr>
          <w:rFonts w:ascii="TimesNewRomanPSMT" w:hAnsi="TimesNewRomanPSMT"/>
          <w:b/>
          <w:bCs/>
          <w:u w:val="single"/>
        </w:rPr>
      </w:pPr>
      <w:r w:rsidRPr="008164CC">
        <w:rPr>
          <w:rFonts w:ascii="TimesNewRomanPSMT" w:hAnsi="TimesNewRomanPSMT"/>
          <w:b/>
          <w:bCs/>
          <w:u w:val="single"/>
        </w:rPr>
        <w:t>APPUNTO</w:t>
      </w:r>
    </w:p>
    <w:p w14:paraId="073E052D" w14:textId="77777777" w:rsidR="00DD20C9" w:rsidRDefault="00DD20C9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23F5B02E" w14:textId="77777777" w:rsidR="00D14AD3" w:rsidRDefault="00D14AD3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78FA863F" w14:textId="77777777" w:rsidR="00D14AD3" w:rsidRPr="00127E07" w:rsidRDefault="00D14AD3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78730A4E" w14:textId="7A565839" w:rsidR="0050617F" w:rsidRDefault="008164CC" w:rsidP="008164CC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</w:rPr>
      </w:pPr>
      <w:r w:rsidRPr="008B62D1">
        <w:rPr>
          <w:b/>
          <w:bCs/>
        </w:rPr>
        <w:t>SCOPO</w:t>
      </w:r>
    </w:p>
    <w:p w14:paraId="5D837E7D" w14:textId="77777777" w:rsidR="00D55CE5" w:rsidRPr="008B62D1" w:rsidRDefault="00D55CE5" w:rsidP="00D55CE5">
      <w:pPr>
        <w:pStyle w:val="Paragrafoelenco"/>
        <w:tabs>
          <w:tab w:val="left" w:pos="390"/>
        </w:tabs>
        <w:ind w:left="283"/>
        <w:jc w:val="both"/>
        <w:rPr>
          <w:b/>
          <w:bCs/>
        </w:rPr>
      </w:pPr>
    </w:p>
    <w:p w14:paraId="504DFA28" w14:textId="50E0BE8C" w:rsidR="00986BE4" w:rsidRPr="00A11C5E" w:rsidRDefault="00986BE4" w:rsidP="00D55CE5">
      <w:pPr>
        <w:pStyle w:val="Paragrafoelenco"/>
        <w:tabs>
          <w:tab w:val="left" w:pos="390"/>
        </w:tabs>
        <w:spacing w:line="276" w:lineRule="auto"/>
        <w:ind w:left="283" w:firstLine="1"/>
        <w:jc w:val="both"/>
        <w:rPr>
          <w:color w:val="auto"/>
        </w:rPr>
      </w:pPr>
      <w:r w:rsidRPr="00A11C5E">
        <w:rPr>
          <w:color w:val="auto"/>
        </w:rPr>
        <w:t>Effettuare</w:t>
      </w:r>
      <w:r w:rsidR="00EF4219" w:rsidRPr="00A11C5E">
        <w:rPr>
          <w:color w:val="auto"/>
        </w:rPr>
        <w:t xml:space="preserve"> un</w:t>
      </w:r>
      <w:r w:rsidR="00041DB4" w:rsidRPr="00A11C5E">
        <w:rPr>
          <w:color w:val="auto"/>
        </w:rPr>
        <w:t xml:space="preserve"> punto di situazione </w:t>
      </w:r>
      <w:r w:rsidRPr="00A11C5E">
        <w:rPr>
          <w:color w:val="auto"/>
        </w:rPr>
        <w:t xml:space="preserve">relativamente al </w:t>
      </w:r>
      <w:r w:rsidR="000E389C" w:rsidRPr="00A11C5E">
        <w:rPr>
          <w:color w:val="auto"/>
        </w:rPr>
        <w:t>servizio di sorveglianza attivo nella struttura in oggetto e proporre una soluzione più attagliat</w:t>
      </w:r>
      <w:r w:rsidR="00831B3D" w:rsidRPr="00A11C5E">
        <w:rPr>
          <w:color w:val="auto"/>
        </w:rPr>
        <w:t>a</w:t>
      </w:r>
      <w:r w:rsidRPr="00A11C5E">
        <w:rPr>
          <w:color w:val="auto"/>
        </w:rPr>
        <w:t xml:space="preserve"> al fine di </w:t>
      </w:r>
      <w:r w:rsidR="000E389C" w:rsidRPr="00A11C5E">
        <w:rPr>
          <w:color w:val="auto"/>
        </w:rPr>
        <w:t xml:space="preserve">incrementare le misure di </w:t>
      </w:r>
      <w:r w:rsidR="000E389C" w:rsidRPr="00A11C5E">
        <w:rPr>
          <w:i/>
          <w:iCs/>
          <w:color w:val="auto"/>
        </w:rPr>
        <w:t>Force Protection</w:t>
      </w:r>
      <w:r w:rsidR="000E389C" w:rsidRPr="00A11C5E">
        <w:rPr>
          <w:color w:val="auto"/>
        </w:rPr>
        <w:t xml:space="preserve"> e la sicurezza</w:t>
      </w:r>
      <w:r w:rsidR="00900507" w:rsidRPr="00A11C5E">
        <w:rPr>
          <w:color w:val="auto"/>
        </w:rPr>
        <w:t xml:space="preserve"> del contingente italiano dislocato su Tripoli.</w:t>
      </w:r>
    </w:p>
    <w:p w14:paraId="2F8BC0A6" w14:textId="31640A15" w:rsidR="00D14AD3" w:rsidRPr="00A11C5E" w:rsidRDefault="00D14AD3" w:rsidP="00D34347">
      <w:pPr>
        <w:tabs>
          <w:tab w:val="left" w:pos="390"/>
        </w:tabs>
        <w:jc w:val="both"/>
        <w:rPr>
          <w:color w:val="auto"/>
        </w:rPr>
      </w:pPr>
    </w:p>
    <w:p w14:paraId="27545B39" w14:textId="77777777" w:rsidR="00D55CE5" w:rsidRPr="00A11C5E" w:rsidRDefault="00D55CE5" w:rsidP="00D34347">
      <w:pPr>
        <w:tabs>
          <w:tab w:val="left" w:pos="390"/>
        </w:tabs>
        <w:jc w:val="both"/>
        <w:rPr>
          <w:color w:val="auto"/>
        </w:rPr>
      </w:pPr>
    </w:p>
    <w:p w14:paraId="6DB40991" w14:textId="6A3C5AD1" w:rsidR="008164CC" w:rsidRDefault="008164CC" w:rsidP="008164CC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 w:rsidRPr="00A11C5E">
        <w:rPr>
          <w:b/>
          <w:bCs/>
          <w:color w:val="auto"/>
        </w:rPr>
        <w:t>SITUAZIONE</w:t>
      </w:r>
    </w:p>
    <w:p w14:paraId="2874FE36" w14:textId="77777777" w:rsidR="00D55CE5" w:rsidRPr="00A11C5E" w:rsidRDefault="00D55CE5" w:rsidP="00D55CE5">
      <w:pPr>
        <w:pStyle w:val="Paragrafoelenco"/>
        <w:tabs>
          <w:tab w:val="left" w:pos="390"/>
        </w:tabs>
        <w:ind w:left="283"/>
        <w:jc w:val="both"/>
        <w:rPr>
          <w:b/>
          <w:bCs/>
          <w:color w:val="auto"/>
        </w:rPr>
      </w:pPr>
    </w:p>
    <w:p w14:paraId="3C2D1107" w14:textId="7F306669" w:rsidR="000E0E90" w:rsidRPr="00A11C5E" w:rsidRDefault="000E0E90" w:rsidP="00D55CE5">
      <w:pPr>
        <w:pStyle w:val="Paragrafoelenco"/>
        <w:tabs>
          <w:tab w:val="left" w:pos="390"/>
        </w:tabs>
        <w:spacing w:line="276" w:lineRule="auto"/>
        <w:ind w:left="283"/>
        <w:jc w:val="both"/>
        <w:rPr>
          <w:color w:val="auto"/>
        </w:rPr>
      </w:pPr>
      <w:r w:rsidRPr="00A11C5E">
        <w:rPr>
          <w:color w:val="auto"/>
        </w:rPr>
        <w:t>Il 4 giugno</w:t>
      </w:r>
      <w:r w:rsidR="00F040C8">
        <w:rPr>
          <w:color w:val="auto"/>
        </w:rPr>
        <w:t xml:space="preserve"> 2023 u.s. </w:t>
      </w:r>
      <w:r w:rsidRPr="00A11C5E">
        <w:rPr>
          <w:color w:val="auto"/>
        </w:rPr>
        <w:t xml:space="preserve">il personale del Comando MIASIT ha iniziato il trasferimento presso l’Hotel Sultan. La struttura, oggetto di studio in sede di </w:t>
      </w:r>
      <w:r w:rsidRPr="00A11C5E">
        <w:rPr>
          <w:i/>
          <w:iCs/>
          <w:color w:val="auto"/>
        </w:rPr>
        <w:t>Ad hoc Force Protection Working Group</w:t>
      </w:r>
      <w:r w:rsidRPr="00A11C5E">
        <w:rPr>
          <w:color w:val="auto"/>
        </w:rPr>
        <w:t xml:space="preserve"> tenutosi </w:t>
      </w:r>
      <w:r w:rsidR="00F040C8">
        <w:rPr>
          <w:color w:val="auto"/>
        </w:rPr>
        <w:t>lo scorso</w:t>
      </w:r>
      <w:r w:rsidR="00BE502A">
        <w:rPr>
          <w:color w:val="auto"/>
        </w:rPr>
        <w:t xml:space="preserve"> maggio</w:t>
      </w:r>
      <w:r w:rsidR="00F040C8">
        <w:rPr>
          <w:color w:val="auto"/>
        </w:rPr>
        <w:t xml:space="preserve"> </w:t>
      </w:r>
      <w:r w:rsidR="00BE502A">
        <w:rPr>
          <w:color w:val="auto"/>
        </w:rPr>
        <w:t>2023</w:t>
      </w:r>
      <w:r w:rsidRPr="00A11C5E">
        <w:rPr>
          <w:color w:val="auto"/>
        </w:rPr>
        <w:t xml:space="preserve">, presenta elementi di difesa passiva idonei all’Area di Operazione e coerenti alle informazioni sulla minaccia. Tuttavia, sono state riscontrate alcune lacune nell’ambito della </w:t>
      </w:r>
      <w:r w:rsidRPr="00F040C8">
        <w:rPr>
          <w:color w:val="auto"/>
        </w:rPr>
        <w:t>difesa attiva</w:t>
      </w:r>
      <w:r w:rsidRPr="00A11C5E">
        <w:rPr>
          <w:color w:val="auto"/>
        </w:rPr>
        <w:t xml:space="preserve">, in particolare sulla gestione degli accessi e della videosorveglianza. </w:t>
      </w:r>
    </w:p>
    <w:p w14:paraId="12BDAC23" w14:textId="3ABFB459" w:rsidR="00853507" w:rsidRPr="00A11C5E" w:rsidRDefault="000E0E90" w:rsidP="00D55CE5">
      <w:pPr>
        <w:pStyle w:val="Paragrafoelenco"/>
        <w:tabs>
          <w:tab w:val="left" w:pos="567"/>
        </w:tabs>
        <w:spacing w:line="276" w:lineRule="auto"/>
        <w:ind w:left="284"/>
        <w:jc w:val="both"/>
        <w:rPr>
          <w:bCs/>
          <w:iCs/>
          <w:color w:val="auto"/>
          <w:kern w:val="1"/>
        </w:rPr>
      </w:pPr>
      <w:r w:rsidRPr="00A11C5E">
        <w:rPr>
          <w:bCs/>
          <w:iCs/>
          <w:color w:val="auto"/>
          <w:kern w:val="1"/>
        </w:rPr>
        <w:t>Allo stato attuale</w:t>
      </w:r>
      <w:r w:rsidR="00853507" w:rsidRPr="00A11C5E">
        <w:rPr>
          <w:bCs/>
          <w:iCs/>
          <w:color w:val="auto"/>
          <w:kern w:val="1"/>
        </w:rPr>
        <w:t xml:space="preserve"> </w:t>
      </w:r>
      <w:r w:rsidRPr="00A11C5E">
        <w:rPr>
          <w:bCs/>
          <w:iCs/>
          <w:color w:val="auto"/>
          <w:kern w:val="1"/>
        </w:rPr>
        <w:t>il personale addetto alla sorveglianza è fornito dalla “</w:t>
      </w:r>
      <w:r w:rsidRPr="00A11C5E">
        <w:rPr>
          <w:bCs/>
          <w:i/>
          <w:color w:val="auto"/>
          <w:kern w:val="1"/>
        </w:rPr>
        <w:t>LAILAC</w:t>
      </w:r>
      <w:r w:rsidRPr="00A11C5E">
        <w:rPr>
          <w:bCs/>
          <w:iCs/>
          <w:color w:val="auto"/>
          <w:kern w:val="1"/>
        </w:rPr>
        <w:t xml:space="preserve">”, che ha disposto, sulla base delle esigenze richieste da questo Comando, un servizio di </w:t>
      </w:r>
      <w:r w:rsidR="00853507" w:rsidRPr="00A11C5E">
        <w:rPr>
          <w:bCs/>
          <w:iCs/>
          <w:color w:val="auto"/>
          <w:kern w:val="1"/>
        </w:rPr>
        <w:t>sorveglianza 24/7 composto da n. 2 operatori, di cui uno addetto</w:t>
      </w:r>
      <w:r w:rsidRPr="00A11C5E">
        <w:rPr>
          <w:bCs/>
          <w:iCs/>
          <w:color w:val="auto"/>
          <w:kern w:val="1"/>
        </w:rPr>
        <w:t xml:space="preserve"> </w:t>
      </w:r>
      <w:r w:rsidR="00853507" w:rsidRPr="00A11C5E">
        <w:rPr>
          <w:bCs/>
          <w:iCs/>
          <w:color w:val="auto"/>
          <w:kern w:val="1"/>
        </w:rPr>
        <w:t xml:space="preserve">al controllo dei monitor ed uno addetto al controllo del personale in ingresso. Contestualmente, il personale di sorveglianza ha il compito di assicurare la chiusura di tutti gli accessi e di informare il personale della </w:t>
      </w:r>
      <w:r w:rsidR="00853507" w:rsidRPr="00A11C5E">
        <w:rPr>
          <w:bCs/>
          <w:i/>
          <w:color w:val="auto"/>
          <w:kern w:val="1"/>
        </w:rPr>
        <w:t>Military Police</w:t>
      </w:r>
      <w:r w:rsidR="00853507" w:rsidRPr="00A11C5E">
        <w:rPr>
          <w:bCs/>
          <w:iCs/>
          <w:color w:val="auto"/>
          <w:kern w:val="1"/>
        </w:rPr>
        <w:t xml:space="preserve"> in merito a qualsiasi evento anomalo (accessi non autorizzati, situazioni di pericolo, malfunzionamenti del sistema di videosorveglianza</w:t>
      </w:r>
      <w:r w:rsidR="00831B3D" w:rsidRPr="00A11C5E">
        <w:rPr>
          <w:bCs/>
          <w:iCs/>
          <w:color w:val="auto"/>
          <w:kern w:val="1"/>
        </w:rPr>
        <w:t xml:space="preserve"> ecc.</w:t>
      </w:r>
      <w:r w:rsidR="00853507" w:rsidRPr="00A11C5E">
        <w:rPr>
          <w:bCs/>
          <w:iCs/>
          <w:color w:val="auto"/>
          <w:kern w:val="1"/>
        </w:rPr>
        <w:t>).</w:t>
      </w:r>
    </w:p>
    <w:p w14:paraId="2A6C1C5D" w14:textId="77777777" w:rsidR="00266D05" w:rsidRPr="00A11C5E" w:rsidRDefault="00266D05" w:rsidP="00D55CE5">
      <w:pPr>
        <w:pStyle w:val="Paragrafoelenco"/>
        <w:tabs>
          <w:tab w:val="left" w:pos="567"/>
        </w:tabs>
        <w:spacing w:line="276" w:lineRule="auto"/>
        <w:ind w:left="284"/>
        <w:jc w:val="both"/>
        <w:rPr>
          <w:bCs/>
          <w:iCs/>
          <w:color w:val="auto"/>
          <w:kern w:val="1"/>
        </w:rPr>
      </w:pPr>
    </w:p>
    <w:p w14:paraId="3B712144" w14:textId="2B4921E1" w:rsidR="00266D05" w:rsidRDefault="00266D05" w:rsidP="00266D05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 w:rsidRPr="00A11C5E">
        <w:rPr>
          <w:b/>
          <w:bCs/>
          <w:color w:val="auto"/>
        </w:rPr>
        <w:t>CONSIDERAZIONI</w:t>
      </w:r>
    </w:p>
    <w:p w14:paraId="2FA57A6C" w14:textId="77777777" w:rsidR="00D55CE5" w:rsidRPr="00A11C5E" w:rsidRDefault="00D55CE5" w:rsidP="00D55CE5">
      <w:pPr>
        <w:pStyle w:val="Paragrafoelenco"/>
        <w:tabs>
          <w:tab w:val="left" w:pos="390"/>
        </w:tabs>
        <w:ind w:left="283"/>
        <w:jc w:val="both"/>
        <w:rPr>
          <w:b/>
          <w:bCs/>
          <w:color w:val="auto"/>
        </w:rPr>
      </w:pPr>
    </w:p>
    <w:p w14:paraId="15CA9C9C" w14:textId="6FF9E25E" w:rsidR="005C6BA3" w:rsidRPr="00A11C5E" w:rsidRDefault="007443AB" w:rsidP="00D55CE5">
      <w:pPr>
        <w:pStyle w:val="Paragrafoelenco"/>
        <w:tabs>
          <w:tab w:val="left" w:pos="567"/>
        </w:tabs>
        <w:spacing w:line="276" w:lineRule="auto"/>
        <w:ind w:left="284"/>
        <w:jc w:val="both"/>
        <w:rPr>
          <w:bCs/>
          <w:iCs/>
          <w:color w:val="auto"/>
          <w:kern w:val="1"/>
        </w:rPr>
      </w:pPr>
      <w:r w:rsidRPr="00A11C5E">
        <w:rPr>
          <w:bCs/>
          <w:iCs/>
          <w:color w:val="auto"/>
          <w:kern w:val="1"/>
        </w:rPr>
        <w:t xml:space="preserve">Nel corso dei </w:t>
      </w:r>
      <w:r w:rsidR="00BE502A">
        <w:rPr>
          <w:bCs/>
          <w:iCs/>
          <w:color w:val="auto"/>
          <w:kern w:val="1"/>
        </w:rPr>
        <w:t>mesi in permanenza del personale di MIASIT 8</w:t>
      </w:r>
      <w:r w:rsidRPr="00A11C5E">
        <w:rPr>
          <w:bCs/>
          <w:iCs/>
          <w:color w:val="auto"/>
          <w:kern w:val="1"/>
        </w:rPr>
        <w:t>,</w:t>
      </w:r>
      <w:r w:rsidR="00853507" w:rsidRPr="00A11C5E">
        <w:rPr>
          <w:bCs/>
          <w:iCs/>
          <w:color w:val="auto"/>
          <w:kern w:val="1"/>
        </w:rPr>
        <w:t xml:space="preserve"> si è riscontrato che </w:t>
      </w:r>
      <w:r w:rsidR="004F27E9" w:rsidRPr="00A11C5E">
        <w:rPr>
          <w:bCs/>
          <w:iCs/>
          <w:color w:val="auto"/>
          <w:kern w:val="1"/>
        </w:rPr>
        <w:t xml:space="preserve">il citato </w:t>
      </w:r>
      <w:r w:rsidR="00853507" w:rsidRPr="00A11C5E">
        <w:rPr>
          <w:bCs/>
          <w:iCs/>
          <w:color w:val="auto"/>
          <w:kern w:val="1"/>
        </w:rPr>
        <w:t>servizio</w:t>
      </w:r>
      <w:r w:rsidR="004F27E9" w:rsidRPr="00A11C5E">
        <w:rPr>
          <w:bCs/>
          <w:iCs/>
          <w:color w:val="auto"/>
          <w:kern w:val="1"/>
        </w:rPr>
        <w:t xml:space="preserve"> di sorveglianza</w:t>
      </w:r>
      <w:r w:rsidR="00853507" w:rsidRPr="00A11C5E">
        <w:rPr>
          <w:bCs/>
          <w:iCs/>
          <w:color w:val="auto"/>
          <w:kern w:val="1"/>
        </w:rPr>
        <w:t xml:space="preserve"> non risulta svolto nei termini sopra indicati. In particolare, </w:t>
      </w:r>
      <w:r w:rsidR="00FF6270" w:rsidRPr="00A11C5E">
        <w:rPr>
          <w:bCs/>
          <w:iCs/>
          <w:color w:val="auto"/>
          <w:kern w:val="1"/>
        </w:rPr>
        <w:t>il controllo dei monitor risulta saltuario e superficiale, vanificando l’efficacia del sistema di videosorveglianza installato</w:t>
      </w:r>
      <w:r w:rsidR="00EA7E04" w:rsidRPr="00A11C5E">
        <w:rPr>
          <w:bCs/>
          <w:iCs/>
          <w:color w:val="auto"/>
          <w:kern w:val="1"/>
        </w:rPr>
        <w:t xml:space="preserve">, mentre gli accessi </w:t>
      </w:r>
      <w:r w:rsidR="00D34347" w:rsidRPr="00A11C5E">
        <w:rPr>
          <w:bCs/>
          <w:iCs/>
          <w:color w:val="auto"/>
          <w:kern w:val="1"/>
        </w:rPr>
        <w:t xml:space="preserve">non sono </w:t>
      </w:r>
      <w:r w:rsidR="004F27E9" w:rsidRPr="00A11C5E">
        <w:rPr>
          <w:bCs/>
          <w:iCs/>
          <w:color w:val="auto"/>
          <w:kern w:val="1"/>
        </w:rPr>
        <w:t xml:space="preserve">adeguatamente </w:t>
      </w:r>
      <w:r w:rsidR="00D34347" w:rsidRPr="00A11C5E">
        <w:rPr>
          <w:bCs/>
          <w:iCs/>
          <w:color w:val="auto"/>
          <w:kern w:val="1"/>
        </w:rPr>
        <w:t>disciplinati permettendo, di fatto, l’ingresso a qualsiasi individuo all’interno della struttura. Pertanto,</w:t>
      </w:r>
      <w:r w:rsidR="00FF6270" w:rsidRPr="00A11C5E">
        <w:rPr>
          <w:bCs/>
          <w:iCs/>
          <w:color w:val="auto"/>
          <w:kern w:val="1"/>
        </w:rPr>
        <w:t xml:space="preserve"> l’attuale lavoro</w:t>
      </w:r>
      <w:r w:rsidR="00853507" w:rsidRPr="00A11C5E">
        <w:rPr>
          <w:bCs/>
          <w:iCs/>
          <w:color w:val="auto"/>
          <w:kern w:val="1"/>
        </w:rPr>
        <w:t xml:space="preserve"> del personale </w:t>
      </w:r>
      <w:r w:rsidR="00FF6270" w:rsidRPr="00A11C5E">
        <w:rPr>
          <w:bCs/>
          <w:iCs/>
          <w:color w:val="auto"/>
          <w:kern w:val="1"/>
        </w:rPr>
        <w:t xml:space="preserve">presente nella </w:t>
      </w:r>
      <w:r w:rsidR="00FF6270" w:rsidRPr="00A11C5E">
        <w:rPr>
          <w:bCs/>
          <w:i/>
          <w:color w:val="auto"/>
          <w:kern w:val="1"/>
        </w:rPr>
        <w:t>hall</w:t>
      </w:r>
      <w:r w:rsidR="00FF6270" w:rsidRPr="00A11C5E">
        <w:rPr>
          <w:bCs/>
          <w:iCs/>
          <w:color w:val="auto"/>
          <w:kern w:val="1"/>
        </w:rPr>
        <w:t xml:space="preserve"> si limita ad un mero servizio di </w:t>
      </w:r>
      <w:r w:rsidR="00FF6270" w:rsidRPr="00A11C5E">
        <w:rPr>
          <w:bCs/>
          <w:i/>
          <w:color w:val="auto"/>
          <w:kern w:val="1"/>
        </w:rPr>
        <w:t>reception</w:t>
      </w:r>
      <w:r w:rsidR="00FF6270" w:rsidRPr="00A11C5E">
        <w:rPr>
          <w:bCs/>
          <w:iCs/>
          <w:color w:val="auto"/>
          <w:kern w:val="1"/>
        </w:rPr>
        <w:t xml:space="preserve">, sulla </w:t>
      </w:r>
      <w:r w:rsidR="00FF6270" w:rsidRPr="00A11C5E">
        <w:rPr>
          <w:bCs/>
          <w:iCs/>
          <w:color w:val="auto"/>
          <w:kern w:val="1"/>
        </w:rPr>
        <w:lastRenderedPageBreak/>
        <w:t>falsa riga di quello attivo presso l’hotel “</w:t>
      </w:r>
      <w:r w:rsidR="00FF6270" w:rsidRPr="00A11C5E">
        <w:rPr>
          <w:bCs/>
          <w:i/>
          <w:color w:val="auto"/>
          <w:kern w:val="1"/>
        </w:rPr>
        <w:t>Al Waddan</w:t>
      </w:r>
      <w:r w:rsidR="00FF6270" w:rsidRPr="00A11C5E">
        <w:rPr>
          <w:bCs/>
          <w:iCs/>
          <w:color w:val="auto"/>
          <w:kern w:val="1"/>
        </w:rPr>
        <w:t>”</w:t>
      </w:r>
      <w:r w:rsidR="00CD4E55" w:rsidRPr="00A11C5E">
        <w:rPr>
          <w:bCs/>
          <w:iCs/>
          <w:color w:val="auto"/>
          <w:kern w:val="1"/>
        </w:rPr>
        <w:t xml:space="preserve">, dove però insiste un servizio di vigilanza </w:t>
      </w:r>
      <w:r w:rsidR="00CD4E55" w:rsidRPr="00A11C5E">
        <w:rPr>
          <w:bCs/>
          <w:i/>
          <w:color w:val="auto"/>
          <w:kern w:val="1"/>
        </w:rPr>
        <w:t>ad hoc</w:t>
      </w:r>
      <w:r w:rsidR="00CD4E55" w:rsidRPr="00A11C5E">
        <w:rPr>
          <w:bCs/>
          <w:iCs/>
          <w:color w:val="auto"/>
          <w:kern w:val="1"/>
        </w:rPr>
        <w:t xml:space="preserve"> a cura dei Carabinieri ivi presenti.</w:t>
      </w:r>
    </w:p>
    <w:p w14:paraId="3CDC1DF0" w14:textId="227121E9" w:rsidR="004F27E9" w:rsidRPr="00A11C5E" w:rsidRDefault="004F27E9" w:rsidP="00D55CE5">
      <w:pPr>
        <w:pStyle w:val="Paragrafoelenco"/>
        <w:tabs>
          <w:tab w:val="left" w:pos="567"/>
        </w:tabs>
        <w:spacing w:line="276" w:lineRule="auto"/>
        <w:ind w:left="284"/>
        <w:jc w:val="both"/>
        <w:rPr>
          <w:color w:val="auto"/>
        </w:rPr>
      </w:pPr>
      <w:r w:rsidRPr="00A11C5E">
        <w:rPr>
          <w:color w:val="auto"/>
        </w:rPr>
        <w:t xml:space="preserve">Al fine di incrementare le misure di sicurezza relative al controllo degli accessi all’hotel, sono </w:t>
      </w:r>
      <w:r w:rsidR="00975867" w:rsidRPr="00A11C5E">
        <w:rPr>
          <w:color w:val="auto"/>
        </w:rPr>
        <w:t>in corso i</w:t>
      </w:r>
      <w:r w:rsidRPr="00A11C5E">
        <w:rPr>
          <w:color w:val="auto"/>
        </w:rPr>
        <w:t xml:space="preserve"> seguenti </w:t>
      </w:r>
      <w:r w:rsidR="00975867" w:rsidRPr="00A11C5E">
        <w:rPr>
          <w:color w:val="auto"/>
        </w:rPr>
        <w:t>provvedimenti</w:t>
      </w:r>
      <w:r w:rsidRPr="00A11C5E">
        <w:rPr>
          <w:color w:val="auto"/>
        </w:rPr>
        <w:t>:</w:t>
      </w:r>
    </w:p>
    <w:p w14:paraId="2ADAE47A" w14:textId="606E2EA0" w:rsidR="00975867" w:rsidRDefault="00975867" w:rsidP="00D55CE5">
      <w:pPr>
        <w:pStyle w:val="Paragrafoelenco"/>
        <w:numPr>
          <w:ilvl w:val="0"/>
          <w:numId w:val="14"/>
        </w:numPr>
        <w:tabs>
          <w:tab w:val="left" w:pos="426"/>
        </w:tabs>
        <w:spacing w:line="276" w:lineRule="auto"/>
        <w:ind w:left="426" w:hanging="142"/>
        <w:jc w:val="both"/>
        <w:rPr>
          <w:color w:val="auto"/>
        </w:rPr>
      </w:pPr>
      <w:r w:rsidRPr="00A11C5E">
        <w:rPr>
          <w:color w:val="auto"/>
        </w:rPr>
        <w:t xml:space="preserve">Sistema di riconoscimento tramite </w:t>
      </w:r>
      <w:r w:rsidRPr="002B7961">
        <w:rPr>
          <w:i/>
          <w:iCs/>
          <w:color w:val="auto"/>
        </w:rPr>
        <w:t>badge</w:t>
      </w:r>
      <w:r w:rsidRPr="00A11C5E">
        <w:rPr>
          <w:color w:val="auto"/>
        </w:rPr>
        <w:t xml:space="preserve">: sono stati richiesti i documenti di identità e una foto identificativa di tutto lo staff operante al </w:t>
      </w:r>
      <w:r w:rsidRPr="00A11C5E">
        <w:rPr>
          <w:i/>
          <w:iCs/>
          <w:color w:val="auto"/>
        </w:rPr>
        <w:t>Sultan</w:t>
      </w:r>
      <w:r w:rsidRPr="00A11C5E">
        <w:rPr>
          <w:color w:val="auto"/>
        </w:rPr>
        <w:t xml:space="preserve">. </w:t>
      </w:r>
    </w:p>
    <w:p w14:paraId="7DFFA157" w14:textId="7DE82A5E" w:rsidR="00BE502A" w:rsidRPr="00A11C5E" w:rsidRDefault="00BE502A" w:rsidP="00D55CE5">
      <w:pPr>
        <w:pStyle w:val="Paragrafoelenco"/>
        <w:numPr>
          <w:ilvl w:val="0"/>
          <w:numId w:val="14"/>
        </w:numPr>
        <w:tabs>
          <w:tab w:val="left" w:pos="426"/>
        </w:tabs>
        <w:spacing w:line="276" w:lineRule="auto"/>
        <w:ind w:left="426" w:hanging="142"/>
        <w:jc w:val="both"/>
        <w:rPr>
          <w:color w:val="auto"/>
        </w:rPr>
      </w:pPr>
      <w:r>
        <w:rPr>
          <w:color w:val="auto"/>
        </w:rPr>
        <w:t xml:space="preserve">Accesso tramite ingresso principale: integrazione della videosorveglianza con una telecamera a copertura dell’area polmone (tra il cancello esterno e la porta blindata). Installazione di un videocitofono in corrispondenza della porta blindata con sblocco della porta da remoto. Apertura automatizzata da remoto del cancello esterno e rimozione maniglia. </w:t>
      </w:r>
    </w:p>
    <w:p w14:paraId="6A7225D5" w14:textId="41D8B1E8" w:rsidR="00946781" w:rsidRPr="00A11C5E" w:rsidRDefault="005B7A03" w:rsidP="00D55CE5">
      <w:pPr>
        <w:tabs>
          <w:tab w:val="left" w:pos="426"/>
        </w:tabs>
        <w:spacing w:line="276" w:lineRule="auto"/>
        <w:ind w:left="284"/>
        <w:jc w:val="both"/>
        <w:rPr>
          <w:color w:val="auto"/>
        </w:rPr>
      </w:pPr>
      <w:r w:rsidRPr="00A11C5E">
        <w:rPr>
          <w:color w:val="auto"/>
        </w:rPr>
        <w:t>A seguito di</w:t>
      </w:r>
      <w:r w:rsidR="002B7961">
        <w:rPr>
          <w:color w:val="auto"/>
        </w:rPr>
        <w:t xml:space="preserve"> quanto emerso si è palesata la necessità di</w:t>
      </w:r>
      <w:r w:rsidR="00CD2258">
        <w:rPr>
          <w:color w:val="auto"/>
        </w:rPr>
        <w:t xml:space="preserve"> fissare</w:t>
      </w:r>
      <w:r w:rsidR="00BE502A">
        <w:rPr>
          <w:color w:val="auto"/>
        </w:rPr>
        <w:t xml:space="preserve"> nuovamente</w:t>
      </w:r>
      <w:r w:rsidRPr="00A11C5E">
        <w:rPr>
          <w:color w:val="auto"/>
        </w:rPr>
        <w:t xml:space="preserve"> un incontro con </w:t>
      </w:r>
      <w:r w:rsidR="004F27E9" w:rsidRPr="00A11C5E">
        <w:rPr>
          <w:color w:val="auto"/>
        </w:rPr>
        <w:t>il rappresenta</w:t>
      </w:r>
      <w:r w:rsidRPr="00A11C5E">
        <w:rPr>
          <w:color w:val="auto"/>
        </w:rPr>
        <w:t>n</w:t>
      </w:r>
      <w:r w:rsidR="004F27E9" w:rsidRPr="00A11C5E">
        <w:rPr>
          <w:color w:val="auto"/>
        </w:rPr>
        <w:t xml:space="preserve">te della </w:t>
      </w:r>
      <w:r w:rsidR="004F27E9" w:rsidRPr="00A11C5E">
        <w:rPr>
          <w:i/>
          <w:iCs/>
          <w:color w:val="auto"/>
        </w:rPr>
        <w:t>Lailac</w:t>
      </w:r>
      <w:r w:rsidR="00CD2258">
        <w:rPr>
          <w:color w:val="auto"/>
        </w:rPr>
        <w:t xml:space="preserve"> che gestisce il servizio di sorveglianza al fine </w:t>
      </w:r>
      <w:r w:rsidRPr="00A11C5E">
        <w:rPr>
          <w:color w:val="auto"/>
        </w:rPr>
        <w:t xml:space="preserve">di sensibilizzare il personale di servizio nell’attuare le procedure di sicurezza richieste, nonché sul controllo scrupoloso e vigile dei monitor e del personale in accesso. </w:t>
      </w:r>
    </w:p>
    <w:p w14:paraId="0FCA93A2" w14:textId="77777777" w:rsidR="00D14AD3" w:rsidRPr="00A11C5E" w:rsidRDefault="00D14AD3" w:rsidP="00BC044D">
      <w:pPr>
        <w:tabs>
          <w:tab w:val="left" w:pos="390"/>
        </w:tabs>
        <w:ind w:left="284"/>
        <w:jc w:val="both"/>
        <w:rPr>
          <w:color w:val="auto"/>
        </w:rPr>
      </w:pPr>
    </w:p>
    <w:p w14:paraId="2DD4B5F6" w14:textId="41D2D0BE" w:rsidR="00BC044D" w:rsidRDefault="00CD5AD3" w:rsidP="00BC044D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 w:rsidRPr="00A11C5E">
        <w:rPr>
          <w:b/>
          <w:bCs/>
          <w:color w:val="auto"/>
        </w:rPr>
        <w:t>PROPOSTE</w:t>
      </w:r>
    </w:p>
    <w:p w14:paraId="4F9EE03D" w14:textId="77777777" w:rsidR="00D55CE5" w:rsidRPr="00A11C5E" w:rsidRDefault="00D55CE5" w:rsidP="00D55CE5">
      <w:pPr>
        <w:pStyle w:val="Paragrafoelenco"/>
        <w:tabs>
          <w:tab w:val="left" w:pos="390"/>
        </w:tabs>
        <w:ind w:left="283"/>
        <w:jc w:val="both"/>
        <w:rPr>
          <w:b/>
          <w:bCs/>
          <w:color w:val="auto"/>
        </w:rPr>
      </w:pPr>
    </w:p>
    <w:p w14:paraId="307C872C" w14:textId="77777777" w:rsidR="008861D2" w:rsidRPr="00A11C5E" w:rsidRDefault="00CD5AD3" w:rsidP="00D55CE5">
      <w:pPr>
        <w:pStyle w:val="Paragrafoelenco"/>
        <w:tabs>
          <w:tab w:val="left" w:pos="390"/>
        </w:tabs>
        <w:spacing w:line="276" w:lineRule="auto"/>
        <w:ind w:left="283"/>
        <w:jc w:val="both"/>
        <w:rPr>
          <w:color w:val="auto"/>
        </w:rPr>
      </w:pPr>
      <w:r w:rsidRPr="00A11C5E">
        <w:rPr>
          <w:color w:val="auto"/>
        </w:rPr>
        <w:t xml:space="preserve">Per quanto sopra, ne evince che, allo stato attuale, il servizio di sorveglianza presente nella struttura non risulta idoneo e pertanto non fornisce sufficienti garanzie di sicurezza per il personale del contingente italiano stanziato nell’hotel. Anche alla luce dei prossimi interventi di </w:t>
      </w:r>
      <w:r w:rsidRPr="00A11C5E">
        <w:rPr>
          <w:i/>
          <w:iCs/>
          <w:color w:val="auto"/>
        </w:rPr>
        <w:t>Force Protection</w:t>
      </w:r>
      <w:r w:rsidRPr="00A11C5E">
        <w:rPr>
          <w:color w:val="auto"/>
        </w:rPr>
        <w:t xml:space="preserve"> e della formazione del personale implementata da </w:t>
      </w:r>
      <w:r w:rsidRPr="00A11C5E">
        <w:rPr>
          <w:i/>
          <w:iCs/>
          <w:color w:val="auto"/>
        </w:rPr>
        <w:t>Lailac</w:t>
      </w:r>
      <w:r w:rsidR="008861D2" w:rsidRPr="00A11C5E">
        <w:rPr>
          <w:color w:val="auto"/>
        </w:rPr>
        <w:t xml:space="preserve">, si ritiene premiante l’impiego di </w:t>
      </w:r>
      <w:r w:rsidR="008861D2" w:rsidRPr="00A11C5E">
        <w:rPr>
          <w:b/>
          <w:bCs/>
          <w:color w:val="auto"/>
        </w:rPr>
        <w:t>personale militare</w:t>
      </w:r>
      <w:r w:rsidR="008861D2" w:rsidRPr="00A11C5E">
        <w:rPr>
          <w:color w:val="auto"/>
        </w:rPr>
        <w:t xml:space="preserve"> quale addetto alla sorveglianza della struttura. I principali vantaggi derivanti da tale opzione sono:</w:t>
      </w:r>
    </w:p>
    <w:p w14:paraId="0C3EAAC8" w14:textId="46B6778F" w:rsidR="00FE3449" w:rsidRPr="00A11C5E" w:rsidRDefault="00BE502A" w:rsidP="00D55CE5">
      <w:pPr>
        <w:pStyle w:val="Paragrafoelenco"/>
        <w:numPr>
          <w:ilvl w:val="0"/>
          <w:numId w:val="14"/>
        </w:numPr>
        <w:tabs>
          <w:tab w:val="left" w:pos="426"/>
        </w:tabs>
        <w:spacing w:line="276" w:lineRule="auto"/>
        <w:ind w:left="426" w:hanging="142"/>
        <w:jc w:val="both"/>
        <w:rPr>
          <w:color w:val="auto"/>
        </w:rPr>
      </w:pPr>
      <w:r>
        <w:rPr>
          <w:color w:val="auto"/>
        </w:rPr>
        <w:t>i</w:t>
      </w:r>
      <w:r w:rsidR="008861D2" w:rsidRPr="00A11C5E">
        <w:rPr>
          <w:color w:val="auto"/>
        </w:rPr>
        <w:t>mpiego di personale specializzato e qualificato, a cui assegnare consegne precise ed inequivocabili. Possibilità di definire e modificare il servizio in relazione alla situazione contingente;</w:t>
      </w:r>
    </w:p>
    <w:p w14:paraId="561496AD" w14:textId="10CE967D" w:rsidR="008861D2" w:rsidRPr="00A11C5E" w:rsidRDefault="00BE502A" w:rsidP="00D55CE5">
      <w:pPr>
        <w:pStyle w:val="Paragrafoelenco"/>
        <w:numPr>
          <w:ilvl w:val="0"/>
          <w:numId w:val="14"/>
        </w:numPr>
        <w:tabs>
          <w:tab w:val="left" w:pos="426"/>
        </w:tabs>
        <w:spacing w:line="276" w:lineRule="auto"/>
        <w:ind w:left="426" w:hanging="142"/>
        <w:jc w:val="both"/>
        <w:rPr>
          <w:color w:val="auto"/>
        </w:rPr>
      </w:pPr>
      <w:r>
        <w:rPr>
          <w:i/>
          <w:iCs/>
          <w:color w:val="auto"/>
        </w:rPr>
        <w:t>i</w:t>
      </w:r>
      <w:r w:rsidR="008861D2" w:rsidRPr="00A11C5E">
        <w:rPr>
          <w:i/>
          <w:iCs/>
          <w:color w:val="auto"/>
        </w:rPr>
        <w:t>nsider threat</w:t>
      </w:r>
      <w:r w:rsidR="008861D2" w:rsidRPr="00A11C5E">
        <w:rPr>
          <w:color w:val="auto"/>
        </w:rPr>
        <w:t xml:space="preserve"> minimizzata. Massima garanzia nel controllo degli accessi e </w:t>
      </w:r>
      <w:r w:rsidR="002C2EFA" w:rsidRPr="00A11C5E">
        <w:rPr>
          <w:color w:val="auto"/>
        </w:rPr>
        <w:t xml:space="preserve">della videosorveglianza. </w:t>
      </w:r>
    </w:p>
    <w:p w14:paraId="321D43D9" w14:textId="4AC0270B" w:rsidR="00E26016" w:rsidRPr="00A11C5E" w:rsidRDefault="002C2EFA" w:rsidP="00D55CE5">
      <w:pPr>
        <w:tabs>
          <w:tab w:val="left" w:pos="426"/>
        </w:tabs>
        <w:spacing w:line="276" w:lineRule="auto"/>
        <w:ind w:left="284"/>
        <w:jc w:val="both"/>
        <w:rPr>
          <w:color w:val="auto"/>
        </w:rPr>
      </w:pPr>
      <w:r w:rsidRPr="00A11C5E">
        <w:rPr>
          <w:color w:val="auto"/>
        </w:rPr>
        <w:t xml:space="preserve">Non disponendo di posizioni </w:t>
      </w:r>
      <w:r w:rsidRPr="00A11C5E">
        <w:rPr>
          <w:i/>
          <w:iCs/>
          <w:color w:val="auto"/>
        </w:rPr>
        <w:t>ad hoc</w:t>
      </w:r>
      <w:r w:rsidRPr="00A11C5E">
        <w:rPr>
          <w:color w:val="auto"/>
        </w:rPr>
        <w:t xml:space="preserve">, è stato condotto un lavoro di valutazione del </w:t>
      </w:r>
      <w:r w:rsidRPr="00A11C5E">
        <w:rPr>
          <w:i/>
          <w:iCs/>
          <w:color w:val="auto"/>
        </w:rPr>
        <w:t>Crysis Establishment</w:t>
      </w:r>
      <w:r w:rsidRPr="00A11C5E">
        <w:rPr>
          <w:color w:val="auto"/>
        </w:rPr>
        <w:t xml:space="preserve"> (</w:t>
      </w:r>
      <w:r w:rsidR="00E26016" w:rsidRPr="00A11C5E">
        <w:rPr>
          <w:color w:val="auto"/>
        </w:rPr>
        <w:t xml:space="preserve">in riferimento alla sola </w:t>
      </w:r>
      <w:r w:rsidRPr="00A11C5E">
        <w:rPr>
          <w:color w:val="auto"/>
        </w:rPr>
        <w:t>area di Tripoli)</w:t>
      </w:r>
      <w:r w:rsidR="009D44E8" w:rsidRPr="00A11C5E">
        <w:rPr>
          <w:color w:val="auto"/>
        </w:rPr>
        <w:t xml:space="preserve"> al fine di individuare, tra </w:t>
      </w:r>
      <w:r w:rsidR="00E26016" w:rsidRPr="00A11C5E">
        <w:rPr>
          <w:color w:val="auto"/>
        </w:rPr>
        <w:t>quelle</w:t>
      </w:r>
      <w:r w:rsidR="009D44E8" w:rsidRPr="00A11C5E">
        <w:rPr>
          <w:color w:val="auto"/>
        </w:rPr>
        <w:t xml:space="preserve"> attualmente attive in T.O., </w:t>
      </w:r>
      <w:r w:rsidR="00E26016" w:rsidRPr="00A11C5E">
        <w:rPr>
          <w:color w:val="auto"/>
        </w:rPr>
        <w:t xml:space="preserve">le posizioni </w:t>
      </w:r>
      <w:r w:rsidR="009D44E8" w:rsidRPr="00A11C5E">
        <w:rPr>
          <w:color w:val="auto"/>
        </w:rPr>
        <w:t xml:space="preserve">eventualmente </w:t>
      </w:r>
      <w:r w:rsidR="00E26016" w:rsidRPr="00A11C5E">
        <w:rPr>
          <w:color w:val="auto"/>
        </w:rPr>
        <w:t>rimodulabili</w:t>
      </w:r>
      <w:r w:rsidR="009D44E8" w:rsidRPr="00A11C5E">
        <w:rPr>
          <w:color w:val="auto"/>
        </w:rPr>
        <w:t xml:space="preserve"> nell’ottica dell’implementazione di un servizio di sorveglianza su bas</w:t>
      </w:r>
      <w:r w:rsidR="00BA5D92">
        <w:rPr>
          <w:color w:val="auto"/>
        </w:rPr>
        <w:t>e personale militare italiano</w:t>
      </w:r>
      <w:r w:rsidR="00E26016" w:rsidRPr="00A11C5E">
        <w:rPr>
          <w:color w:val="auto"/>
        </w:rPr>
        <w:t xml:space="preserve">. L’articolazione che meglio si presta alla tipologia di servizio e </w:t>
      </w:r>
      <w:r w:rsidR="00831B3D" w:rsidRPr="00A11C5E">
        <w:rPr>
          <w:color w:val="auto"/>
        </w:rPr>
        <w:t xml:space="preserve">che </w:t>
      </w:r>
      <w:r w:rsidR="00E26016" w:rsidRPr="00A11C5E">
        <w:rPr>
          <w:color w:val="auto"/>
        </w:rPr>
        <w:t>contestualmente ottimizza il numero di operatori senza inficiare sulla sicurezza dell’infrastruttura e sui turni di riposo, è la seguente:</w:t>
      </w:r>
    </w:p>
    <w:p w14:paraId="792DE2F7" w14:textId="36E932E0" w:rsidR="00E26016" w:rsidRPr="00A11C5E" w:rsidRDefault="00E26016" w:rsidP="00D55CE5">
      <w:pPr>
        <w:tabs>
          <w:tab w:val="left" w:pos="426"/>
        </w:tabs>
        <w:spacing w:line="276" w:lineRule="auto"/>
        <w:ind w:left="284"/>
        <w:jc w:val="both"/>
        <w:rPr>
          <w:color w:val="auto"/>
        </w:rPr>
      </w:pPr>
      <w:r w:rsidRPr="00A11C5E">
        <w:rPr>
          <w:color w:val="auto"/>
        </w:rPr>
        <w:t>- n. 1 Cte del servizio di sorveglianza, che partecipa alla turnazione del servizio;</w:t>
      </w:r>
    </w:p>
    <w:p w14:paraId="70691F94" w14:textId="43BF7108" w:rsidR="00E26016" w:rsidRPr="00A11C5E" w:rsidRDefault="00E26016" w:rsidP="00D55CE5">
      <w:pPr>
        <w:tabs>
          <w:tab w:val="left" w:pos="709"/>
        </w:tabs>
        <w:spacing w:line="276" w:lineRule="auto"/>
        <w:ind w:left="426" w:hanging="142"/>
        <w:jc w:val="both"/>
        <w:rPr>
          <w:color w:val="auto"/>
        </w:rPr>
      </w:pPr>
      <w:r w:rsidRPr="00A11C5E">
        <w:rPr>
          <w:color w:val="auto"/>
        </w:rPr>
        <w:t xml:space="preserve">- n. 4 mute (composte da </w:t>
      </w:r>
      <w:r w:rsidR="00BE502A">
        <w:rPr>
          <w:color w:val="auto"/>
        </w:rPr>
        <w:t>1/</w:t>
      </w:r>
      <w:r w:rsidRPr="00A11C5E">
        <w:rPr>
          <w:color w:val="auto"/>
        </w:rPr>
        <w:t>2 fucilieri ciascuna, in una delle mute è inserito anche il Comandante della Guardia) che montano con turni di 8 ore, secondo la tabella in Allegato A</w:t>
      </w:r>
      <w:r w:rsidR="00A20ED8" w:rsidRPr="00A11C5E">
        <w:rPr>
          <w:color w:val="auto"/>
        </w:rPr>
        <w:t>;</w:t>
      </w:r>
    </w:p>
    <w:p w14:paraId="357BC071" w14:textId="3115CDAC" w:rsidR="00A20ED8" w:rsidRPr="00A11C5E" w:rsidRDefault="00A20ED8" w:rsidP="00D55CE5">
      <w:pPr>
        <w:tabs>
          <w:tab w:val="left" w:pos="426"/>
        </w:tabs>
        <w:spacing w:line="276" w:lineRule="auto"/>
        <w:ind w:left="284"/>
        <w:jc w:val="both"/>
        <w:rPr>
          <w:color w:val="auto"/>
        </w:rPr>
      </w:pPr>
      <w:r w:rsidRPr="00A11C5E">
        <w:rPr>
          <w:color w:val="auto"/>
        </w:rPr>
        <w:t>- n. 1 muta verrà impegnata, con turni di 24h, nei servizi complementari di QRF (</w:t>
      </w:r>
      <w:r w:rsidRPr="00A11C5E">
        <w:rPr>
          <w:i/>
          <w:iCs/>
          <w:color w:val="auto"/>
        </w:rPr>
        <w:t>Quick Reaction Force</w:t>
      </w:r>
      <w:r w:rsidRPr="00A11C5E">
        <w:rPr>
          <w:color w:val="auto"/>
        </w:rPr>
        <w:t>)</w:t>
      </w:r>
      <w:r w:rsidR="00BA5D92">
        <w:rPr>
          <w:color w:val="auto"/>
        </w:rPr>
        <w:t xml:space="preserve"> con la possibilità di impiegare lo stesso come conduttore in caso di estrema necessità;</w:t>
      </w:r>
    </w:p>
    <w:p w14:paraId="1246D559" w14:textId="11C15B28" w:rsidR="00A20ED8" w:rsidRPr="00A11C5E" w:rsidRDefault="00A20ED8" w:rsidP="00D55CE5">
      <w:pPr>
        <w:tabs>
          <w:tab w:val="left" w:pos="426"/>
        </w:tabs>
        <w:spacing w:line="276" w:lineRule="auto"/>
        <w:ind w:left="284"/>
        <w:jc w:val="both"/>
        <w:rPr>
          <w:color w:val="auto"/>
        </w:rPr>
      </w:pPr>
      <w:r w:rsidRPr="00A11C5E">
        <w:rPr>
          <w:color w:val="auto"/>
        </w:rPr>
        <w:t xml:space="preserve">La presente articolazione, già in vigore per la Difesa del Distaccamento di Misurata, prevede pertanto l’impiego di n. </w:t>
      </w:r>
      <w:r w:rsidR="00BE502A">
        <w:rPr>
          <w:color w:val="auto"/>
        </w:rPr>
        <w:t>4/</w:t>
      </w:r>
      <w:r w:rsidRPr="00A11C5E">
        <w:rPr>
          <w:color w:val="auto"/>
        </w:rPr>
        <w:t>8 unità</w:t>
      </w:r>
      <w:r w:rsidR="00D55CE5">
        <w:rPr>
          <w:color w:val="auto"/>
        </w:rPr>
        <w:t>, a seconda che il personale monti singolarmente o in coppia.</w:t>
      </w:r>
    </w:p>
    <w:p w14:paraId="3074F97E" w14:textId="18985DF3" w:rsidR="008C4349" w:rsidRDefault="008C4349" w:rsidP="00D55CE5">
      <w:pPr>
        <w:tabs>
          <w:tab w:val="left" w:pos="426"/>
        </w:tabs>
        <w:spacing w:line="276" w:lineRule="auto"/>
        <w:ind w:left="284"/>
        <w:jc w:val="both"/>
        <w:rPr>
          <w:color w:val="auto"/>
        </w:rPr>
      </w:pPr>
      <w:r w:rsidRPr="00A11C5E">
        <w:rPr>
          <w:color w:val="auto"/>
        </w:rPr>
        <w:lastRenderedPageBreak/>
        <w:t xml:space="preserve">Le suddette posizioni </w:t>
      </w:r>
      <w:r w:rsidR="00BE502A">
        <w:rPr>
          <w:color w:val="auto"/>
        </w:rPr>
        <w:t>potrebbero essere tratte rimodulando alcune posizioni organiche presenti e non indispensa</w:t>
      </w:r>
      <w:r w:rsidR="00D55CE5">
        <w:rPr>
          <w:color w:val="auto"/>
        </w:rPr>
        <w:t>bili tramutandoli in</w:t>
      </w:r>
      <w:r w:rsidR="00BE502A">
        <w:rPr>
          <w:color w:val="auto"/>
        </w:rPr>
        <w:t xml:space="preserve">: </w:t>
      </w:r>
      <w:r w:rsidRPr="00A11C5E">
        <w:rPr>
          <w:color w:val="auto"/>
        </w:rPr>
        <w:t>“ADDETTO VIDEOSORVEGLIANZA/QRF”</w:t>
      </w:r>
      <w:r w:rsidR="00BE502A">
        <w:rPr>
          <w:color w:val="auto"/>
        </w:rPr>
        <w:t xml:space="preserve">. Tali posizioni </w:t>
      </w:r>
      <w:r w:rsidRPr="00A11C5E">
        <w:rPr>
          <w:color w:val="auto"/>
        </w:rPr>
        <w:t xml:space="preserve">non comporterebbero variazioni nel quadro alloggiativo previsto per l’hotel Sultan. </w:t>
      </w:r>
    </w:p>
    <w:p w14:paraId="2858F345" w14:textId="7779562F" w:rsidR="00D55CE5" w:rsidRDefault="00D55CE5" w:rsidP="00D55CE5">
      <w:pPr>
        <w:tabs>
          <w:tab w:val="left" w:pos="426"/>
        </w:tabs>
        <w:spacing w:line="276" w:lineRule="auto"/>
        <w:ind w:left="284"/>
        <w:jc w:val="both"/>
        <w:rPr>
          <w:color w:val="auto"/>
        </w:rPr>
      </w:pPr>
    </w:p>
    <w:p w14:paraId="04EC4B27" w14:textId="77777777" w:rsidR="00D55CE5" w:rsidRPr="00A11C5E" w:rsidRDefault="00D55CE5" w:rsidP="00D55CE5">
      <w:pPr>
        <w:tabs>
          <w:tab w:val="left" w:pos="426"/>
        </w:tabs>
        <w:spacing w:line="276" w:lineRule="auto"/>
        <w:ind w:left="284"/>
        <w:jc w:val="both"/>
        <w:rPr>
          <w:color w:val="auto"/>
        </w:rPr>
      </w:pPr>
    </w:p>
    <w:p w14:paraId="6049D092" w14:textId="77777777" w:rsidR="00D14AD3" w:rsidRPr="00A11C5E" w:rsidRDefault="00D14AD3" w:rsidP="00F637AA">
      <w:pPr>
        <w:tabs>
          <w:tab w:val="left" w:pos="390"/>
        </w:tabs>
        <w:jc w:val="both"/>
        <w:rPr>
          <w:color w:val="auto"/>
        </w:rPr>
      </w:pPr>
    </w:p>
    <w:p w14:paraId="6B98359C" w14:textId="35B43E18" w:rsidR="00D14AD3" w:rsidRPr="00A11C5E" w:rsidRDefault="00A11C5E" w:rsidP="00BE3A3B">
      <w:pPr>
        <w:tabs>
          <w:tab w:val="left" w:pos="390"/>
        </w:tabs>
        <w:ind w:left="284"/>
        <w:jc w:val="both"/>
        <w:rPr>
          <w:color w:val="auto"/>
        </w:rPr>
      </w:pPr>
      <w:r w:rsidRPr="00A11C5E">
        <w:rPr>
          <w:color w:val="auto"/>
        </w:rPr>
        <w:t>PER INFORMAZIONE</w:t>
      </w:r>
      <w:r>
        <w:rPr>
          <w:color w:val="auto"/>
        </w:rPr>
        <w:t xml:space="preserve"> DEL GENERALE COMANDANTE</w:t>
      </w:r>
    </w:p>
    <w:p w14:paraId="3E42CE6C" w14:textId="77777777" w:rsidR="00D14AD3" w:rsidRDefault="00D14AD3" w:rsidP="00BE3A3B">
      <w:pPr>
        <w:tabs>
          <w:tab w:val="left" w:pos="390"/>
        </w:tabs>
        <w:ind w:left="284"/>
        <w:jc w:val="both"/>
      </w:pPr>
    </w:p>
    <w:p w14:paraId="6AFA983E" w14:textId="77777777" w:rsidR="00D14AD3" w:rsidRDefault="00D14AD3" w:rsidP="00BE3A3B">
      <w:pPr>
        <w:tabs>
          <w:tab w:val="left" w:pos="390"/>
        </w:tabs>
        <w:ind w:left="284"/>
        <w:jc w:val="both"/>
      </w:pPr>
    </w:p>
    <w:tbl>
      <w:tblPr>
        <w:tblpPr w:leftFromText="141" w:rightFromText="141" w:vertAnchor="text" w:horzAnchor="page" w:tblpX="1503" w:tblpY="-6"/>
        <w:tblW w:w="6346" w:type="dxa"/>
        <w:tblLayout w:type="fixed"/>
        <w:tblLook w:val="01E0" w:firstRow="1" w:lastRow="1" w:firstColumn="1" w:lastColumn="1" w:noHBand="0" w:noVBand="0"/>
      </w:tblPr>
      <w:tblGrid>
        <w:gridCol w:w="3510"/>
        <w:gridCol w:w="2836"/>
      </w:tblGrid>
      <w:tr w:rsidR="00FE3449" w:rsidRPr="007623B4" w14:paraId="4D67BF27" w14:textId="77777777" w:rsidTr="00FE3449">
        <w:trPr>
          <w:trHeight w:val="426"/>
        </w:trPr>
        <w:tc>
          <w:tcPr>
            <w:tcW w:w="3510" w:type="dxa"/>
          </w:tcPr>
          <w:p w14:paraId="21E54CDA" w14:textId="6DDC2ACA" w:rsidR="00FE3449" w:rsidRPr="006D6CE5" w:rsidRDefault="00831B3D" w:rsidP="002E3249">
            <w:pPr>
              <w:ind w:left="34"/>
              <w:rPr>
                <w:bCs/>
                <w:sz w:val="20"/>
                <w:szCs w:val="20"/>
                <w:lang w:val="en-US"/>
              </w:rPr>
            </w:pPr>
            <w:r w:rsidRPr="006D6CE5">
              <w:rPr>
                <w:bCs/>
                <w:sz w:val="20"/>
                <w:szCs w:val="20"/>
                <w:lang w:val="en-US"/>
              </w:rPr>
              <w:t xml:space="preserve">Ten. </w:t>
            </w:r>
            <w:r w:rsidR="006D6CE5">
              <w:rPr>
                <w:bCs/>
                <w:sz w:val="20"/>
                <w:szCs w:val="20"/>
                <w:lang w:val="en-US"/>
              </w:rPr>
              <w:t>Michele SANTORO</w:t>
            </w:r>
          </w:p>
          <w:p w14:paraId="74C211BF" w14:textId="4CA42875" w:rsidR="00FE3449" w:rsidRPr="006D6CE5" w:rsidRDefault="00831B3D" w:rsidP="00FE3449">
            <w:pPr>
              <w:spacing w:after="120"/>
              <w:ind w:left="34"/>
              <w:rPr>
                <w:bCs/>
                <w:i/>
                <w:sz w:val="18"/>
                <w:szCs w:val="20"/>
                <w:lang w:val="en-US"/>
              </w:rPr>
            </w:pPr>
            <w:r w:rsidRPr="006D6CE5">
              <w:rPr>
                <w:bCs/>
                <w:i/>
                <w:sz w:val="18"/>
                <w:szCs w:val="20"/>
                <w:lang w:val="en-US"/>
              </w:rPr>
              <w:t>Force Protection Officer</w:t>
            </w:r>
          </w:p>
        </w:tc>
        <w:tc>
          <w:tcPr>
            <w:tcW w:w="2836" w:type="dxa"/>
          </w:tcPr>
          <w:p w14:paraId="542FC253" w14:textId="77777777" w:rsidR="00FE3449" w:rsidRPr="006D6CE5" w:rsidRDefault="00FE3449" w:rsidP="002E3249">
            <w:pPr>
              <w:ind w:left="-108"/>
              <w:jc w:val="both"/>
              <w:rPr>
                <w:sz w:val="19"/>
                <w:szCs w:val="19"/>
                <w:lang w:val="en-US"/>
              </w:rPr>
            </w:pPr>
          </w:p>
          <w:p w14:paraId="473EC065" w14:textId="77777777" w:rsidR="00FE3449" w:rsidRPr="007623B4" w:rsidRDefault="00FE3449" w:rsidP="002E3249">
            <w:pPr>
              <w:ind w:left="-108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</w:t>
            </w:r>
          </w:p>
        </w:tc>
      </w:tr>
      <w:tr w:rsidR="00FE3449" w:rsidRPr="007623B4" w14:paraId="05C540E0" w14:textId="77777777" w:rsidTr="00FE3449">
        <w:trPr>
          <w:trHeight w:val="510"/>
        </w:trPr>
        <w:tc>
          <w:tcPr>
            <w:tcW w:w="3510" w:type="dxa"/>
          </w:tcPr>
          <w:p w14:paraId="474484A3" w14:textId="77777777" w:rsidR="00FE3449" w:rsidRPr="00A61BD6" w:rsidRDefault="00FE3449" w:rsidP="002E324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2AA136EF" w14:textId="77777777" w:rsidR="00FE3449" w:rsidRPr="007623B4" w:rsidRDefault="00FE3449" w:rsidP="002E3249">
            <w:pPr>
              <w:ind w:left="-108"/>
              <w:jc w:val="both"/>
              <w:rPr>
                <w:sz w:val="19"/>
                <w:szCs w:val="19"/>
              </w:rPr>
            </w:pPr>
          </w:p>
        </w:tc>
      </w:tr>
    </w:tbl>
    <w:p w14:paraId="551C3739" w14:textId="77777777" w:rsidR="00FE3449" w:rsidRDefault="00FE3449" w:rsidP="00FE3449">
      <w:pPr>
        <w:tabs>
          <w:tab w:val="left" w:pos="390"/>
        </w:tabs>
        <w:ind w:left="284"/>
      </w:pPr>
    </w:p>
    <w:p w14:paraId="367F6E88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51C035AA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55D7A7ED" w14:textId="77777777" w:rsidR="00FE3449" w:rsidRDefault="00FE3449" w:rsidP="00BE3A3B">
      <w:pPr>
        <w:tabs>
          <w:tab w:val="left" w:pos="390"/>
        </w:tabs>
        <w:ind w:left="284"/>
        <w:jc w:val="both"/>
      </w:pPr>
    </w:p>
    <w:tbl>
      <w:tblPr>
        <w:tblpPr w:leftFromText="141" w:rightFromText="141" w:vertAnchor="text" w:horzAnchor="page" w:tblpX="1503" w:tblpY="-6"/>
        <w:tblW w:w="6346" w:type="dxa"/>
        <w:tblLayout w:type="fixed"/>
        <w:tblLook w:val="01E0" w:firstRow="1" w:lastRow="1" w:firstColumn="1" w:lastColumn="1" w:noHBand="0" w:noVBand="0"/>
      </w:tblPr>
      <w:tblGrid>
        <w:gridCol w:w="3510"/>
        <w:gridCol w:w="2836"/>
      </w:tblGrid>
      <w:tr w:rsidR="00A11C5E" w:rsidRPr="007623B4" w14:paraId="57B3BB2A" w14:textId="77777777" w:rsidTr="00C47BC7">
        <w:trPr>
          <w:trHeight w:val="510"/>
        </w:trPr>
        <w:tc>
          <w:tcPr>
            <w:tcW w:w="3510" w:type="dxa"/>
          </w:tcPr>
          <w:p w14:paraId="1301E0E3" w14:textId="77777777" w:rsidR="00A11C5E" w:rsidRPr="00A61BD6" w:rsidRDefault="00A11C5E" w:rsidP="0055042D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A1D0E20" w14:textId="77777777" w:rsidR="00A11C5E" w:rsidRPr="007623B4" w:rsidRDefault="00A11C5E" w:rsidP="00C47BC7">
            <w:pPr>
              <w:ind w:left="-108"/>
              <w:jc w:val="both"/>
              <w:rPr>
                <w:sz w:val="19"/>
                <w:szCs w:val="19"/>
              </w:rPr>
            </w:pPr>
          </w:p>
        </w:tc>
      </w:tr>
    </w:tbl>
    <w:p w14:paraId="0A747C62" w14:textId="55B2A233" w:rsidR="003D3D07" w:rsidRPr="003D3D07" w:rsidRDefault="003D3D07" w:rsidP="003D3D07">
      <w:pPr>
        <w:jc w:val="center"/>
        <w:rPr>
          <w:b/>
          <w:bCs/>
        </w:rPr>
      </w:pPr>
    </w:p>
    <w:p w14:paraId="46CA1FD7" w14:textId="34C19116" w:rsidR="003D3D07" w:rsidRDefault="003D3D07" w:rsidP="00946781"/>
    <w:p w14:paraId="00E7C965" w14:textId="5725D758" w:rsidR="00F637AA" w:rsidRDefault="00F637AA" w:rsidP="00946781"/>
    <w:p w14:paraId="61C338E3" w14:textId="196A53AE" w:rsidR="00F637AA" w:rsidRDefault="00F637AA" w:rsidP="00946781"/>
    <w:p w14:paraId="1F18ED50" w14:textId="1A54EB42" w:rsidR="00F637AA" w:rsidRDefault="00F637AA" w:rsidP="00946781"/>
    <w:p w14:paraId="46D20A9C" w14:textId="02EDCF07" w:rsidR="00F637AA" w:rsidRDefault="00F637AA" w:rsidP="00946781"/>
    <w:p w14:paraId="782BF68A" w14:textId="499DF269" w:rsidR="00F637AA" w:rsidRDefault="00F637AA" w:rsidP="00946781"/>
    <w:p w14:paraId="4B6994AA" w14:textId="2C791487" w:rsidR="00F637AA" w:rsidRDefault="00F637AA" w:rsidP="00946781"/>
    <w:p w14:paraId="3C153F8F" w14:textId="1634137D" w:rsidR="00F637AA" w:rsidRDefault="00F637AA" w:rsidP="00946781"/>
    <w:p w14:paraId="66DC6146" w14:textId="2F8CA37B" w:rsidR="00F637AA" w:rsidRDefault="00F637AA" w:rsidP="00946781"/>
    <w:p w14:paraId="4168727C" w14:textId="5EFCDFDA" w:rsidR="00F637AA" w:rsidRDefault="00F637AA" w:rsidP="00946781"/>
    <w:p w14:paraId="2624A21C" w14:textId="666BE5EF" w:rsidR="00F637AA" w:rsidRDefault="00F637AA" w:rsidP="00946781"/>
    <w:p w14:paraId="5460F2E4" w14:textId="2652F257" w:rsidR="00F637AA" w:rsidRDefault="00F637AA" w:rsidP="00946781"/>
    <w:p w14:paraId="5727C174" w14:textId="2B3574C8" w:rsidR="00F637AA" w:rsidRDefault="00F637AA" w:rsidP="00946781"/>
    <w:p w14:paraId="3CCDD6E0" w14:textId="3FB92E62" w:rsidR="00F637AA" w:rsidRDefault="00F637AA" w:rsidP="00946781"/>
    <w:p w14:paraId="3E354BBB" w14:textId="1DA70E84" w:rsidR="00F637AA" w:rsidRDefault="00F637AA" w:rsidP="00946781"/>
    <w:p w14:paraId="2CE49FAB" w14:textId="59CE220F" w:rsidR="00F637AA" w:rsidRDefault="00F637AA" w:rsidP="00946781"/>
    <w:p w14:paraId="53FD8977" w14:textId="408F8946" w:rsidR="00F637AA" w:rsidRDefault="00F637AA" w:rsidP="00946781"/>
    <w:p w14:paraId="5D92239C" w14:textId="4A6D0810" w:rsidR="00F637AA" w:rsidRDefault="00F637AA" w:rsidP="00946781"/>
    <w:p w14:paraId="53DB3955" w14:textId="1C3364D2" w:rsidR="00F637AA" w:rsidRDefault="00F637AA" w:rsidP="00946781"/>
    <w:p w14:paraId="7AAF9830" w14:textId="0268C059" w:rsidR="00F637AA" w:rsidRDefault="00F637AA" w:rsidP="00946781"/>
    <w:p w14:paraId="07A7C11F" w14:textId="49A86AE0" w:rsidR="00A11C5E" w:rsidRDefault="00A11C5E" w:rsidP="00946781"/>
    <w:p w14:paraId="5D18EF14" w14:textId="2098A969" w:rsidR="00A11C5E" w:rsidRDefault="00A11C5E" w:rsidP="00946781"/>
    <w:p w14:paraId="1BA7DE24" w14:textId="4C8136DE" w:rsidR="00A11C5E" w:rsidRDefault="00A11C5E" w:rsidP="00946781"/>
    <w:p w14:paraId="1422C961" w14:textId="6EA9FFF6" w:rsidR="006A321B" w:rsidRDefault="006804B7" w:rsidP="00946781">
      <w:r>
        <w:t xml:space="preserve"> </w:t>
      </w:r>
    </w:p>
    <w:p w14:paraId="672368D3" w14:textId="454DA8CE" w:rsidR="00A11C5E" w:rsidRDefault="00A11C5E" w:rsidP="00946781"/>
    <w:p w14:paraId="4F51BC07" w14:textId="25923BFC" w:rsidR="00D55CE5" w:rsidRDefault="00D55CE5" w:rsidP="00946781"/>
    <w:p w14:paraId="7613F6BB" w14:textId="76ED4902" w:rsidR="006D6EBB" w:rsidRDefault="006D6EBB" w:rsidP="00946781"/>
    <w:p w14:paraId="0816D348" w14:textId="6EB426E1" w:rsidR="006D6EBB" w:rsidRDefault="006D6EBB" w:rsidP="00946781"/>
    <w:p w14:paraId="104468A6" w14:textId="77777777" w:rsidR="006D6EBB" w:rsidRDefault="006D6EBB" w:rsidP="00946781"/>
    <w:p w14:paraId="12C478C5" w14:textId="1659C7E7" w:rsidR="00BE502A" w:rsidRDefault="00BE502A" w:rsidP="00946781"/>
    <w:p w14:paraId="0D56B473" w14:textId="525556D9" w:rsidR="00BE502A" w:rsidRDefault="00BE502A" w:rsidP="00946781"/>
    <w:p w14:paraId="2EF1B014" w14:textId="77777777" w:rsidR="00BE502A" w:rsidRDefault="00BE502A" w:rsidP="00946781"/>
    <w:p w14:paraId="3D277C2A" w14:textId="0FE7DB03" w:rsidR="00946781" w:rsidRDefault="00946781" w:rsidP="00946781"/>
    <w:p w14:paraId="4CC9C3F4" w14:textId="736F3484" w:rsidR="00831B3D" w:rsidRDefault="00831B3D" w:rsidP="00946781"/>
    <w:p w14:paraId="0C3E93BB" w14:textId="57B63670" w:rsidR="00831B3D" w:rsidRDefault="00831B3D" w:rsidP="00946781"/>
    <w:p w14:paraId="045347CC" w14:textId="66C33540" w:rsidR="00831B3D" w:rsidRDefault="00831B3D" w:rsidP="00946781"/>
    <w:p w14:paraId="69DEC977" w14:textId="675639E7" w:rsidR="00831B3D" w:rsidRDefault="006D6EBB" w:rsidP="00946781">
      <w:r>
        <w:rPr>
          <w:noProof/>
        </w:rPr>
        <w:pict w14:anchorId="71F848C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4.9pt;margin-top:-51.1pt;width:108.6pt;height:33pt;z-index:251658240" filled="f" stroked="f">
            <v:textbox>
              <w:txbxContent>
                <w:p w14:paraId="4060D739" w14:textId="14DB7064" w:rsidR="00F637AA" w:rsidRDefault="00F637AA">
                  <w:r>
                    <w:t xml:space="preserve">Allegato </w:t>
                  </w:r>
                  <w:r w:rsidR="006D6EBB">
                    <w:t>“</w:t>
                  </w:r>
                  <w:r>
                    <w:t>A</w:t>
                  </w:r>
                  <w:r w:rsidR="006D6EBB">
                    <w:t>”</w:t>
                  </w:r>
                </w:p>
              </w:txbxContent>
            </v:textbox>
          </v:shape>
        </w:pict>
      </w:r>
    </w:p>
    <w:p w14:paraId="172369D2" w14:textId="77777777" w:rsidR="00831B3D" w:rsidRDefault="00831B3D" w:rsidP="00946781"/>
    <w:p w14:paraId="2145850F" w14:textId="77777777" w:rsidR="00831B3D" w:rsidRDefault="00831B3D" w:rsidP="00831B3D">
      <w:pPr>
        <w:keepNext/>
      </w:pPr>
      <w:r w:rsidRPr="00831B3D">
        <w:rPr>
          <w:b/>
          <w:bCs/>
          <w:noProof/>
        </w:rPr>
        <w:drawing>
          <wp:inline distT="0" distB="0" distL="0" distR="0" wp14:anchorId="7FF7EA99" wp14:editId="7FD3A5AA">
            <wp:extent cx="6383020" cy="35788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D0144" w14:textId="6FA79034" w:rsidR="00831B3D" w:rsidRPr="00831B3D" w:rsidRDefault="00831B3D" w:rsidP="00831B3D">
      <w:pPr>
        <w:pStyle w:val="Didascalia"/>
        <w:jc w:val="center"/>
        <w:rPr>
          <w:b/>
          <w:bCs/>
        </w:rPr>
      </w:pPr>
      <w:r>
        <w:t xml:space="preserve">Tabella </w:t>
      </w:r>
      <w:fldSimple w:instr=" SEQ Figura \* ARABIC ">
        <w:r w:rsidR="00D55CE5">
          <w:rPr>
            <w:noProof/>
          </w:rPr>
          <w:t>1</w:t>
        </w:r>
      </w:fldSimple>
      <w:r>
        <w:t xml:space="preserve"> - Articolazione turni sorveglianza</w:t>
      </w:r>
    </w:p>
    <w:sectPr w:rsidR="00831B3D" w:rsidRPr="00831B3D" w:rsidSect="00F637AA">
      <w:headerReference w:type="default" r:id="rId16"/>
      <w:type w:val="continuous"/>
      <w:pgSz w:w="11906" w:h="16838"/>
      <w:pgMar w:top="1418" w:right="1134" w:bottom="1560" w:left="1134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6A38" w14:textId="77777777" w:rsidR="00FD1523" w:rsidRDefault="00FD1523">
      <w:r>
        <w:separator/>
      </w:r>
    </w:p>
  </w:endnote>
  <w:endnote w:type="continuationSeparator" w:id="0">
    <w:p w14:paraId="299280C2" w14:textId="77777777" w:rsidR="00FD1523" w:rsidRDefault="00FD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5D2A" w14:textId="3DFA7B2F" w:rsidR="00DD20C9" w:rsidRPr="00BE502A" w:rsidRDefault="00BE502A">
    <w:pPr>
      <w:pStyle w:val="Pidipagina"/>
      <w:jc w:val="center"/>
      <w:rPr>
        <w:b/>
        <w:bCs/>
        <w:color w:val="auto"/>
      </w:rPr>
    </w:pPr>
    <w:r w:rsidRPr="00BE502A">
      <w:rPr>
        <w:b/>
        <w:bCs/>
        <w:color w:val="auto"/>
      </w:rPr>
      <w:t>INFORMAZIONI NON CLASSIFICATE CONTROLLATE</w:t>
    </w:r>
  </w:p>
  <w:p w14:paraId="5DE66604" w14:textId="5DDE72B9" w:rsidR="0050617F" w:rsidRDefault="0050617F" w:rsidP="0094678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549C" w14:textId="77777777" w:rsidR="00562E79" w:rsidRPr="00BE502A" w:rsidRDefault="00562E79" w:rsidP="00562E79">
    <w:pPr>
      <w:tabs>
        <w:tab w:val="left" w:pos="8880"/>
      </w:tabs>
      <w:jc w:val="center"/>
      <w:rPr>
        <w:b/>
        <w:bCs/>
      </w:rPr>
    </w:pPr>
    <w:r w:rsidRPr="00BE502A">
      <w:rPr>
        <w:b/>
        <w:bCs/>
      </w:rPr>
      <w:t>INFORMAZIONI NON CLASSIFICATE CONTROLLATE</w:t>
    </w:r>
  </w:p>
  <w:p w14:paraId="425DF1A1" w14:textId="77777777" w:rsidR="00562E79" w:rsidRDefault="00562E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37FF" w14:textId="77777777" w:rsidR="00FD1523" w:rsidRDefault="00FD1523">
      <w:r>
        <w:separator/>
      </w:r>
    </w:p>
  </w:footnote>
  <w:footnote w:type="continuationSeparator" w:id="0">
    <w:p w14:paraId="726E52ED" w14:textId="77777777" w:rsidR="00FD1523" w:rsidRDefault="00FD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D739" w14:textId="63246011" w:rsidR="00F637AA" w:rsidRDefault="00F637AA">
    <w:pPr>
      <w:pStyle w:val="Intestazione"/>
    </w:pPr>
    <w:r>
      <w:t>alleg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BA04" w14:textId="77777777" w:rsidR="00777DE0" w:rsidRDefault="00777DE0">
    <w:pPr>
      <w:pStyle w:val="Intestazione"/>
    </w:pPr>
  </w:p>
  <w:p w14:paraId="3BD818FE" w14:textId="77777777" w:rsidR="00777DE0" w:rsidRDefault="00777DE0">
    <w:pPr>
      <w:pStyle w:val="Intestazione"/>
    </w:pPr>
  </w:p>
  <w:p w14:paraId="598600B4" w14:textId="3E404345" w:rsidR="001B04F8" w:rsidRDefault="001B04F8" w:rsidP="00831B3D">
    <w:pPr>
      <w:tabs>
        <w:tab w:val="left" w:pos="888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BBF3" w14:textId="77777777" w:rsidR="00562E79" w:rsidRDefault="00562E79" w:rsidP="00562E79">
    <w:pPr>
      <w:tabs>
        <w:tab w:val="left" w:pos="8880"/>
      </w:tabs>
      <w:jc w:val="center"/>
      <w:rPr>
        <w:b/>
        <w:bCs/>
      </w:rPr>
    </w:pPr>
  </w:p>
  <w:p w14:paraId="63336C05" w14:textId="46C3D7D4" w:rsidR="00562E79" w:rsidRPr="00BE502A" w:rsidRDefault="00562E79" w:rsidP="00562E79">
    <w:pPr>
      <w:tabs>
        <w:tab w:val="left" w:pos="8880"/>
      </w:tabs>
      <w:jc w:val="center"/>
      <w:rPr>
        <w:b/>
        <w:bCs/>
      </w:rPr>
    </w:pPr>
    <w:r w:rsidRPr="00BE502A">
      <w:rPr>
        <w:b/>
        <w:bCs/>
      </w:rPr>
      <w:t>INFORMAZIONI NON CLASSIFICATE CONTROLLATE</w:t>
    </w:r>
  </w:p>
  <w:p w14:paraId="09F9E617" w14:textId="77777777" w:rsidR="00562E79" w:rsidRDefault="00562E79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4595" w14:textId="48C5A564" w:rsidR="00831B3D" w:rsidRPr="00BE502A" w:rsidRDefault="00831B3D" w:rsidP="00831B3D">
    <w:pPr>
      <w:tabs>
        <w:tab w:val="left" w:pos="8880"/>
      </w:tabs>
      <w:jc w:val="right"/>
      <w:rPr>
        <w:b/>
        <w:bCs/>
      </w:rPr>
    </w:pPr>
  </w:p>
  <w:p w14:paraId="406B2DD5" w14:textId="42E8F41B" w:rsidR="00F637AA" w:rsidRPr="00BE502A" w:rsidRDefault="00BE502A" w:rsidP="00BE502A">
    <w:pPr>
      <w:tabs>
        <w:tab w:val="left" w:pos="8880"/>
      </w:tabs>
      <w:jc w:val="center"/>
      <w:rPr>
        <w:b/>
        <w:bCs/>
      </w:rPr>
    </w:pPr>
    <w:r w:rsidRPr="00BE502A">
      <w:rPr>
        <w:b/>
        <w:bCs/>
      </w:rPr>
      <w:t>INFORMAZIONI NON CLASSIFICATE CONTROLLATE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32E"/>
    <w:multiLevelType w:val="hybridMultilevel"/>
    <w:tmpl w:val="924CD1F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25D347E"/>
    <w:multiLevelType w:val="multilevel"/>
    <w:tmpl w:val="16CAC8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73108D"/>
    <w:multiLevelType w:val="hybridMultilevel"/>
    <w:tmpl w:val="F176CBD2"/>
    <w:lvl w:ilvl="0" w:tplc="FFFFFFFF">
      <w:start w:val="1"/>
      <w:numFmt w:val="lowerLetter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9AF5DB5"/>
    <w:multiLevelType w:val="multilevel"/>
    <w:tmpl w:val="6238989E"/>
    <w:lvl w:ilvl="0">
      <w:start w:val="1"/>
      <w:numFmt w:val="bullet"/>
      <w:lvlText w:val=""/>
      <w:lvlJc w:val="left"/>
      <w:pPr>
        <w:tabs>
          <w:tab w:val="num" w:pos="-77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bullet"/>
      <w:lvlText w:val="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2443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4" w15:restartNumberingAfterBreak="0">
    <w:nsid w:val="37A164AA"/>
    <w:multiLevelType w:val="hybridMultilevel"/>
    <w:tmpl w:val="0160F826"/>
    <w:lvl w:ilvl="0" w:tplc="FFFFFFFF">
      <w:start w:val="1"/>
      <w:numFmt w:val="lowerLetter"/>
      <w:lvlText w:val="%1."/>
      <w:lvlJc w:val="left"/>
      <w:pPr>
        <w:ind w:left="1003" w:hanging="360"/>
      </w:pPr>
    </w:lvl>
    <w:lvl w:ilvl="1" w:tplc="0410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9942F5D"/>
    <w:multiLevelType w:val="hybridMultilevel"/>
    <w:tmpl w:val="92C0495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2D71A7"/>
    <w:multiLevelType w:val="hybridMultilevel"/>
    <w:tmpl w:val="A80A243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6B3B94"/>
    <w:multiLevelType w:val="hybridMultilevel"/>
    <w:tmpl w:val="BB38D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3739"/>
    <w:multiLevelType w:val="hybridMultilevel"/>
    <w:tmpl w:val="8242B958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4465258"/>
    <w:multiLevelType w:val="multilevel"/>
    <w:tmpl w:val="5FF00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D76402B"/>
    <w:multiLevelType w:val="hybridMultilevel"/>
    <w:tmpl w:val="D77429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293D86"/>
    <w:multiLevelType w:val="hybridMultilevel"/>
    <w:tmpl w:val="F176CBD2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1A229D2"/>
    <w:multiLevelType w:val="multilevel"/>
    <w:tmpl w:val="4E8A5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5BE3D4B"/>
    <w:multiLevelType w:val="multilevel"/>
    <w:tmpl w:val="6DA02EAE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bullet"/>
      <w:lvlText w:val="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2443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14" w15:restartNumberingAfterBreak="0">
    <w:nsid w:val="7AE74852"/>
    <w:multiLevelType w:val="hybridMultilevel"/>
    <w:tmpl w:val="5C186BA8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AF85822"/>
    <w:multiLevelType w:val="hybridMultilevel"/>
    <w:tmpl w:val="82068C36"/>
    <w:lvl w:ilvl="0" w:tplc="FAEA93E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17F"/>
    <w:rsid w:val="00002346"/>
    <w:rsid w:val="00014256"/>
    <w:rsid w:val="0001426C"/>
    <w:rsid w:val="00041DB4"/>
    <w:rsid w:val="000B0760"/>
    <w:rsid w:val="000E0E90"/>
    <w:rsid w:val="000E389C"/>
    <w:rsid w:val="00106FFE"/>
    <w:rsid w:val="0011582E"/>
    <w:rsid w:val="00127E07"/>
    <w:rsid w:val="0016435E"/>
    <w:rsid w:val="00170736"/>
    <w:rsid w:val="00171B8D"/>
    <w:rsid w:val="0017329B"/>
    <w:rsid w:val="001B04F8"/>
    <w:rsid w:val="001C7AD9"/>
    <w:rsid w:val="00225833"/>
    <w:rsid w:val="00266D05"/>
    <w:rsid w:val="002A5CF0"/>
    <w:rsid w:val="002B7961"/>
    <w:rsid w:val="002C0A9D"/>
    <w:rsid w:val="002C2EFA"/>
    <w:rsid w:val="0031389E"/>
    <w:rsid w:val="003509A9"/>
    <w:rsid w:val="00385CF8"/>
    <w:rsid w:val="003A44DF"/>
    <w:rsid w:val="003D3D07"/>
    <w:rsid w:val="003F060A"/>
    <w:rsid w:val="004007F6"/>
    <w:rsid w:val="00450CF7"/>
    <w:rsid w:val="00472529"/>
    <w:rsid w:val="00480F30"/>
    <w:rsid w:val="0048167D"/>
    <w:rsid w:val="004F27E9"/>
    <w:rsid w:val="0050617F"/>
    <w:rsid w:val="0055042D"/>
    <w:rsid w:val="00560F29"/>
    <w:rsid w:val="00562E79"/>
    <w:rsid w:val="005B7A03"/>
    <w:rsid w:val="005C6BA3"/>
    <w:rsid w:val="0060516E"/>
    <w:rsid w:val="006145E5"/>
    <w:rsid w:val="00670E92"/>
    <w:rsid w:val="006804B7"/>
    <w:rsid w:val="006A321B"/>
    <w:rsid w:val="006D6CE5"/>
    <w:rsid w:val="006D6EBB"/>
    <w:rsid w:val="007443AB"/>
    <w:rsid w:val="00777DE0"/>
    <w:rsid w:val="00780E0D"/>
    <w:rsid w:val="0078643B"/>
    <w:rsid w:val="007C74CA"/>
    <w:rsid w:val="007D0F5F"/>
    <w:rsid w:val="008164CC"/>
    <w:rsid w:val="0081688B"/>
    <w:rsid w:val="00831013"/>
    <w:rsid w:val="00831B3D"/>
    <w:rsid w:val="0084094A"/>
    <w:rsid w:val="008427C7"/>
    <w:rsid w:val="00847401"/>
    <w:rsid w:val="00853507"/>
    <w:rsid w:val="0086598B"/>
    <w:rsid w:val="008861D2"/>
    <w:rsid w:val="008B62D1"/>
    <w:rsid w:val="008C4349"/>
    <w:rsid w:val="008C6032"/>
    <w:rsid w:val="00900507"/>
    <w:rsid w:val="0091411B"/>
    <w:rsid w:val="00914801"/>
    <w:rsid w:val="009175D2"/>
    <w:rsid w:val="00936BD0"/>
    <w:rsid w:val="00946781"/>
    <w:rsid w:val="00966031"/>
    <w:rsid w:val="00975867"/>
    <w:rsid w:val="00986BE4"/>
    <w:rsid w:val="009A5626"/>
    <w:rsid w:val="009C077B"/>
    <w:rsid w:val="009C315B"/>
    <w:rsid w:val="009D44E8"/>
    <w:rsid w:val="009D5377"/>
    <w:rsid w:val="00A11C5E"/>
    <w:rsid w:val="00A20ED8"/>
    <w:rsid w:val="00AA6465"/>
    <w:rsid w:val="00AD66A3"/>
    <w:rsid w:val="00B31416"/>
    <w:rsid w:val="00B4397D"/>
    <w:rsid w:val="00B55804"/>
    <w:rsid w:val="00B576E4"/>
    <w:rsid w:val="00BA5D92"/>
    <w:rsid w:val="00BC044D"/>
    <w:rsid w:val="00BE3A3B"/>
    <w:rsid w:val="00BE502A"/>
    <w:rsid w:val="00C57BA7"/>
    <w:rsid w:val="00C65531"/>
    <w:rsid w:val="00CA74D9"/>
    <w:rsid w:val="00CD2258"/>
    <w:rsid w:val="00CD4E55"/>
    <w:rsid w:val="00CD5AD3"/>
    <w:rsid w:val="00D14AD3"/>
    <w:rsid w:val="00D34347"/>
    <w:rsid w:val="00D55CE5"/>
    <w:rsid w:val="00D614A9"/>
    <w:rsid w:val="00DD20C9"/>
    <w:rsid w:val="00DD2931"/>
    <w:rsid w:val="00DF29E5"/>
    <w:rsid w:val="00E009CB"/>
    <w:rsid w:val="00E2587F"/>
    <w:rsid w:val="00E26016"/>
    <w:rsid w:val="00EA7E04"/>
    <w:rsid w:val="00EC3C5B"/>
    <w:rsid w:val="00ED0372"/>
    <w:rsid w:val="00EF4219"/>
    <w:rsid w:val="00F040C8"/>
    <w:rsid w:val="00F16285"/>
    <w:rsid w:val="00F23C90"/>
    <w:rsid w:val="00F637AA"/>
    <w:rsid w:val="00FD1523"/>
    <w:rsid w:val="00FD62FA"/>
    <w:rsid w:val="00FE34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F98A37"/>
  <w15:docId w15:val="{738A05C8-A0C0-453E-ABE5-C579BC0D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00B"/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20D6A"/>
    <w:rPr>
      <w:color w:val="0000FF" w:themeColor="hyperlink"/>
      <w:u w:val="single"/>
    </w:rPr>
  </w:style>
  <w:style w:type="character" w:customStyle="1" w:styleId="Caratteredinumerazione">
    <w:name w:val="Carattere di numerazione"/>
    <w:qFormat/>
    <w:rsid w:val="00C46822"/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320D6A"/>
    <w:rPr>
      <w:color w:val="00000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320D6A"/>
    <w:rPr>
      <w:color w:val="605E5C"/>
      <w:shd w:val="clear" w:color="auto" w:fill="E1DFDD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C468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1B100B"/>
    <w:pPr>
      <w:spacing w:after="120"/>
    </w:pPr>
    <w:rPr>
      <w:sz w:val="20"/>
      <w:szCs w:val="20"/>
    </w:rPr>
  </w:style>
  <w:style w:type="paragraph" w:styleId="Elenco">
    <w:name w:val="List"/>
    <w:basedOn w:val="Corpotesto"/>
    <w:rsid w:val="00C46822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rsid w:val="00C46822"/>
    <w:pPr>
      <w:suppressLineNumbers/>
    </w:pPr>
    <w:rPr>
      <w:rFonts w:cs="Mangal"/>
    </w:rPr>
  </w:style>
  <w:style w:type="paragraph" w:customStyle="1" w:styleId="Titolo11">
    <w:name w:val="Titolo 11"/>
    <w:basedOn w:val="Normale"/>
    <w:qFormat/>
    <w:rsid w:val="001B100B"/>
    <w:pPr>
      <w:keepNext/>
      <w:jc w:val="center"/>
      <w:outlineLvl w:val="0"/>
    </w:pPr>
    <w:rPr>
      <w:b/>
      <w:sz w:val="28"/>
      <w:szCs w:val="32"/>
    </w:rPr>
  </w:style>
  <w:style w:type="paragraph" w:customStyle="1" w:styleId="Titolo51">
    <w:name w:val="Titolo 51"/>
    <w:basedOn w:val="Normale"/>
    <w:next w:val="Normale"/>
    <w:qFormat/>
    <w:rsid w:val="00C46822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bCs/>
      <w:i/>
      <w:iCs/>
      <w:sz w:val="16"/>
      <w:szCs w:val="16"/>
      <w:lang w:val="fr-FR"/>
    </w:rPr>
  </w:style>
  <w:style w:type="paragraph" w:customStyle="1" w:styleId="Didascalia1">
    <w:name w:val="Didascalia1"/>
    <w:basedOn w:val="Normale"/>
    <w:qFormat/>
    <w:rsid w:val="00C46822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semiHidden/>
    <w:qFormat/>
    <w:rsid w:val="001B100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qFormat/>
    <w:rsid w:val="001B100B"/>
    <w:pPr>
      <w:spacing w:line="360" w:lineRule="auto"/>
      <w:jc w:val="both"/>
    </w:pPr>
  </w:style>
  <w:style w:type="paragraph" w:customStyle="1" w:styleId="Contenutotabella">
    <w:name w:val="Contenuto tabella"/>
    <w:basedOn w:val="Normale"/>
    <w:qFormat/>
    <w:rsid w:val="00C46822"/>
  </w:style>
  <w:style w:type="paragraph" w:styleId="Paragrafoelenco">
    <w:name w:val="List Paragraph"/>
    <w:basedOn w:val="Normale"/>
    <w:uiPriority w:val="34"/>
    <w:qFormat/>
    <w:rsid w:val="00134ACE"/>
    <w:pPr>
      <w:ind w:left="720"/>
      <w:contextualSpacing/>
    </w:pPr>
  </w:style>
  <w:style w:type="paragraph" w:styleId="Nessunaspaziatura">
    <w:name w:val="No Spacing"/>
    <w:uiPriority w:val="1"/>
    <w:qFormat/>
    <w:rsid w:val="00191AF9"/>
    <w:rPr>
      <w:color w:val="00000A"/>
      <w:sz w:val="24"/>
      <w:szCs w:val="24"/>
    </w:rPr>
  </w:style>
  <w:style w:type="paragraph" w:customStyle="1" w:styleId="Default">
    <w:name w:val="Default"/>
    <w:qFormat/>
    <w:rsid w:val="00191AF9"/>
    <w:rPr>
      <w:rFonts w:eastAsia="Calibri"/>
      <w:color w:val="000000"/>
      <w:sz w:val="24"/>
      <w:szCs w:val="24"/>
      <w:lang w:eastAsia="en-US"/>
    </w:rPr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  <w:link w:val="PidipaginaCarattere"/>
    <w:uiPriority w:val="99"/>
  </w:style>
  <w:style w:type="paragraph" w:styleId="Intestazione">
    <w:name w:val="header"/>
    <w:basedOn w:val="Normale"/>
    <w:link w:val="IntestazioneCarattere"/>
    <w:uiPriority w:val="99"/>
    <w:unhideWhenUsed/>
    <w:rsid w:val="00777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DE0"/>
    <w:rPr>
      <w:color w:val="00000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1D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1DB4"/>
    <w:rPr>
      <w:color w:val="00000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1DB4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0C9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4FCA8-24C7-4973-A8B6-1A1652D2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15° CENTRO RIFORNIMENTI E MANTENIMENTO</vt:lpstr>
    </vt:vector>
  </TitlesOfParts>
  <Company>15° CERIMANT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15° CENTRO RIFORNIMENTI E MANTENIMENTO</dc:title>
  <dc:subject/>
  <dc:creator>MENSA</dc:creator>
  <dc:description/>
  <cp:lastModifiedBy>user</cp:lastModifiedBy>
  <cp:revision>10</cp:revision>
  <cp:lastPrinted>2024-06-01T21:19:00Z</cp:lastPrinted>
  <dcterms:created xsi:type="dcterms:W3CDTF">2024-01-26T07:57:00Z</dcterms:created>
  <dcterms:modified xsi:type="dcterms:W3CDTF">2024-06-01T21:20:00Z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