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EE3B5" w14:textId="149FAF38" w:rsidR="003D1FCB" w:rsidRPr="00902B0A" w:rsidRDefault="00902B0A" w:rsidP="005F386E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02B0A">
        <w:rPr>
          <w:rFonts w:asciiTheme="majorBidi" w:hAnsiTheme="majorBidi" w:cstheme="majorBidi"/>
          <w:b/>
          <w:bCs/>
          <w:sz w:val="32"/>
          <w:szCs w:val="32"/>
        </w:rPr>
        <w:t>NAVIGAZIONE</w:t>
      </w:r>
      <w:r w:rsidR="005F386E">
        <w:rPr>
          <w:rFonts w:asciiTheme="majorBidi" w:hAnsiTheme="majorBidi" w:cstheme="majorBidi"/>
          <w:b/>
          <w:bCs/>
          <w:sz w:val="32"/>
          <w:szCs w:val="32"/>
        </w:rPr>
        <w:t xml:space="preserve"> E STORICI D'INTERESSE</w:t>
      </w:r>
    </w:p>
    <w:p w14:paraId="77E1A0A7" w14:textId="512A1C97" w:rsidR="000E1663" w:rsidRPr="00BD6842" w:rsidRDefault="00CC2FFF" w:rsidP="003D1FCB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INTRODUZIONE</w:t>
      </w:r>
    </w:p>
    <w:p w14:paraId="44BEC53D" w14:textId="59C5800C" w:rsidR="001900CE" w:rsidRDefault="00D25A1C" w:rsidP="003D1FC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D6842">
        <w:rPr>
          <w:rFonts w:asciiTheme="majorBidi" w:hAnsiTheme="majorBidi" w:cstheme="majorBidi"/>
          <w:sz w:val="24"/>
          <w:szCs w:val="24"/>
        </w:rPr>
        <w:t xml:space="preserve">Il database </w:t>
      </w:r>
      <w:r w:rsidR="0030609F" w:rsidRPr="00BD6842">
        <w:rPr>
          <w:rFonts w:asciiTheme="majorBidi" w:hAnsiTheme="majorBidi" w:cstheme="majorBidi"/>
          <w:sz w:val="24"/>
          <w:szCs w:val="24"/>
        </w:rPr>
        <w:t xml:space="preserve">(DB) </w:t>
      </w:r>
      <w:r w:rsidRPr="00BD6842">
        <w:rPr>
          <w:rFonts w:asciiTheme="majorBidi" w:hAnsiTheme="majorBidi" w:cstheme="majorBidi"/>
          <w:sz w:val="24"/>
          <w:szCs w:val="24"/>
        </w:rPr>
        <w:t xml:space="preserve">oggetto di passaggio di consegne è stato concepito per </w:t>
      </w:r>
      <w:r w:rsidR="00CB40B3">
        <w:rPr>
          <w:rFonts w:asciiTheme="majorBidi" w:hAnsiTheme="majorBidi" w:cstheme="majorBidi"/>
          <w:sz w:val="24"/>
          <w:szCs w:val="24"/>
        </w:rPr>
        <w:t xml:space="preserve">conservare </w:t>
      </w:r>
      <w:r w:rsidRPr="00BD6842">
        <w:rPr>
          <w:rFonts w:asciiTheme="majorBidi" w:hAnsiTheme="majorBidi" w:cstheme="majorBidi"/>
          <w:sz w:val="24"/>
          <w:szCs w:val="24"/>
        </w:rPr>
        <w:t>quanto</w:t>
      </w:r>
      <w:r w:rsidR="00B23E25" w:rsidRPr="00BD6842">
        <w:rPr>
          <w:rFonts w:asciiTheme="majorBidi" w:hAnsiTheme="majorBidi" w:cstheme="majorBidi"/>
          <w:sz w:val="24"/>
          <w:szCs w:val="24"/>
        </w:rPr>
        <w:t xml:space="preserve"> raccolto </w:t>
      </w:r>
      <w:r w:rsidR="0030609F" w:rsidRPr="00BD6842">
        <w:rPr>
          <w:rFonts w:asciiTheme="majorBidi" w:hAnsiTheme="majorBidi" w:cstheme="majorBidi"/>
          <w:sz w:val="24"/>
          <w:szCs w:val="24"/>
        </w:rPr>
        <w:t>nel passato con quanto</w:t>
      </w:r>
      <w:r w:rsidR="009F37CB">
        <w:rPr>
          <w:rFonts w:asciiTheme="majorBidi" w:hAnsiTheme="majorBidi" w:cstheme="majorBidi"/>
          <w:sz w:val="24"/>
          <w:szCs w:val="24"/>
        </w:rPr>
        <w:t xml:space="preserve"> e</w:t>
      </w:r>
      <w:r w:rsidR="0030609F" w:rsidRPr="00BD6842">
        <w:rPr>
          <w:rFonts w:asciiTheme="majorBidi" w:hAnsiTheme="majorBidi" w:cstheme="majorBidi"/>
          <w:sz w:val="24"/>
          <w:szCs w:val="24"/>
        </w:rPr>
        <w:t xml:space="preserve"> gli attuali cambiamenti </w:t>
      </w:r>
      <w:r w:rsidR="007640C4" w:rsidRPr="00BD6842">
        <w:rPr>
          <w:rFonts w:asciiTheme="majorBidi" w:hAnsiTheme="majorBidi" w:cstheme="majorBidi"/>
          <w:sz w:val="24"/>
          <w:szCs w:val="24"/>
        </w:rPr>
        <w:t xml:space="preserve">del TO </w:t>
      </w:r>
      <w:r w:rsidR="0030609F" w:rsidRPr="00BD6842">
        <w:rPr>
          <w:rFonts w:asciiTheme="majorBidi" w:hAnsiTheme="majorBidi" w:cstheme="majorBidi"/>
          <w:sz w:val="24"/>
          <w:szCs w:val="24"/>
        </w:rPr>
        <w:t>hanno imposto</w:t>
      </w:r>
      <w:r w:rsidR="007640C4" w:rsidRPr="00BD6842">
        <w:rPr>
          <w:rFonts w:asciiTheme="majorBidi" w:hAnsiTheme="majorBidi" w:cstheme="majorBidi"/>
          <w:sz w:val="24"/>
          <w:szCs w:val="24"/>
        </w:rPr>
        <w:t>. Elaborato</w:t>
      </w:r>
      <w:r w:rsidR="0030609F" w:rsidRPr="00BD6842">
        <w:rPr>
          <w:rFonts w:asciiTheme="majorBidi" w:hAnsiTheme="majorBidi" w:cstheme="majorBidi"/>
          <w:sz w:val="24"/>
          <w:szCs w:val="24"/>
        </w:rPr>
        <w:t xml:space="preserve"> secondo una struttura discendente, facilmente interrogabile e consultabile si propone di offrire un quadro chiaro del distretto amministrativo di Tripoli</w:t>
      </w:r>
      <w:r w:rsidR="007A01BD">
        <w:rPr>
          <w:rFonts w:asciiTheme="majorBidi" w:hAnsiTheme="majorBidi" w:cstheme="majorBidi"/>
          <w:sz w:val="24"/>
          <w:szCs w:val="24"/>
        </w:rPr>
        <w:t>, e della Libia intera.</w:t>
      </w:r>
    </w:p>
    <w:p w14:paraId="2FAE730C" w14:textId="77777777" w:rsidR="003D1FCB" w:rsidRPr="003D1FCB" w:rsidRDefault="003D1FCB" w:rsidP="003D1FCB">
      <w:pPr>
        <w:spacing w:line="240" w:lineRule="auto"/>
        <w:jc w:val="both"/>
        <w:rPr>
          <w:rFonts w:asciiTheme="majorBidi" w:hAnsiTheme="majorBidi" w:cstheme="majorBidi"/>
          <w:sz w:val="2"/>
          <w:szCs w:val="2"/>
        </w:rPr>
      </w:pPr>
    </w:p>
    <w:p w14:paraId="0E36FA26" w14:textId="5C448543" w:rsidR="00694957" w:rsidRPr="00BD6842" w:rsidRDefault="00694957" w:rsidP="003D1FCB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CONTENUTO</w:t>
      </w:r>
    </w:p>
    <w:p w14:paraId="75A1482E" w14:textId="4BA77584" w:rsidR="004376CF" w:rsidRPr="00A35ABB" w:rsidRDefault="004B4DC4" w:rsidP="003D1FCB">
      <w:pPr>
        <w:pStyle w:val="NormaleWeb"/>
        <w:numPr>
          <w:ilvl w:val="0"/>
          <w:numId w:val="21"/>
        </w:numPr>
        <w:spacing w:before="0" w:beforeAutospacing="0" w:after="240" w:afterAutospacing="0" w:line="276" w:lineRule="auto"/>
        <w:ind w:left="284" w:hanging="284"/>
        <w:rPr>
          <w:rFonts w:asciiTheme="majorBidi" w:hAnsiTheme="majorBidi" w:cstheme="majorBidi"/>
          <w:color w:val="282C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53DF7" wp14:editId="5E5248E1">
                <wp:simplePos x="0" y="0"/>
                <wp:positionH relativeFrom="column">
                  <wp:posOffset>5018722</wp:posOffset>
                </wp:positionH>
                <wp:positionV relativeFrom="paragraph">
                  <wp:posOffset>1013460</wp:posOffset>
                </wp:positionV>
                <wp:extent cx="1194435" cy="161925"/>
                <wp:effectExtent l="0" t="0" r="5715" b="9525"/>
                <wp:wrapThrough wrapText="bothSides">
                  <wp:wrapPolygon edited="0">
                    <wp:start x="0" y="0"/>
                    <wp:lineTo x="0" y="20329"/>
                    <wp:lineTo x="21359" y="20329"/>
                    <wp:lineTo x="21359" y="0"/>
                    <wp:lineTo x="0" y="0"/>
                  </wp:wrapPolygon>
                </wp:wrapThrough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5E90B5" w14:textId="0352935C" w:rsidR="00902B0A" w:rsidRPr="00C241ED" w:rsidRDefault="00902B0A" w:rsidP="00902B0A">
                            <w:pPr>
                              <w:pStyle w:val="Didascalia"/>
                              <w:jc w:val="center"/>
                              <w:rPr>
                                <w:rFonts w:ascii="Times New Roman" w:eastAsia="Times New Roman" w:hAnsi="Times New Roman" w:cstheme="minorHAns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 w:rsidR="00841A68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- Database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F653DF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95.15pt;margin-top:79.8pt;width:94.05pt;height: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" stroked="f">
                <v:textbox inset="0,0,0,0">
                  <w:txbxContent>
                    <w:p w14:paraId="405E90B5" w14:textId="0352935C" w:rsidR="00902B0A" w:rsidRPr="00C241ED" w:rsidRDefault="00902B0A" w:rsidP="00902B0A">
                      <w:pPr>
                        <w:pStyle w:val="Didascalia"/>
                        <w:jc w:val="center"/>
                        <w:rPr>
                          <w:rFonts w:ascii="Times New Roman" w:eastAsia="Times New Roman" w:hAnsi="Times New Roman" w:cstheme="minorHAnsi"/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 w:rsidR="00841A68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- Database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cstheme="minorHAnsi"/>
          <w:noProof/>
        </w:rPr>
        <w:drawing>
          <wp:anchor distT="0" distB="0" distL="114300" distR="114300" simplePos="0" relativeHeight="251654144" behindDoc="0" locked="0" layoutInCell="1" allowOverlap="1" wp14:anchorId="3E6F5DE2" wp14:editId="7315E8B4">
            <wp:simplePos x="0" y="0"/>
            <wp:positionH relativeFrom="margin">
              <wp:posOffset>5180647</wp:posOffset>
            </wp:positionH>
            <wp:positionV relativeFrom="paragraph">
              <wp:posOffset>280353</wp:posOffset>
            </wp:positionV>
            <wp:extent cx="808990" cy="699770"/>
            <wp:effectExtent l="76200" t="38100" r="67310" b="119380"/>
            <wp:wrapThrough wrapText="bothSides">
              <wp:wrapPolygon edited="0">
                <wp:start x="-1526" y="-1176"/>
                <wp:lineTo x="-2035" y="-588"/>
                <wp:lineTo x="-2035" y="23521"/>
                <wp:lineTo x="-1526" y="24697"/>
                <wp:lineTo x="22380" y="24697"/>
                <wp:lineTo x="22889" y="18817"/>
                <wp:lineTo x="22889" y="8820"/>
                <wp:lineTo x="22380" y="0"/>
                <wp:lineTo x="22380" y="-1176"/>
                <wp:lineTo x="-1526" y="-1176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" r="23662" b="42877"/>
                    <a:stretch/>
                  </pic:blipFill>
                  <pic:spPr bwMode="auto">
                    <a:xfrm>
                      <a:off x="0" y="0"/>
                      <a:ext cx="808990" cy="699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0C4" w:rsidRPr="00BD6842">
        <w:rPr>
          <w:rFonts w:asciiTheme="majorBidi" w:hAnsiTheme="majorBidi" w:cstheme="majorBidi"/>
          <w:color w:val="282C33"/>
        </w:rPr>
        <w:t>Il primo passaggio è stato creare una rappresentazione visiva del database</w:t>
      </w:r>
      <w:r w:rsidR="001900CE">
        <w:rPr>
          <w:rFonts w:asciiTheme="majorBidi" w:hAnsiTheme="majorBidi" w:cstheme="majorBidi"/>
          <w:color w:val="282C33"/>
        </w:rPr>
        <w:t xml:space="preserve"> (</w:t>
      </w:r>
      <w:r w:rsidR="001900CE" w:rsidRPr="001900CE">
        <w:rPr>
          <w:rFonts w:asciiTheme="majorBidi" w:hAnsiTheme="majorBidi" w:cstheme="majorBidi"/>
          <w:i/>
          <w:iCs/>
          <w:color w:val="282C33"/>
        </w:rPr>
        <w:t>Fig</w:t>
      </w:r>
      <w:r w:rsidR="001900CE">
        <w:rPr>
          <w:rFonts w:asciiTheme="majorBidi" w:hAnsiTheme="majorBidi" w:cstheme="majorBidi"/>
          <w:i/>
          <w:iCs/>
          <w:color w:val="282C33"/>
        </w:rPr>
        <w:t>.</w:t>
      </w:r>
      <w:r w:rsidR="001900CE" w:rsidRPr="001900CE">
        <w:rPr>
          <w:rFonts w:asciiTheme="majorBidi" w:hAnsiTheme="majorBidi" w:cstheme="majorBidi"/>
          <w:i/>
          <w:iCs/>
          <w:color w:val="282C33"/>
        </w:rPr>
        <w:t xml:space="preserve"> 1</w:t>
      </w:r>
      <w:r w:rsidR="001900CE">
        <w:rPr>
          <w:rFonts w:asciiTheme="majorBidi" w:hAnsiTheme="majorBidi" w:cstheme="majorBidi"/>
          <w:color w:val="282C33"/>
        </w:rPr>
        <w:t>)</w:t>
      </w:r>
      <w:r w:rsidR="007640C4" w:rsidRPr="00BD6842">
        <w:rPr>
          <w:rFonts w:asciiTheme="majorBidi" w:hAnsiTheme="majorBidi" w:cstheme="majorBidi"/>
          <w:color w:val="282C33"/>
        </w:rPr>
        <w:t>. Per far ciò, all'interno del database, i dati correlati sono raggruppati in cartelle</w:t>
      </w:r>
      <w:r w:rsidR="00841A68">
        <w:rPr>
          <w:rFonts w:asciiTheme="majorBidi" w:hAnsiTheme="majorBidi" w:cstheme="majorBidi"/>
          <w:color w:val="282C33"/>
        </w:rPr>
        <w:t xml:space="preserve"> dove </w:t>
      </w:r>
      <w:r w:rsidR="007640C4" w:rsidRPr="00BD6842">
        <w:rPr>
          <w:rFonts w:asciiTheme="majorBidi" w:hAnsiTheme="majorBidi" w:cstheme="majorBidi"/>
          <w:color w:val="282C33"/>
        </w:rPr>
        <w:t>ciascuna delle quali è composta waypoint</w:t>
      </w:r>
      <w:r w:rsidR="00902B0A">
        <w:rPr>
          <w:rFonts w:asciiTheme="majorBidi" w:hAnsiTheme="majorBidi" w:cstheme="majorBidi"/>
          <w:color w:val="282C33"/>
        </w:rPr>
        <w:t>s</w:t>
      </w:r>
      <w:r w:rsidR="007640C4" w:rsidRPr="00BD6842">
        <w:rPr>
          <w:rFonts w:asciiTheme="majorBidi" w:hAnsiTheme="majorBidi" w:cstheme="majorBidi"/>
          <w:color w:val="282C33"/>
        </w:rPr>
        <w:t xml:space="preserve"> o tracce chiaramente nominat</w:t>
      </w:r>
      <w:r w:rsidR="0084367D">
        <w:rPr>
          <w:rFonts w:asciiTheme="majorBidi" w:hAnsiTheme="majorBidi" w:cstheme="majorBidi"/>
          <w:color w:val="282C33"/>
        </w:rPr>
        <w:t>e</w:t>
      </w:r>
      <w:r w:rsidR="009F321D">
        <w:rPr>
          <w:rFonts w:asciiTheme="majorBidi" w:hAnsiTheme="majorBidi" w:cstheme="majorBidi"/>
          <w:color w:val="282C33"/>
        </w:rPr>
        <w:t xml:space="preserve"> con </w:t>
      </w:r>
      <w:r w:rsidR="007640C4" w:rsidRPr="00BD6842">
        <w:rPr>
          <w:rFonts w:asciiTheme="majorBidi" w:hAnsiTheme="majorBidi" w:cstheme="majorBidi"/>
          <w:color w:val="282C33"/>
        </w:rPr>
        <w:t xml:space="preserve">estensione </w:t>
      </w:r>
      <w:r w:rsidR="009F321D">
        <w:rPr>
          <w:rFonts w:asciiTheme="majorBidi" w:hAnsiTheme="majorBidi" w:cstheme="majorBidi"/>
          <w:color w:val="282C33"/>
        </w:rPr>
        <w:t xml:space="preserve">del </w:t>
      </w:r>
      <w:r w:rsidR="00A256BC">
        <w:rPr>
          <w:rFonts w:asciiTheme="majorBidi" w:hAnsiTheme="majorBidi" w:cstheme="majorBidi"/>
          <w:color w:val="282C33"/>
        </w:rPr>
        <w:t xml:space="preserve">file </w:t>
      </w:r>
      <w:r w:rsidR="007640C4" w:rsidRPr="00E6340C">
        <w:rPr>
          <w:rFonts w:asciiTheme="majorBidi" w:hAnsiTheme="majorBidi" w:cstheme="majorBidi"/>
          <w:i/>
          <w:iCs/>
          <w:color w:val="282C33"/>
        </w:rPr>
        <w:t>.kml</w:t>
      </w:r>
      <w:r w:rsidR="009F321D">
        <w:rPr>
          <w:rFonts w:asciiTheme="majorBidi" w:hAnsiTheme="majorBidi" w:cstheme="majorBidi"/>
          <w:color w:val="282C33"/>
        </w:rPr>
        <w:t xml:space="preserve">, poiché </w:t>
      </w:r>
      <w:r w:rsidR="00A256BC">
        <w:rPr>
          <w:rFonts w:asciiTheme="majorBidi" w:hAnsiTheme="majorBidi" w:cstheme="majorBidi"/>
          <w:color w:val="282C33"/>
        </w:rPr>
        <w:t xml:space="preserve">questo può </w:t>
      </w:r>
      <w:r w:rsidR="007640C4" w:rsidRPr="00BD6842">
        <w:rPr>
          <w:rFonts w:asciiTheme="majorBidi" w:hAnsiTheme="majorBidi" w:cstheme="majorBidi"/>
          <w:color w:val="282C33"/>
        </w:rPr>
        <w:t xml:space="preserve">interoperare con qualsivoglia </w:t>
      </w:r>
      <w:bookmarkStart w:id="0" w:name="_GoBack"/>
      <w:r w:rsidR="007640C4" w:rsidRPr="00BD6842">
        <w:rPr>
          <w:rFonts w:asciiTheme="majorBidi" w:hAnsiTheme="majorBidi" w:cstheme="majorBidi"/>
          <w:color w:val="282C33"/>
        </w:rPr>
        <w:t>programma di navigazione</w:t>
      </w:r>
      <w:r w:rsidR="002159DE">
        <w:rPr>
          <w:rFonts w:asciiTheme="majorBidi" w:hAnsiTheme="majorBidi" w:cstheme="majorBidi"/>
          <w:color w:val="282C33"/>
        </w:rPr>
        <w:t>.</w:t>
      </w:r>
      <w:r w:rsidR="00A35ABB">
        <w:rPr>
          <w:rFonts w:asciiTheme="majorBidi" w:hAnsiTheme="majorBidi" w:cstheme="majorBidi"/>
          <w:color w:val="282C33"/>
        </w:rPr>
        <w:t xml:space="preserve"> </w:t>
      </w:r>
      <w:r w:rsidR="00694957" w:rsidRPr="00A35ABB">
        <w:rPr>
          <w:rFonts w:asciiTheme="majorBidi" w:hAnsiTheme="majorBidi" w:cstheme="majorBidi"/>
          <w:color w:val="282C33"/>
        </w:rPr>
        <w:t>Per contro l</w:t>
      </w:r>
      <w:r w:rsidR="009F321D" w:rsidRPr="00A35ABB">
        <w:rPr>
          <w:rFonts w:asciiTheme="majorBidi" w:hAnsiTheme="majorBidi" w:cstheme="majorBidi"/>
          <w:color w:val="282C33"/>
        </w:rPr>
        <w:t xml:space="preserve">a facilità di </w:t>
      </w:r>
      <w:r w:rsidR="00694957" w:rsidRPr="00A35ABB">
        <w:rPr>
          <w:rFonts w:asciiTheme="majorBidi" w:hAnsiTheme="majorBidi" w:cstheme="majorBidi"/>
          <w:color w:val="282C33"/>
        </w:rPr>
        <w:t>interoperabilità</w:t>
      </w:r>
      <w:r w:rsidR="009F321D" w:rsidRPr="00A35ABB">
        <w:rPr>
          <w:rFonts w:asciiTheme="majorBidi" w:hAnsiTheme="majorBidi" w:cstheme="majorBidi"/>
          <w:color w:val="282C33"/>
        </w:rPr>
        <w:t xml:space="preserve"> </w:t>
      </w:r>
      <w:bookmarkEnd w:id="0"/>
      <w:r w:rsidR="009F321D" w:rsidRPr="00A35ABB">
        <w:rPr>
          <w:rFonts w:asciiTheme="majorBidi" w:hAnsiTheme="majorBidi" w:cstheme="majorBidi"/>
          <w:color w:val="282C33"/>
        </w:rPr>
        <w:t xml:space="preserve">dell'estensione del file, costituisce un fattore di rischio per la sicurezza nella gestione dello stesso, per cui si </w:t>
      </w:r>
      <w:r w:rsidR="00694957" w:rsidRPr="00A35ABB">
        <w:rPr>
          <w:rFonts w:asciiTheme="majorBidi" w:hAnsiTheme="majorBidi" w:cstheme="majorBidi"/>
          <w:color w:val="282C33"/>
        </w:rPr>
        <w:t>raccomanda</w:t>
      </w:r>
      <w:r w:rsidR="009F321D" w:rsidRPr="00A35ABB">
        <w:rPr>
          <w:rFonts w:asciiTheme="majorBidi" w:hAnsiTheme="majorBidi" w:cstheme="majorBidi"/>
          <w:color w:val="282C33"/>
        </w:rPr>
        <w:t xml:space="preserve"> un maneggio attento che non ne permetta </w:t>
      </w:r>
      <w:r w:rsidR="00694957" w:rsidRPr="00A35ABB">
        <w:rPr>
          <w:rFonts w:asciiTheme="majorBidi" w:hAnsiTheme="majorBidi" w:cstheme="majorBidi"/>
          <w:color w:val="282C33"/>
        </w:rPr>
        <w:t>la divulgazione a "</w:t>
      </w:r>
      <w:r w:rsidR="00694957" w:rsidRPr="00A35ABB">
        <w:rPr>
          <w:rFonts w:asciiTheme="majorBidi" w:hAnsiTheme="majorBidi" w:cstheme="majorBidi"/>
          <w:i/>
          <w:iCs/>
          <w:color w:val="282C33"/>
        </w:rPr>
        <w:t>devices</w:t>
      </w:r>
      <w:r w:rsidR="00694957" w:rsidRPr="00A35ABB">
        <w:rPr>
          <w:rFonts w:asciiTheme="majorBidi" w:hAnsiTheme="majorBidi" w:cstheme="majorBidi"/>
          <w:color w:val="282C33"/>
        </w:rPr>
        <w:t xml:space="preserve">" e soggetti </w:t>
      </w:r>
      <w:r w:rsidR="009D01DA" w:rsidRPr="00A35ABB">
        <w:rPr>
          <w:rFonts w:asciiTheme="majorBidi" w:hAnsiTheme="majorBidi" w:cstheme="majorBidi"/>
          <w:color w:val="282C33"/>
        </w:rPr>
        <w:t xml:space="preserve">terzi </w:t>
      </w:r>
      <w:r w:rsidR="00694957" w:rsidRPr="00A35ABB">
        <w:rPr>
          <w:rFonts w:asciiTheme="majorBidi" w:hAnsiTheme="majorBidi" w:cstheme="majorBidi"/>
          <w:color w:val="282C33"/>
        </w:rPr>
        <w:t>non interessati</w:t>
      </w:r>
      <w:r w:rsidR="004E7CB4">
        <w:rPr>
          <w:rFonts w:asciiTheme="majorBidi" w:hAnsiTheme="majorBidi" w:cstheme="majorBidi"/>
          <w:color w:val="282C33"/>
        </w:rPr>
        <w:t>;</w:t>
      </w:r>
    </w:p>
    <w:p w14:paraId="1F10BF4B" w14:textId="684E9DBC" w:rsidR="000122D2" w:rsidRDefault="004B4DC4" w:rsidP="003D1FCB">
      <w:pPr>
        <w:pStyle w:val="NormaleWeb"/>
        <w:numPr>
          <w:ilvl w:val="0"/>
          <w:numId w:val="21"/>
        </w:numPr>
        <w:spacing w:before="0" w:beforeAutospacing="0" w:after="240" w:afterAutospacing="0" w:line="276" w:lineRule="auto"/>
        <w:ind w:left="284" w:hanging="284"/>
        <w:rPr>
          <w:rFonts w:asciiTheme="majorBidi" w:hAnsiTheme="majorBidi" w:cstheme="majorBidi"/>
          <w:color w:val="282C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048A5" wp14:editId="5C78762A">
                <wp:simplePos x="0" y="0"/>
                <wp:positionH relativeFrom="margin">
                  <wp:posOffset>4803775</wp:posOffset>
                </wp:positionH>
                <wp:positionV relativeFrom="paragraph">
                  <wp:posOffset>737235</wp:posOffset>
                </wp:positionV>
                <wp:extent cx="1337945" cy="156845"/>
                <wp:effectExtent l="0" t="0" r="0" b="0"/>
                <wp:wrapThrough wrapText="bothSides">
                  <wp:wrapPolygon edited="0">
                    <wp:start x="0" y="0"/>
                    <wp:lineTo x="0" y="18364"/>
                    <wp:lineTo x="21221" y="18364"/>
                    <wp:lineTo x="21221" y="0"/>
                    <wp:lineTo x="0" y="0"/>
                  </wp:wrapPolygon>
                </wp:wrapThrough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1568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0ABCED" w14:textId="4618B21E" w:rsidR="00902B0A" w:rsidRPr="001D2BDF" w:rsidRDefault="00902B0A" w:rsidP="00902B0A">
                            <w:pPr>
                              <w:pStyle w:val="Didascalia"/>
                              <w:jc w:val="center"/>
                              <w:rPr>
                                <w:rFonts w:asciiTheme="majorBidi" w:eastAsia="Times New Roman" w:hAnsiTheme="majorBidi" w:cstheme="majorBidi"/>
                                <w:noProof/>
                                <w:color w:val="282C33"/>
                                <w:sz w:val="24"/>
                                <w:szCs w:val="24"/>
                              </w:rPr>
                            </w:pPr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 w:rsidR="00841A68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 - Eventi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F048A5" id="Casella di testo 13" o:spid="_x0000_s1027" type="#_x0000_t202" style="position:absolute;left:0;text-align:left;margin-left:378.25pt;margin-top:58.05pt;width:105.35pt;height:12.3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" stroked="f">
                <v:textbox inset="0,0,0,0">
                  <w:txbxContent>
                    <w:p w14:paraId="130ABCED" w14:textId="4618B21E" w:rsidR="00902B0A" w:rsidRPr="001D2BDF" w:rsidRDefault="00902B0A" w:rsidP="00902B0A">
                      <w:pPr>
                        <w:pStyle w:val="Didascalia"/>
                        <w:jc w:val="center"/>
                        <w:rPr>
                          <w:rFonts w:asciiTheme="majorBidi" w:eastAsia="Times New Roman" w:hAnsiTheme="majorBidi" w:cstheme="majorBidi"/>
                          <w:noProof/>
                          <w:color w:val="282C33"/>
                          <w:sz w:val="24"/>
                          <w:szCs w:val="24"/>
                        </w:rPr>
                      </w:pPr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 w:rsidR="00841A68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 - Eventi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Theme="majorBidi" w:hAnsiTheme="majorBidi" w:cstheme="majorBidi"/>
          <w:noProof/>
          <w:color w:val="282C33"/>
        </w:rPr>
        <w:drawing>
          <wp:anchor distT="0" distB="0" distL="114300" distR="114300" simplePos="0" relativeHeight="251658240" behindDoc="0" locked="0" layoutInCell="1" allowOverlap="1" wp14:anchorId="3F17A656" wp14:editId="4D42B818">
            <wp:simplePos x="0" y="0"/>
            <wp:positionH relativeFrom="margin">
              <wp:align>right</wp:align>
            </wp:positionH>
            <wp:positionV relativeFrom="paragraph">
              <wp:posOffset>42862</wp:posOffset>
            </wp:positionV>
            <wp:extent cx="1118870" cy="676910"/>
            <wp:effectExtent l="76200" t="38100" r="81280" b="123190"/>
            <wp:wrapThrough wrapText="bothSides">
              <wp:wrapPolygon edited="0">
                <wp:start x="-1103" y="-1216"/>
                <wp:lineTo x="-1471" y="-608"/>
                <wp:lineTo x="-1471" y="23707"/>
                <wp:lineTo x="-1103" y="24923"/>
                <wp:lineTo x="22434" y="24923"/>
                <wp:lineTo x="22801" y="19452"/>
                <wp:lineTo x="22801" y="9118"/>
                <wp:lineTo x="22434" y="0"/>
                <wp:lineTo x="22434" y="-1216"/>
                <wp:lineTo x="-1103" y="-1216"/>
              </wp:wrapPolygon>
            </wp:wrapThrough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676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ABB">
        <w:rPr>
          <w:rFonts w:asciiTheme="majorBidi" w:hAnsiTheme="majorBidi" w:cstheme="majorBidi"/>
          <w:color w:val="282C33"/>
        </w:rPr>
        <w:t>Un ulteriore passaggio è stato quello di ricostruire un</w:t>
      </w:r>
      <w:r w:rsidR="00462359">
        <w:rPr>
          <w:rFonts w:asciiTheme="majorBidi" w:hAnsiTheme="majorBidi" w:cstheme="majorBidi"/>
          <w:color w:val="282C33"/>
        </w:rPr>
        <w:t xml:space="preserve"> "</w:t>
      </w:r>
      <w:r w:rsidR="00462359" w:rsidRPr="00462359">
        <w:rPr>
          <w:rFonts w:asciiTheme="majorBidi" w:hAnsiTheme="majorBidi" w:cstheme="majorBidi"/>
          <w:i/>
          <w:iCs/>
          <w:color w:val="282C33"/>
        </w:rPr>
        <w:t>Situation awareness</w:t>
      </w:r>
      <w:r w:rsidR="00462359">
        <w:rPr>
          <w:rFonts w:asciiTheme="majorBidi" w:hAnsiTheme="majorBidi" w:cstheme="majorBidi"/>
          <w:color w:val="282C33"/>
        </w:rPr>
        <w:t xml:space="preserve">" </w:t>
      </w:r>
      <w:r w:rsidR="001900CE">
        <w:rPr>
          <w:rFonts w:asciiTheme="majorBidi" w:hAnsiTheme="majorBidi" w:cstheme="majorBidi"/>
          <w:color w:val="282C33"/>
        </w:rPr>
        <w:t>(</w:t>
      </w:r>
      <w:r w:rsidR="001900CE" w:rsidRPr="001900CE">
        <w:rPr>
          <w:rFonts w:asciiTheme="majorBidi" w:hAnsiTheme="majorBidi" w:cstheme="majorBidi"/>
          <w:i/>
          <w:iCs/>
          <w:color w:val="282C33"/>
        </w:rPr>
        <w:t>Fig</w:t>
      </w:r>
      <w:r w:rsidR="001900CE">
        <w:rPr>
          <w:rFonts w:asciiTheme="majorBidi" w:hAnsiTheme="majorBidi" w:cstheme="majorBidi"/>
          <w:i/>
          <w:iCs/>
          <w:color w:val="282C33"/>
        </w:rPr>
        <w:t>.</w:t>
      </w:r>
      <w:r w:rsidR="001900CE" w:rsidRPr="001900CE">
        <w:rPr>
          <w:rFonts w:asciiTheme="majorBidi" w:hAnsiTheme="majorBidi" w:cstheme="majorBidi"/>
          <w:i/>
          <w:iCs/>
          <w:color w:val="282C33"/>
        </w:rPr>
        <w:t xml:space="preserve"> 2</w:t>
      </w:r>
      <w:r w:rsidR="001900CE">
        <w:rPr>
          <w:rFonts w:asciiTheme="majorBidi" w:hAnsiTheme="majorBidi" w:cstheme="majorBidi"/>
          <w:color w:val="282C33"/>
        </w:rPr>
        <w:t xml:space="preserve">) </w:t>
      </w:r>
      <w:r w:rsidR="00462359">
        <w:rPr>
          <w:rFonts w:asciiTheme="majorBidi" w:hAnsiTheme="majorBidi" w:cstheme="majorBidi"/>
          <w:color w:val="282C33"/>
        </w:rPr>
        <w:t xml:space="preserve">a far data dal Gennaio 2020 e attualmente aggiornata alla data del </w:t>
      </w:r>
      <w:r w:rsidR="009F37CB">
        <w:rPr>
          <w:rFonts w:asciiTheme="majorBidi" w:hAnsiTheme="majorBidi" w:cstheme="majorBidi"/>
          <w:color w:val="282C33"/>
        </w:rPr>
        <w:t>5 giugno 2021</w:t>
      </w:r>
      <w:r w:rsidR="004E7CB4">
        <w:rPr>
          <w:rFonts w:asciiTheme="majorBidi" w:hAnsiTheme="majorBidi" w:cstheme="majorBidi"/>
          <w:color w:val="282C33"/>
        </w:rPr>
        <w:t>;</w:t>
      </w:r>
    </w:p>
    <w:p w14:paraId="2F24141E" w14:textId="1A12AD26" w:rsidR="005F386E" w:rsidRPr="005F386E" w:rsidRDefault="005F77EF" w:rsidP="005F386E">
      <w:pPr>
        <w:pStyle w:val="NormaleWeb"/>
        <w:numPr>
          <w:ilvl w:val="0"/>
          <w:numId w:val="21"/>
        </w:numPr>
        <w:spacing w:before="0" w:beforeAutospacing="0" w:after="240" w:afterAutospacing="0" w:line="276" w:lineRule="auto"/>
        <w:ind w:left="284" w:hanging="284"/>
        <w:rPr>
          <w:rFonts w:asciiTheme="majorBidi" w:hAnsiTheme="majorBidi" w:cstheme="majorBidi"/>
          <w:color w:val="282C33"/>
        </w:rPr>
      </w:pPr>
      <w:r>
        <w:rPr>
          <w:rFonts w:asciiTheme="majorBidi" w:hAnsiTheme="majorBidi" w:cstheme="majorBidi"/>
          <w:color w:val="282C33"/>
        </w:rPr>
        <w:t>Il progetto è conservato nel</w:t>
      </w:r>
      <w:r w:rsidR="004E7CB4">
        <w:rPr>
          <w:rFonts w:asciiTheme="majorBidi" w:hAnsiTheme="majorBidi" w:cstheme="majorBidi"/>
          <w:color w:val="282C33"/>
        </w:rPr>
        <w:t xml:space="preserve"> link di seguito specificato (</w:t>
      </w:r>
      <w:r w:rsidR="007D0676" w:rsidRPr="007D0676">
        <w:rPr>
          <w:rFonts w:asciiTheme="majorBidi" w:hAnsiTheme="majorBidi"/>
          <w:color w:val="FF0000"/>
        </w:rPr>
        <w:t>Miasit Project-Confict Data</w:t>
      </w:r>
      <w:r w:rsidR="004E7CB4">
        <w:rPr>
          <w:rFonts w:asciiTheme="majorBidi" w:hAnsiTheme="majorBidi" w:cstheme="majorBidi"/>
          <w:color w:val="282C33"/>
        </w:rPr>
        <w:t>);</w:t>
      </w:r>
    </w:p>
    <w:p w14:paraId="7D7418D0" w14:textId="6F116B03" w:rsidR="00EB791E" w:rsidRDefault="009D01DA" w:rsidP="003D1FCB">
      <w:pPr>
        <w:pStyle w:val="NormaleWeb"/>
        <w:numPr>
          <w:ilvl w:val="0"/>
          <w:numId w:val="23"/>
        </w:numPr>
        <w:spacing w:before="0" w:beforeAutospacing="0" w:after="240" w:afterAutospacing="0" w:line="276" w:lineRule="auto"/>
        <w:ind w:left="284" w:hanging="284"/>
        <w:jc w:val="both"/>
        <w:rPr>
          <w:rFonts w:asciiTheme="majorBidi" w:hAnsiTheme="majorBidi" w:cstheme="majorBidi"/>
          <w:color w:val="282C33"/>
        </w:rPr>
      </w:pPr>
      <w:r>
        <w:rPr>
          <w:rFonts w:asciiTheme="majorBidi" w:hAnsiTheme="majorBidi" w:cstheme="majorBidi"/>
          <w:color w:val="282C33"/>
        </w:rPr>
        <w:t xml:space="preserve">A completamento dell'inquadramento geografico, si affida </w:t>
      </w:r>
      <w:r w:rsidR="00631574">
        <w:rPr>
          <w:rFonts w:asciiTheme="majorBidi" w:hAnsiTheme="majorBidi" w:cstheme="majorBidi"/>
          <w:color w:val="282C33"/>
        </w:rPr>
        <w:t xml:space="preserve">per </w:t>
      </w:r>
      <w:r>
        <w:rPr>
          <w:rFonts w:asciiTheme="majorBidi" w:hAnsiTheme="majorBidi" w:cstheme="majorBidi"/>
          <w:color w:val="282C33"/>
        </w:rPr>
        <w:t xml:space="preserve">la custodia </w:t>
      </w:r>
      <w:r w:rsidR="00631574">
        <w:rPr>
          <w:rFonts w:asciiTheme="majorBidi" w:hAnsiTheme="majorBidi" w:cstheme="majorBidi"/>
          <w:color w:val="282C33"/>
        </w:rPr>
        <w:t xml:space="preserve">e </w:t>
      </w:r>
      <w:r w:rsidR="007F792F">
        <w:rPr>
          <w:rFonts w:asciiTheme="majorBidi" w:hAnsiTheme="majorBidi" w:cstheme="majorBidi"/>
          <w:color w:val="282C33"/>
        </w:rPr>
        <w:t xml:space="preserve">la </w:t>
      </w:r>
      <w:r w:rsidR="00631574">
        <w:rPr>
          <w:rFonts w:asciiTheme="majorBidi" w:hAnsiTheme="majorBidi" w:cstheme="majorBidi"/>
          <w:color w:val="282C33"/>
        </w:rPr>
        <w:t>consultazione</w:t>
      </w:r>
      <w:r w:rsidR="007F792F">
        <w:rPr>
          <w:rFonts w:asciiTheme="majorBidi" w:hAnsiTheme="majorBidi" w:cstheme="majorBidi"/>
          <w:color w:val="282C33"/>
        </w:rPr>
        <w:t>,</w:t>
      </w:r>
      <w:r w:rsidR="00631574">
        <w:rPr>
          <w:rFonts w:asciiTheme="majorBidi" w:hAnsiTheme="majorBidi" w:cstheme="majorBidi"/>
          <w:color w:val="282C33"/>
        </w:rPr>
        <w:t xml:space="preserve"> </w:t>
      </w:r>
      <w:r>
        <w:rPr>
          <w:rFonts w:asciiTheme="majorBidi" w:hAnsiTheme="majorBidi" w:cstheme="majorBidi"/>
          <w:color w:val="282C33"/>
        </w:rPr>
        <w:t xml:space="preserve">la cartografia dell'Istituto Geografico Militare </w:t>
      </w:r>
      <w:r w:rsidR="00462359">
        <w:rPr>
          <w:rFonts w:asciiTheme="majorBidi" w:hAnsiTheme="majorBidi" w:cstheme="majorBidi"/>
          <w:color w:val="282C33"/>
        </w:rPr>
        <w:t>(</w:t>
      </w:r>
      <w:hyperlink r:id="rId8" w:history="1">
        <w:r w:rsidR="00462359" w:rsidRPr="004E7CB4">
          <w:rPr>
            <w:rStyle w:val="Collegamentoipertestuale"/>
            <w:rFonts w:asciiTheme="majorBidi" w:hAnsiTheme="majorBidi" w:cstheme="majorBidi"/>
            <w:color w:val="FF0000"/>
          </w:rPr>
          <w:t>Cartografia IGM</w:t>
        </w:r>
      </w:hyperlink>
      <w:r w:rsidR="00462359">
        <w:rPr>
          <w:rFonts w:asciiTheme="majorBidi" w:hAnsiTheme="majorBidi" w:cstheme="majorBidi"/>
          <w:color w:val="282C33"/>
        </w:rPr>
        <w:t>).</w:t>
      </w:r>
      <w:r w:rsidR="00462359" w:rsidRPr="00462359">
        <w:rPr>
          <w:rFonts w:asciiTheme="majorBidi" w:hAnsiTheme="majorBidi" w:cstheme="majorBidi"/>
          <w:noProof/>
          <w:color w:val="282C33"/>
        </w:rPr>
        <w:t xml:space="preserve"> </w:t>
      </w:r>
    </w:p>
    <w:p w14:paraId="0A43536B" w14:textId="77777777" w:rsidR="003D1FCB" w:rsidRPr="003D1FCB" w:rsidRDefault="003D1FCB" w:rsidP="003D1FCB">
      <w:pPr>
        <w:pStyle w:val="NormaleWeb"/>
        <w:spacing w:before="0" w:beforeAutospacing="0" w:after="240" w:afterAutospacing="0"/>
        <w:ind w:left="284"/>
        <w:jc w:val="both"/>
        <w:rPr>
          <w:rFonts w:asciiTheme="majorBidi" w:hAnsiTheme="majorBidi" w:cstheme="majorBidi"/>
          <w:color w:val="282C33"/>
          <w:sz w:val="2"/>
          <w:szCs w:val="2"/>
        </w:rPr>
      </w:pPr>
    </w:p>
    <w:p w14:paraId="4C60A67F" w14:textId="393E443E" w:rsidR="00694957" w:rsidRDefault="00694957" w:rsidP="003D1FCB">
      <w:pPr>
        <w:pStyle w:val="NormaleWeb"/>
        <w:spacing w:before="0" w:beforeAutospacing="0" w:after="240" w:afterAutospacing="0" w:line="276" w:lineRule="auto"/>
        <w:jc w:val="both"/>
        <w:rPr>
          <w:rFonts w:asciiTheme="majorBidi" w:eastAsiaTheme="minorEastAsia" w:hAnsiTheme="majorBidi" w:cstheme="majorBidi"/>
          <w:b/>
          <w:bCs/>
          <w:u w:val="single"/>
          <w:lang w:eastAsia="en-US"/>
        </w:rPr>
      </w:pPr>
      <w:r w:rsidRPr="00694957">
        <w:rPr>
          <w:rFonts w:asciiTheme="majorBidi" w:eastAsiaTheme="minorEastAsia" w:hAnsiTheme="majorBidi" w:cstheme="majorBidi"/>
          <w:b/>
          <w:bCs/>
          <w:u w:val="single"/>
          <w:lang w:eastAsia="en-US"/>
        </w:rPr>
        <w:t>PROCEDURE</w:t>
      </w:r>
    </w:p>
    <w:p w14:paraId="5F15D0CA" w14:textId="26F19548" w:rsidR="004376CF" w:rsidRDefault="007F792F" w:rsidP="003D1FCB">
      <w:pPr>
        <w:pStyle w:val="NormaleWeb"/>
        <w:spacing w:before="0" w:beforeAutospacing="0" w:after="240" w:afterAutospacing="0" w:line="276" w:lineRule="auto"/>
        <w:jc w:val="both"/>
        <w:rPr>
          <w:rFonts w:asciiTheme="majorBidi" w:eastAsiaTheme="minorEastAsia" w:hAnsiTheme="majorBidi" w:cstheme="majorBidi"/>
          <w:lang w:eastAsia="en-US"/>
        </w:rPr>
      </w:pPr>
      <w:r w:rsidRPr="007F792F">
        <w:rPr>
          <w:rFonts w:asciiTheme="majorBidi" w:eastAsiaTheme="minorEastAsia" w:hAnsiTheme="majorBidi" w:cstheme="majorBidi"/>
          <w:lang w:eastAsia="en-US"/>
        </w:rPr>
        <w:t xml:space="preserve">L'intero progetto è stato riversato </w:t>
      </w:r>
      <w:r>
        <w:rPr>
          <w:rFonts w:asciiTheme="majorBidi" w:eastAsiaTheme="minorEastAsia" w:hAnsiTheme="majorBidi" w:cstheme="majorBidi"/>
          <w:lang w:eastAsia="en-US"/>
        </w:rPr>
        <w:t>all'interno del</w:t>
      </w:r>
      <w:r w:rsidRPr="007F792F">
        <w:rPr>
          <w:rFonts w:asciiTheme="majorBidi" w:eastAsiaTheme="minorEastAsia" w:hAnsiTheme="majorBidi" w:cstheme="majorBidi"/>
          <w:lang w:eastAsia="en-US"/>
        </w:rPr>
        <w:t xml:space="preserve"> I</w:t>
      </w:r>
      <w:r w:rsidR="00A73C28">
        <w:rPr>
          <w:rFonts w:asciiTheme="majorBidi" w:eastAsiaTheme="minorEastAsia" w:hAnsiTheme="majorBidi" w:cstheme="majorBidi"/>
          <w:lang w:eastAsia="en-US"/>
        </w:rPr>
        <w:t>PAD</w:t>
      </w:r>
      <w:r>
        <w:rPr>
          <w:rFonts w:asciiTheme="majorBidi" w:eastAsiaTheme="minorEastAsia" w:hAnsiTheme="majorBidi" w:cstheme="majorBidi"/>
          <w:lang w:eastAsia="en-US"/>
        </w:rPr>
        <w:t xml:space="preserve"> </w:t>
      </w:r>
      <w:r w:rsidR="00A73C28">
        <w:rPr>
          <w:rFonts w:asciiTheme="majorBidi" w:eastAsiaTheme="minorEastAsia" w:hAnsiTheme="majorBidi" w:cstheme="majorBidi"/>
          <w:lang w:eastAsia="en-US"/>
        </w:rPr>
        <w:t>MINI</w:t>
      </w:r>
      <w:r w:rsidRPr="007F792F">
        <w:rPr>
          <w:rFonts w:asciiTheme="majorBidi" w:eastAsiaTheme="minorEastAsia" w:hAnsiTheme="majorBidi" w:cstheme="majorBidi"/>
          <w:lang w:eastAsia="en-US"/>
        </w:rPr>
        <w:t>, il quale costituisce il principale strumento "</w:t>
      </w:r>
      <w:r w:rsidRPr="007F792F">
        <w:rPr>
          <w:rFonts w:asciiTheme="majorBidi" w:eastAsiaTheme="minorEastAsia" w:hAnsiTheme="majorBidi" w:cstheme="majorBidi"/>
          <w:i/>
          <w:iCs/>
          <w:lang w:eastAsia="en-US"/>
        </w:rPr>
        <w:t>stand alone</w:t>
      </w:r>
      <w:r w:rsidRPr="007F792F">
        <w:rPr>
          <w:rFonts w:asciiTheme="majorBidi" w:eastAsiaTheme="minorEastAsia" w:hAnsiTheme="majorBidi" w:cstheme="majorBidi"/>
          <w:lang w:eastAsia="en-US"/>
        </w:rPr>
        <w:t>" per la navigazione</w:t>
      </w:r>
      <w:r>
        <w:rPr>
          <w:rFonts w:asciiTheme="majorBidi" w:eastAsiaTheme="minorEastAsia" w:hAnsiTheme="majorBidi" w:cstheme="majorBidi"/>
          <w:lang w:eastAsia="en-US"/>
        </w:rPr>
        <w:t xml:space="preserve">. Al bisogno e qualora si scegliesse un dispositivo diverso, </w:t>
      </w:r>
      <w:r w:rsidR="004B4DC4">
        <w:rPr>
          <w:rFonts w:asciiTheme="majorBidi" w:eastAsiaTheme="minorEastAsia" w:hAnsiTheme="majorBidi" w:cstheme="majorBidi"/>
          <w:lang w:eastAsia="en-US"/>
        </w:rPr>
        <w:t xml:space="preserve">il </w:t>
      </w:r>
      <w:r>
        <w:rPr>
          <w:rFonts w:asciiTheme="majorBidi" w:eastAsiaTheme="minorEastAsia" w:hAnsiTheme="majorBidi" w:cstheme="majorBidi"/>
          <w:lang w:eastAsia="en-US"/>
        </w:rPr>
        <w:t>pr</w:t>
      </w:r>
      <w:r w:rsidR="004B4DC4">
        <w:rPr>
          <w:rFonts w:asciiTheme="majorBidi" w:eastAsiaTheme="minorEastAsia" w:hAnsiTheme="majorBidi" w:cstheme="majorBidi"/>
          <w:lang w:eastAsia="en-US"/>
        </w:rPr>
        <w:t>o</w:t>
      </w:r>
      <w:r>
        <w:rPr>
          <w:rFonts w:asciiTheme="majorBidi" w:eastAsiaTheme="minorEastAsia" w:hAnsiTheme="majorBidi" w:cstheme="majorBidi"/>
          <w:lang w:eastAsia="en-US"/>
        </w:rPr>
        <w:t>getto è importabi</w:t>
      </w:r>
      <w:r w:rsidR="004B4DC4">
        <w:rPr>
          <w:rFonts w:asciiTheme="majorBidi" w:eastAsiaTheme="minorEastAsia" w:hAnsiTheme="majorBidi" w:cstheme="majorBidi"/>
          <w:lang w:eastAsia="en-US"/>
        </w:rPr>
        <w:t xml:space="preserve">le su altre </w:t>
      </w:r>
      <w:r w:rsidR="00347273">
        <w:rPr>
          <w:rFonts w:asciiTheme="majorBidi" w:eastAsiaTheme="minorEastAsia" w:hAnsiTheme="majorBidi" w:cstheme="majorBidi"/>
          <w:lang w:eastAsia="en-US"/>
        </w:rPr>
        <w:t>applicazioni e programmi, fermo restando quanto scritto in materia di sicurezza</w:t>
      </w:r>
      <w:r w:rsidR="00A744AC">
        <w:rPr>
          <w:rFonts w:asciiTheme="majorBidi" w:eastAsiaTheme="minorEastAsia" w:hAnsiTheme="majorBidi" w:cstheme="majorBidi"/>
          <w:lang w:eastAsia="en-US"/>
        </w:rPr>
        <w:t xml:space="preserve"> nella gestione dei dati.</w:t>
      </w:r>
    </w:p>
    <w:p w14:paraId="1B9FCBFF" w14:textId="652ABE68" w:rsidR="00B656C3" w:rsidRDefault="00B656C3" w:rsidP="003D1FCB">
      <w:pPr>
        <w:pStyle w:val="NormaleWeb"/>
        <w:spacing w:before="0" w:beforeAutospacing="0" w:after="240" w:afterAutospacing="0" w:line="276" w:lineRule="auto"/>
        <w:jc w:val="both"/>
        <w:rPr>
          <w:rFonts w:asciiTheme="majorBidi" w:eastAsiaTheme="minorEastAsia" w:hAnsiTheme="majorBidi" w:cstheme="majorBidi"/>
          <w:lang w:eastAsia="en-US"/>
        </w:rPr>
      </w:pPr>
      <w:r>
        <w:rPr>
          <w:rFonts w:asciiTheme="majorBidi" w:eastAsiaTheme="minorEastAsia" w:hAnsiTheme="majorBidi" w:cstheme="majorBidi"/>
          <w:lang w:eastAsia="en-US"/>
        </w:rPr>
        <w:t>Per ciascuna traccia è specificata la durata della percorrenza della tratta in condizioni di traffico normale e lo studio laddove possibile, di tre itinerari: primario, alternat</w:t>
      </w:r>
      <w:r w:rsidR="000E645B">
        <w:rPr>
          <w:rFonts w:asciiTheme="majorBidi" w:eastAsiaTheme="minorEastAsia" w:hAnsiTheme="majorBidi" w:cstheme="majorBidi"/>
          <w:lang w:eastAsia="en-US"/>
        </w:rPr>
        <w:t>ivo e di</w:t>
      </w:r>
      <w:r>
        <w:rPr>
          <w:rFonts w:asciiTheme="majorBidi" w:eastAsiaTheme="minorEastAsia" w:hAnsiTheme="majorBidi" w:cstheme="majorBidi"/>
          <w:lang w:eastAsia="en-US"/>
        </w:rPr>
        <w:t xml:space="preserve"> emergenza</w:t>
      </w:r>
      <w:r w:rsidR="008C3726">
        <w:rPr>
          <w:rFonts w:asciiTheme="majorBidi" w:eastAsiaTheme="minorEastAsia" w:hAnsiTheme="majorBidi" w:cstheme="majorBidi"/>
          <w:lang w:eastAsia="en-US"/>
        </w:rPr>
        <w:t>.</w:t>
      </w:r>
    </w:p>
    <w:p w14:paraId="6B1575C6" w14:textId="77777777" w:rsidR="003D1FCB" w:rsidRPr="003D1FCB" w:rsidRDefault="003D1FCB" w:rsidP="003D1FCB">
      <w:pPr>
        <w:pStyle w:val="NormaleWeb"/>
        <w:spacing w:before="0" w:beforeAutospacing="0" w:after="240" w:afterAutospacing="0"/>
        <w:jc w:val="both"/>
        <w:rPr>
          <w:rFonts w:asciiTheme="majorBidi" w:eastAsiaTheme="minorEastAsia" w:hAnsiTheme="majorBidi" w:cstheme="majorBidi"/>
          <w:sz w:val="2"/>
          <w:szCs w:val="2"/>
          <w:lang w:eastAsia="en-US"/>
        </w:rPr>
      </w:pPr>
    </w:p>
    <w:p w14:paraId="3ACB664B" w14:textId="3858C611" w:rsidR="004376CF" w:rsidRDefault="004376CF" w:rsidP="003D1FCB">
      <w:pPr>
        <w:pStyle w:val="NormaleWeb"/>
        <w:spacing w:before="0" w:beforeAutospacing="0" w:after="240" w:afterAutospacing="0" w:line="276" w:lineRule="auto"/>
        <w:jc w:val="both"/>
        <w:rPr>
          <w:rFonts w:asciiTheme="majorBidi" w:eastAsiaTheme="minorEastAsia" w:hAnsiTheme="majorBidi" w:cstheme="majorBidi"/>
          <w:b/>
          <w:bCs/>
          <w:u w:val="single"/>
          <w:lang w:eastAsia="en-US"/>
        </w:rPr>
      </w:pPr>
      <w:r>
        <w:rPr>
          <w:rFonts w:asciiTheme="majorBidi" w:eastAsiaTheme="minorEastAsia" w:hAnsiTheme="majorBidi" w:cstheme="majorBidi"/>
          <w:b/>
          <w:bCs/>
          <w:u w:val="single"/>
          <w:lang w:eastAsia="en-US"/>
        </w:rPr>
        <w:t>CONCLUSIONI</w:t>
      </w:r>
    </w:p>
    <w:p w14:paraId="5909E519" w14:textId="0964D55F" w:rsidR="005F386E" w:rsidRPr="00B656C3" w:rsidRDefault="007F792F" w:rsidP="005F386E">
      <w:pPr>
        <w:pStyle w:val="NormaleWeb"/>
        <w:spacing w:before="0" w:beforeAutospacing="0" w:after="240" w:afterAutospacing="0" w:line="276" w:lineRule="auto"/>
        <w:jc w:val="both"/>
        <w:rPr>
          <w:rFonts w:asciiTheme="majorBidi" w:eastAsiaTheme="minorEastAsia" w:hAnsiTheme="majorBidi" w:cstheme="majorBidi"/>
          <w:lang w:eastAsia="en-US"/>
        </w:rPr>
      </w:pPr>
      <w:r w:rsidRPr="007F792F">
        <w:rPr>
          <w:rFonts w:asciiTheme="majorBidi" w:eastAsiaTheme="minorEastAsia" w:hAnsiTheme="majorBidi" w:cstheme="majorBidi"/>
          <w:lang w:eastAsia="en-US"/>
        </w:rPr>
        <w:t xml:space="preserve">Le risorse </w:t>
      </w:r>
      <w:r w:rsidR="00236C4C">
        <w:rPr>
          <w:rFonts w:asciiTheme="majorBidi" w:eastAsiaTheme="minorEastAsia" w:hAnsiTheme="majorBidi" w:cstheme="majorBidi"/>
          <w:lang w:eastAsia="en-US"/>
        </w:rPr>
        <w:t xml:space="preserve">sin qui maturate, </w:t>
      </w:r>
      <w:r w:rsidR="00A744AC">
        <w:rPr>
          <w:rFonts w:asciiTheme="majorBidi" w:eastAsiaTheme="minorEastAsia" w:hAnsiTheme="majorBidi" w:cstheme="majorBidi"/>
          <w:lang w:eastAsia="en-US"/>
        </w:rPr>
        <w:t>or</w:t>
      </w:r>
      <w:r w:rsidR="004E7CB4">
        <w:rPr>
          <w:rFonts w:asciiTheme="majorBidi" w:eastAsiaTheme="minorEastAsia" w:hAnsiTheme="majorBidi" w:cstheme="majorBidi"/>
          <w:lang w:eastAsia="en-US"/>
        </w:rPr>
        <w:t>d</w:t>
      </w:r>
      <w:r w:rsidR="00A744AC">
        <w:rPr>
          <w:rFonts w:asciiTheme="majorBidi" w:eastAsiaTheme="minorEastAsia" w:hAnsiTheme="majorBidi" w:cstheme="majorBidi"/>
          <w:lang w:eastAsia="en-US"/>
        </w:rPr>
        <w:t>inate</w:t>
      </w:r>
      <w:r w:rsidR="00236C4C">
        <w:rPr>
          <w:rFonts w:asciiTheme="majorBidi" w:eastAsiaTheme="minorEastAsia" w:hAnsiTheme="majorBidi" w:cstheme="majorBidi"/>
          <w:lang w:eastAsia="en-US"/>
        </w:rPr>
        <w:t xml:space="preserve"> e </w:t>
      </w:r>
      <w:r w:rsidR="00A744AC">
        <w:rPr>
          <w:rFonts w:asciiTheme="majorBidi" w:eastAsiaTheme="minorEastAsia" w:hAnsiTheme="majorBidi" w:cstheme="majorBidi"/>
          <w:lang w:eastAsia="en-US"/>
        </w:rPr>
        <w:t>aggiornate</w:t>
      </w:r>
      <w:r w:rsidR="008C3726">
        <w:rPr>
          <w:rFonts w:asciiTheme="majorBidi" w:eastAsiaTheme="minorEastAsia" w:hAnsiTheme="majorBidi" w:cstheme="majorBidi"/>
          <w:lang w:eastAsia="en-US"/>
        </w:rPr>
        <w:t xml:space="preserve"> </w:t>
      </w:r>
      <w:r w:rsidR="004B4DC4">
        <w:rPr>
          <w:rFonts w:asciiTheme="majorBidi" w:eastAsiaTheme="minorEastAsia" w:hAnsiTheme="majorBidi" w:cstheme="majorBidi"/>
          <w:lang w:eastAsia="en-US"/>
        </w:rPr>
        <w:t xml:space="preserve">costituiscono </w:t>
      </w:r>
      <w:r w:rsidR="00A744AC">
        <w:rPr>
          <w:rFonts w:asciiTheme="majorBidi" w:eastAsiaTheme="minorEastAsia" w:hAnsiTheme="majorBidi" w:cstheme="majorBidi"/>
          <w:lang w:eastAsia="en-US"/>
        </w:rPr>
        <w:t xml:space="preserve">un validissimo ausilio per ciò che concerne </w:t>
      </w:r>
      <w:r w:rsidR="004E7CB4">
        <w:rPr>
          <w:rFonts w:asciiTheme="majorBidi" w:eastAsiaTheme="minorEastAsia" w:hAnsiTheme="majorBidi" w:cstheme="majorBidi"/>
          <w:lang w:eastAsia="en-US"/>
        </w:rPr>
        <w:t>la navigazione</w:t>
      </w:r>
      <w:r w:rsidR="00B656C3">
        <w:rPr>
          <w:rFonts w:asciiTheme="majorBidi" w:eastAsiaTheme="minorEastAsia" w:hAnsiTheme="majorBidi" w:cstheme="majorBidi"/>
          <w:lang w:eastAsia="en-US"/>
        </w:rPr>
        <w:t xml:space="preserve"> e i problemi che ne derivano, la scelta degli itinerari</w:t>
      </w:r>
      <w:r w:rsidR="00DA0D25">
        <w:rPr>
          <w:rFonts w:asciiTheme="majorBidi" w:eastAsiaTheme="minorEastAsia" w:hAnsiTheme="majorBidi" w:cstheme="majorBidi"/>
          <w:lang w:eastAsia="en-US"/>
        </w:rPr>
        <w:t xml:space="preserve">, </w:t>
      </w:r>
      <w:r w:rsidR="00B656C3">
        <w:rPr>
          <w:rFonts w:asciiTheme="majorBidi" w:eastAsiaTheme="minorEastAsia" w:hAnsiTheme="majorBidi" w:cstheme="majorBidi"/>
          <w:lang w:eastAsia="en-US"/>
        </w:rPr>
        <w:t xml:space="preserve">la dislocazione dei principali punti di interesse per la </w:t>
      </w:r>
      <w:r w:rsidR="00DA0D25">
        <w:rPr>
          <w:rFonts w:asciiTheme="majorBidi" w:eastAsiaTheme="minorEastAsia" w:hAnsiTheme="majorBidi" w:cstheme="majorBidi"/>
          <w:lang w:eastAsia="en-US"/>
        </w:rPr>
        <w:t>M</w:t>
      </w:r>
      <w:r w:rsidR="00B656C3">
        <w:rPr>
          <w:rFonts w:asciiTheme="majorBidi" w:eastAsiaTheme="minorEastAsia" w:hAnsiTheme="majorBidi" w:cstheme="majorBidi"/>
          <w:lang w:eastAsia="en-US"/>
        </w:rPr>
        <w:t>issione</w:t>
      </w:r>
      <w:r w:rsidR="00804BEC">
        <w:rPr>
          <w:rFonts w:asciiTheme="majorBidi" w:eastAsiaTheme="minorEastAsia" w:hAnsiTheme="majorBidi" w:cstheme="majorBidi"/>
          <w:lang w:eastAsia="en-US"/>
        </w:rPr>
        <w:t xml:space="preserve"> nonché per l'analisi su carta degli eventi occorsi</w:t>
      </w:r>
      <w:r w:rsidR="005F386E">
        <w:rPr>
          <w:rFonts w:asciiTheme="majorBidi" w:eastAsiaTheme="minorEastAsia" w:hAnsiTheme="majorBidi" w:cstheme="majorBidi"/>
          <w:lang w:eastAsia="en-US"/>
        </w:rPr>
        <w:t>, individuazione e tematizzazione dell'evento, "brainstorming" su evento/luogo.</w:t>
      </w:r>
    </w:p>
    <w:sectPr w:rsidR="005F386E" w:rsidRPr="00B656C3" w:rsidSect="00A971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D51312"/>
    <w:multiLevelType w:val="hybridMultilevel"/>
    <w:tmpl w:val="C00C2392"/>
    <w:lvl w:ilvl="0" w:tplc="96049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873A3"/>
    <w:multiLevelType w:val="hybridMultilevel"/>
    <w:tmpl w:val="2348F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64CE9"/>
    <w:multiLevelType w:val="hybridMultilevel"/>
    <w:tmpl w:val="A794705C"/>
    <w:lvl w:ilvl="0" w:tplc="96049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3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1C"/>
    <w:rsid w:val="000122D2"/>
    <w:rsid w:val="000E1663"/>
    <w:rsid w:val="000E645B"/>
    <w:rsid w:val="001341EE"/>
    <w:rsid w:val="001900CE"/>
    <w:rsid w:val="001A50E0"/>
    <w:rsid w:val="002159DE"/>
    <w:rsid w:val="00236C4C"/>
    <w:rsid w:val="0030609F"/>
    <w:rsid w:val="00347273"/>
    <w:rsid w:val="00383228"/>
    <w:rsid w:val="00390579"/>
    <w:rsid w:val="003D1FCB"/>
    <w:rsid w:val="004376CF"/>
    <w:rsid w:val="00462359"/>
    <w:rsid w:val="004B4DC4"/>
    <w:rsid w:val="004E7CB4"/>
    <w:rsid w:val="005F386E"/>
    <w:rsid w:val="005F77EF"/>
    <w:rsid w:val="00631574"/>
    <w:rsid w:val="006847B3"/>
    <w:rsid w:val="00694957"/>
    <w:rsid w:val="007640C4"/>
    <w:rsid w:val="007A01BD"/>
    <w:rsid w:val="007D0676"/>
    <w:rsid w:val="007F792F"/>
    <w:rsid w:val="00804BEC"/>
    <w:rsid w:val="00841A68"/>
    <w:rsid w:val="0084367D"/>
    <w:rsid w:val="008C3726"/>
    <w:rsid w:val="00902B0A"/>
    <w:rsid w:val="009D01DA"/>
    <w:rsid w:val="009F321D"/>
    <w:rsid w:val="009F37CB"/>
    <w:rsid w:val="00A256BC"/>
    <w:rsid w:val="00A35ABB"/>
    <w:rsid w:val="00A73C28"/>
    <w:rsid w:val="00A744AC"/>
    <w:rsid w:val="00A97130"/>
    <w:rsid w:val="00B23E25"/>
    <w:rsid w:val="00B656C3"/>
    <w:rsid w:val="00BD6842"/>
    <w:rsid w:val="00C01D15"/>
    <w:rsid w:val="00C760C7"/>
    <w:rsid w:val="00CA6D16"/>
    <w:rsid w:val="00CB40B3"/>
    <w:rsid w:val="00CB6261"/>
    <w:rsid w:val="00CC2FFF"/>
    <w:rsid w:val="00D25A1C"/>
    <w:rsid w:val="00D72356"/>
    <w:rsid w:val="00DA0D25"/>
    <w:rsid w:val="00E5043F"/>
    <w:rsid w:val="00E6340C"/>
    <w:rsid w:val="00EB791E"/>
    <w:rsid w:val="00ED0659"/>
    <w:rsid w:val="00F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46E6"/>
  <w15:chartTrackingRefBased/>
  <w15:docId w15:val="{D01040D5-92EA-4180-A07B-32664A9D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A1C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5A1C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5A1C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5A1C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5A1C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5A1C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5A1C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5A1C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5A1C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5A1C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5A1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5A1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5A1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5A1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5A1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5A1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5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5A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5A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D25A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5A1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5A1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5A1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5A1C"/>
    <w:rPr>
      <w:color w:val="5A5A5A" w:themeColor="text1" w:themeTint="A5"/>
      <w:spacing w:val="10"/>
    </w:rPr>
  </w:style>
  <w:style w:type="character" w:styleId="Enfasigrassetto">
    <w:name w:val="Strong"/>
    <w:basedOn w:val="Carpredefinitoparagrafo"/>
    <w:uiPriority w:val="22"/>
    <w:qFormat/>
    <w:rsid w:val="00D25A1C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D25A1C"/>
    <w:rPr>
      <w:i/>
      <w:iCs/>
      <w:color w:val="auto"/>
    </w:rPr>
  </w:style>
  <w:style w:type="paragraph" w:styleId="Nessunaspaziatura">
    <w:name w:val="No Spacing"/>
    <w:uiPriority w:val="1"/>
    <w:qFormat/>
    <w:rsid w:val="00D25A1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25A1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5A1C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5A1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5A1C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D25A1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D25A1C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D25A1C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D25A1C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D25A1C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25A1C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7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D01D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01D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2F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Documents/CARTOGRAFIA%20IG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15B5-730B-4EAB-8DEE-D916B435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§#@</dc:creator>
  <cp:keywords/>
  <dc:description/>
  <cp:lastModifiedBy>enzo mara</cp:lastModifiedBy>
  <cp:revision>35</cp:revision>
  <cp:lastPrinted>2021-05-07T17:34:00Z</cp:lastPrinted>
  <dcterms:created xsi:type="dcterms:W3CDTF">2021-05-07T09:11:00Z</dcterms:created>
  <dcterms:modified xsi:type="dcterms:W3CDTF">2021-07-28T10:12:00Z</dcterms:modified>
</cp:coreProperties>
</file>