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B2F13" w14:textId="4A367F4D" w:rsidR="00EF62A4" w:rsidRPr="00EB27D4" w:rsidRDefault="0015085B">
      <w:r w:rsidRPr="00EB27D4">
        <w:t>Comunicato stampa Survey Carabinieri Libia</w:t>
      </w:r>
    </w:p>
    <w:p w14:paraId="7EDB5DC9" w14:textId="40A9ED04" w:rsidR="0015085B" w:rsidRPr="00EB27D4" w:rsidRDefault="0015085B"/>
    <w:p w14:paraId="51F69C2D" w14:textId="3A1BD10E" w:rsidR="0015085B" w:rsidRPr="00EB27D4" w:rsidRDefault="0015085B" w:rsidP="009E4E62">
      <w:pPr>
        <w:jc w:val="both"/>
        <w:rPr>
          <w:rFonts w:cstheme="minorHAnsi"/>
          <w:sz w:val="24"/>
          <w:szCs w:val="24"/>
        </w:rPr>
      </w:pPr>
      <w:r w:rsidRPr="00EB27D4">
        <w:rPr>
          <w:rFonts w:cstheme="minorHAnsi"/>
          <w:sz w:val="24"/>
          <w:szCs w:val="24"/>
        </w:rPr>
        <w:t>In data 17 luglio 2022 si è conclusa a Tripoli una ricognizione di personale dell’Arma dei Carabinieri finalizzata a definire i dettagli della cooperazione con le forze armate libiche.</w:t>
      </w:r>
    </w:p>
    <w:p w14:paraId="76B98D57" w14:textId="50252249" w:rsidR="009E4E62" w:rsidRPr="00EB27D4" w:rsidRDefault="0015085B" w:rsidP="009E4E62">
      <w:pPr>
        <w:jc w:val="both"/>
        <w:rPr>
          <w:rFonts w:cstheme="minorHAnsi"/>
          <w:sz w:val="24"/>
          <w:szCs w:val="24"/>
        </w:rPr>
      </w:pPr>
      <w:r w:rsidRPr="00EB27D4">
        <w:rPr>
          <w:rFonts w:cstheme="minorHAnsi"/>
          <w:sz w:val="24"/>
          <w:szCs w:val="24"/>
        </w:rPr>
        <w:t xml:space="preserve">Nei 4 giorni </w:t>
      </w:r>
      <w:r w:rsidR="00644C13" w:rsidRPr="00EB27D4">
        <w:t>a disposizione</w:t>
      </w:r>
      <w:r w:rsidR="00644C13" w:rsidRPr="00EB27D4">
        <w:rPr>
          <w:rFonts w:cstheme="minorHAnsi"/>
          <w:sz w:val="24"/>
          <w:szCs w:val="24"/>
        </w:rPr>
        <w:t xml:space="preserve"> </w:t>
      </w:r>
      <w:r w:rsidRPr="00EB27D4">
        <w:rPr>
          <w:rFonts w:cstheme="minorHAnsi"/>
          <w:sz w:val="24"/>
          <w:szCs w:val="24"/>
        </w:rPr>
        <w:t>i rappresentanti del Comando generale dell’Arma e della 2° Brigata Carabinieri hanno incontrato Ufficiali della Guardia di Confine Libica e dell’</w:t>
      </w:r>
      <w:r w:rsidR="00CA69B4" w:rsidRPr="00EB27D4">
        <w:rPr>
          <w:rFonts w:cstheme="minorHAnsi"/>
          <w:sz w:val="24"/>
          <w:szCs w:val="24"/>
        </w:rPr>
        <w:t>I</w:t>
      </w:r>
      <w:r w:rsidRPr="00EB27D4">
        <w:rPr>
          <w:rFonts w:cstheme="minorHAnsi"/>
          <w:sz w:val="24"/>
          <w:szCs w:val="24"/>
        </w:rPr>
        <w:t>ntelligence</w:t>
      </w:r>
      <w:r w:rsidR="00CA69B4" w:rsidRPr="00EB27D4">
        <w:rPr>
          <w:rFonts w:cstheme="minorHAnsi"/>
          <w:sz w:val="24"/>
          <w:szCs w:val="24"/>
        </w:rPr>
        <w:t xml:space="preserve"> Militare</w:t>
      </w:r>
      <w:r w:rsidR="009E4E62" w:rsidRPr="00EB27D4">
        <w:rPr>
          <w:rFonts w:cstheme="minorHAnsi"/>
          <w:sz w:val="24"/>
          <w:szCs w:val="24"/>
        </w:rPr>
        <w:t xml:space="preserve"> per finalizzare i dettagli sia delle attività di previsto svolgimento in Libia con team di istruttori dell’Arma, sia delle visite e dei corsi che i libici verranno a svolgere in Italia</w:t>
      </w:r>
      <w:r w:rsidR="00CA69B4" w:rsidRPr="00EB27D4">
        <w:rPr>
          <w:rFonts w:cstheme="minorHAnsi"/>
          <w:sz w:val="24"/>
          <w:szCs w:val="24"/>
        </w:rPr>
        <w:t xml:space="preserve">. </w:t>
      </w:r>
    </w:p>
    <w:p w14:paraId="582FCE04" w14:textId="4D5AD166" w:rsidR="0015085B" w:rsidRPr="00EB27D4" w:rsidRDefault="009E4E62" w:rsidP="009E4E62">
      <w:pPr>
        <w:jc w:val="both"/>
        <w:rPr>
          <w:rFonts w:cstheme="minorHAnsi"/>
          <w:sz w:val="24"/>
          <w:szCs w:val="24"/>
        </w:rPr>
      </w:pPr>
      <w:r w:rsidRPr="00EB27D4">
        <w:rPr>
          <w:rFonts w:cstheme="minorHAnsi"/>
          <w:sz w:val="24"/>
          <w:szCs w:val="24"/>
        </w:rPr>
        <w:t>La guardia di Confine (</w:t>
      </w:r>
      <w:r w:rsidRPr="00EB27D4">
        <w:rPr>
          <w:rFonts w:cstheme="minorHAnsi"/>
          <w:i/>
          <w:iCs/>
          <w:sz w:val="24"/>
          <w:szCs w:val="24"/>
        </w:rPr>
        <w:t>Libyan Border Guard</w:t>
      </w:r>
      <w:r w:rsidRPr="00EB27D4">
        <w:rPr>
          <w:rFonts w:cstheme="minorHAnsi"/>
          <w:sz w:val="24"/>
          <w:szCs w:val="24"/>
        </w:rPr>
        <w:t xml:space="preserve">, LBG) e l’intelligence militare (MI) </w:t>
      </w:r>
      <w:r w:rsidR="00CA69B4" w:rsidRPr="00EB27D4">
        <w:rPr>
          <w:rFonts w:cstheme="minorHAnsi"/>
          <w:sz w:val="24"/>
          <w:szCs w:val="24"/>
        </w:rPr>
        <w:t xml:space="preserve">sono forze armate governative </w:t>
      </w:r>
      <w:r w:rsidR="00644C13" w:rsidRPr="00EB27D4">
        <w:t>seguite dal</w:t>
      </w:r>
      <w:r w:rsidR="00644C13" w:rsidRPr="00EB27D4">
        <w:rPr>
          <w:rFonts w:cstheme="minorHAnsi"/>
          <w:sz w:val="24"/>
          <w:szCs w:val="24"/>
        </w:rPr>
        <w:t xml:space="preserve"> </w:t>
      </w:r>
      <w:r w:rsidR="00CA69B4" w:rsidRPr="00EB27D4">
        <w:rPr>
          <w:rFonts w:cstheme="minorHAnsi"/>
          <w:sz w:val="24"/>
          <w:szCs w:val="24"/>
        </w:rPr>
        <w:t>Comitato Misto di Cooperazione Italo Libico, ente che gestisce</w:t>
      </w:r>
      <w:r w:rsidR="00427053" w:rsidRPr="00EB27D4">
        <w:rPr>
          <w:rFonts w:cstheme="minorHAnsi"/>
          <w:sz w:val="24"/>
          <w:szCs w:val="24"/>
        </w:rPr>
        <w:t>,</w:t>
      </w:r>
      <w:r w:rsidR="00CA69B4" w:rsidRPr="00EB27D4">
        <w:rPr>
          <w:rFonts w:cstheme="minorHAnsi"/>
          <w:sz w:val="24"/>
          <w:szCs w:val="24"/>
        </w:rPr>
        <w:t xml:space="preserve"> per il tramite d</w:t>
      </w:r>
      <w:r w:rsidR="00427053" w:rsidRPr="00EB27D4">
        <w:rPr>
          <w:rFonts w:cstheme="minorHAnsi"/>
          <w:sz w:val="24"/>
          <w:szCs w:val="24"/>
        </w:rPr>
        <w:t>ella Missione Bilaterale di Assistenza e Supporto (</w:t>
      </w:r>
      <w:r w:rsidR="00CA69B4" w:rsidRPr="00EB27D4">
        <w:rPr>
          <w:rFonts w:cstheme="minorHAnsi"/>
          <w:sz w:val="24"/>
          <w:szCs w:val="24"/>
        </w:rPr>
        <w:t>MIASIT</w:t>
      </w:r>
      <w:r w:rsidR="00427053" w:rsidRPr="00EB27D4">
        <w:rPr>
          <w:rFonts w:cstheme="minorHAnsi"/>
          <w:sz w:val="24"/>
          <w:szCs w:val="24"/>
        </w:rPr>
        <w:t>),</w:t>
      </w:r>
      <w:r w:rsidR="00644C13" w:rsidRPr="00EB27D4">
        <w:rPr>
          <w:rFonts w:cstheme="minorHAnsi"/>
          <w:sz w:val="24"/>
          <w:szCs w:val="24"/>
        </w:rPr>
        <w:t xml:space="preserve"> </w:t>
      </w:r>
      <w:r w:rsidR="00CA69B4" w:rsidRPr="00EB27D4">
        <w:rPr>
          <w:rFonts w:cstheme="minorHAnsi"/>
          <w:sz w:val="24"/>
          <w:szCs w:val="24"/>
        </w:rPr>
        <w:t xml:space="preserve">la cooperazione </w:t>
      </w:r>
      <w:r w:rsidR="00427053" w:rsidRPr="00EB27D4">
        <w:rPr>
          <w:rFonts w:cstheme="minorHAnsi"/>
          <w:sz w:val="24"/>
          <w:szCs w:val="24"/>
        </w:rPr>
        <w:t>tra i due paesi</w:t>
      </w:r>
      <w:r w:rsidR="00CA69B4" w:rsidRPr="00EB27D4">
        <w:rPr>
          <w:rFonts w:cstheme="minorHAnsi"/>
          <w:sz w:val="24"/>
          <w:szCs w:val="24"/>
        </w:rPr>
        <w:t>.</w:t>
      </w:r>
      <w:r w:rsidR="0015085B" w:rsidRPr="00EB27D4">
        <w:rPr>
          <w:rFonts w:cstheme="minorHAnsi"/>
          <w:sz w:val="24"/>
          <w:szCs w:val="24"/>
        </w:rPr>
        <w:t xml:space="preserve"> </w:t>
      </w:r>
      <w:r w:rsidR="00CA69B4" w:rsidRPr="00EB27D4">
        <w:rPr>
          <w:rFonts w:cstheme="minorHAnsi"/>
          <w:sz w:val="24"/>
          <w:szCs w:val="24"/>
        </w:rPr>
        <w:t xml:space="preserve">Nello specifico, </w:t>
      </w:r>
      <w:r w:rsidRPr="00EB27D4">
        <w:rPr>
          <w:rFonts w:cstheme="minorHAnsi"/>
          <w:sz w:val="24"/>
          <w:szCs w:val="24"/>
        </w:rPr>
        <w:t xml:space="preserve">la LBG si occupa di garantire la salvaguardia dell’integrità dei confini terrestri, attraverso una serie di posti di osservazione e controllo lungo tutti i </w:t>
      </w:r>
      <w:r w:rsidR="00133DF5" w:rsidRPr="00EB27D4">
        <w:rPr>
          <w:rFonts w:cstheme="minorHAnsi"/>
          <w:sz w:val="24"/>
          <w:szCs w:val="24"/>
        </w:rPr>
        <w:t>quasi 4500</w:t>
      </w:r>
      <w:r w:rsidRPr="00EB27D4">
        <w:rPr>
          <w:rFonts w:cstheme="minorHAnsi"/>
          <w:sz w:val="24"/>
          <w:szCs w:val="24"/>
        </w:rPr>
        <w:t xml:space="preserve"> km</w:t>
      </w:r>
      <w:r w:rsidR="00133DF5" w:rsidRPr="00EB27D4">
        <w:rPr>
          <w:rFonts w:cstheme="minorHAnsi"/>
          <w:sz w:val="24"/>
          <w:szCs w:val="24"/>
        </w:rPr>
        <w:t xml:space="preserve"> totali, contrastando il traffico di esseri umani, l’immigrazione clandestina e in generale il contrabbando di armi o sostanze stupefacenti. L’Intelligence Militare, oltre alle molteplici attività connesse alla più specifica raccolta di informazioni, si occupa del contrasto attivo al terrorismo interno, mediante attività di ricerca e indagine, atta a fornire gli obbiettivi per l’intervento delle forze di polizia ed antiterrorismo. La cooperazione con l’Arma dei Carabinieri </w:t>
      </w:r>
      <w:r w:rsidR="00E27617" w:rsidRPr="00EB27D4">
        <w:rPr>
          <w:rFonts w:cstheme="minorHAnsi"/>
          <w:sz w:val="24"/>
          <w:szCs w:val="24"/>
        </w:rPr>
        <w:t xml:space="preserve">risulta quindi essere </w:t>
      </w:r>
      <w:r w:rsidR="007806FF" w:rsidRPr="00EB27D4">
        <w:rPr>
          <w:rFonts w:cstheme="minorHAnsi"/>
          <w:sz w:val="24"/>
          <w:szCs w:val="24"/>
        </w:rPr>
        <w:t>il naturale presupposto per lo sviluppo capacitativo delle due forze di sicurezza</w:t>
      </w:r>
      <w:r w:rsidR="00E27617" w:rsidRPr="00EB27D4">
        <w:rPr>
          <w:rFonts w:cstheme="minorHAnsi"/>
          <w:sz w:val="24"/>
          <w:szCs w:val="24"/>
        </w:rPr>
        <w:t xml:space="preserve">, ed infatti tra </w:t>
      </w:r>
      <w:r w:rsidR="00427053" w:rsidRPr="00EB27D4">
        <w:rPr>
          <w:rFonts w:cstheme="minorHAnsi"/>
          <w:sz w:val="24"/>
          <w:szCs w:val="24"/>
        </w:rPr>
        <w:t xml:space="preserve">il personale italiano e libico </w:t>
      </w:r>
      <w:r w:rsidR="00E27617" w:rsidRPr="00EB27D4">
        <w:rPr>
          <w:rFonts w:cstheme="minorHAnsi"/>
          <w:sz w:val="24"/>
          <w:szCs w:val="24"/>
        </w:rPr>
        <w:t>si è subito instaurato un rapporto di fiducia che ha portato alla rapida definizione degli obbiettivi addestrativi, delle esigenze operative e delle specifiche delle attività di formazione.</w:t>
      </w:r>
    </w:p>
    <w:p w14:paraId="519487EE" w14:textId="5E666C6D" w:rsidR="00E27617" w:rsidRPr="00EB27D4" w:rsidRDefault="00E27617" w:rsidP="009E4E62">
      <w:pPr>
        <w:jc w:val="both"/>
        <w:rPr>
          <w:rFonts w:cstheme="minorHAnsi"/>
          <w:sz w:val="24"/>
          <w:szCs w:val="24"/>
        </w:rPr>
      </w:pPr>
      <w:r w:rsidRPr="00EB27D4">
        <w:rPr>
          <w:rFonts w:cstheme="minorHAnsi"/>
          <w:sz w:val="24"/>
          <w:szCs w:val="24"/>
        </w:rPr>
        <w:t xml:space="preserve">Le sempre più frequenti attività di questo tipo (a breve si concretizzerà una ricognizione dell’Aeronautica Militare presso l’aeroporto di Mitiga) evidenziano come la cooperazione </w:t>
      </w:r>
      <w:r w:rsidRPr="00EB27D4">
        <w:rPr>
          <w:rFonts w:cstheme="minorHAnsi"/>
          <w:strike/>
          <w:sz w:val="24"/>
          <w:szCs w:val="24"/>
        </w:rPr>
        <w:t>tra</w:t>
      </w:r>
      <w:r w:rsidRPr="00EB27D4">
        <w:rPr>
          <w:rFonts w:cstheme="minorHAnsi"/>
          <w:sz w:val="24"/>
          <w:szCs w:val="24"/>
        </w:rPr>
        <w:t xml:space="preserve"> </w:t>
      </w:r>
      <w:r w:rsidR="00427053" w:rsidRPr="00EB27D4">
        <w:rPr>
          <w:rFonts w:cstheme="minorHAnsi"/>
          <w:sz w:val="24"/>
          <w:szCs w:val="24"/>
        </w:rPr>
        <w:t xml:space="preserve">con </w:t>
      </w:r>
      <w:r w:rsidRPr="00EB27D4">
        <w:rPr>
          <w:rFonts w:cstheme="minorHAnsi"/>
          <w:sz w:val="24"/>
          <w:szCs w:val="24"/>
        </w:rPr>
        <w:t xml:space="preserve">l’Italia sia sempre più al centro dell’agenda </w:t>
      </w:r>
      <w:r w:rsidR="00427053" w:rsidRPr="00EB27D4">
        <w:rPr>
          <w:rFonts w:cstheme="minorHAnsi"/>
          <w:sz w:val="24"/>
          <w:szCs w:val="24"/>
        </w:rPr>
        <w:t>delle autorità libiche</w:t>
      </w:r>
      <w:r w:rsidRPr="00EB27D4">
        <w:rPr>
          <w:rFonts w:cstheme="minorHAnsi"/>
          <w:sz w:val="24"/>
          <w:szCs w:val="24"/>
        </w:rPr>
        <w:t xml:space="preserve">, e come la </w:t>
      </w:r>
      <w:r w:rsidR="00427053" w:rsidRPr="00EB27D4">
        <w:rPr>
          <w:rFonts w:cstheme="minorHAnsi"/>
          <w:sz w:val="24"/>
          <w:szCs w:val="24"/>
        </w:rPr>
        <w:t xml:space="preserve">MIASIT </w:t>
      </w:r>
      <w:r w:rsidR="00B22615" w:rsidRPr="00EB27D4">
        <w:rPr>
          <w:rFonts w:cstheme="minorHAnsi"/>
          <w:sz w:val="24"/>
          <w:szCs w:val="24"/>
        </w:rPr>
        <w:t xml:space="preserve">sia lo strumento più idoneo per portare avanti </w:t>
      </w:r>
      <w:r w:rsidR="00644C13" w:rsidRPr="00EB27D4">
        <w:rPr>
          <w:rFonts w:cstheme="minorHAnsi"/>
          <w:sz w:val="24"/>
          <w:szCs w:val="24"/>
        </w:rPr>
        <w:t>il</w:t>
      </w:r>
      <w:r w:rsidR="00B22615" w:rsidRPr="00EB27D4">
        <w:rPr>
          <w:rFonts w:cstheme="minorHAnsi"/>
          <w:sz w:val="24"/>
          <w:szCs w:val="24"/>
        </w:rPr>
        <w:t xml:space="preserve"> rinato interesse.</w:t>
      </w:r>
    </w:p>
    <w:p w14:paraId="51D47CE0" w14:textId="64D8DAF8" w:rsidR="00427053" w:rsidRPr="00EB27D4" w:rsidRDefault="00427053" w:rsidP="009E4E62">
      <w:pPr>
        <w:jc w:val="both"/>
        <w:rPr>
          <w:rFonts w:cstheme="minorHAnsi"/>
          <w:sz w:val="24"/>
          <w:szCs w:val="24"/>
        </w:rPr>
      </w:pPr>
      <w:r w:rsidRPr="00EB27D4">
        <w:rPr>
          <w:rFonts w:cstheme="minorHAnsi"/>
          <w:sz w:val="24"/>
          <w:szCs w:val="24"/>
        </w:rPr>
        <w:t xml:space="preserve">La MIASIT continua a operare in Libia con l’obiettivo di incrementare le capacità delle Istituzioni locali, in armonia con le linee di intervento decise dalle Nazioni Unite, mediante supporto tecnico e umanitario, security force assistance e stability policing, agevolando attività di formazione e addestramento sia in Italia sia in Libia. Tutte le attività </w:t>
      </w:r>
      <w:r w:rsidRPr="00EB27D4">
        <w:rPr>
          <w:rFonts w:cstheme="minorHAnsi"/>
          <w:sz w:val="24"/>
          <w:szCs w:val="24"/>
          <w:shd w:val="clear" w:color="auto" w:fill="FFFFFF"/>
        </w:rPr>
        <w:t>sono pianificate, coordinate e dirette dal Comando Operativo di Vertice Interforze (COVI), organismo di Staff del Capo di Stato Maggiore della Difesa.</w:t>
      </w:r>
    </w:p>
    <w:p w14:paraId="30E22A4B" w14:textId="6F7D5F74" w:rsidR="00B22615" w:rsidRPr="00EB27D4" w:rsidRDefault="00B22615" w:rsidP="009E4E62">
      <w:pPr>
        <w:jc w:val="both"/>
      </w:pPr>
    </w:p>
    <w:p w14:paraId="37C3C7AC" w14:textId="56B2D8CC" w:rsidR="00B22615" w:rsidRPr="00EB27D4" w:rsidRDefault="00EE520D" w:rsidP="009E4E62">
      <w:pPr>
        <w:jc w:val="both"/>
      </w:pPr>
      <w:r w:rsidRPr="00EB27D4">
        <w:rPr>
          <w:noProof/>
        </w:rPr>
        <w:lastRenderedPageBreak/>
        <w:drawing>
          <wp:inline distT="0" distB="0" distL="0" distR="0" wp14:anchorId="6CE8E346" wp14:editId="1FEA6E06">
            <wp:extent cx="6096000" cy="456247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7D4">
        <w:rPr>
          <w:noProof/>
        </w:rPr>
        <w:drawing>
          <wp:inline distT="0" distB="0" distL="0" distR="0" wp14:anchorId="7BD56106" wp14:editId="67FC9519">
            <wp:extent cx="6115050" cy="40767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7D4">
        <w:rPr>
          <w:noProof/>
        </w:rPr>
        <w:lastRenderedPageBreak/>
        <w:drawing>
          <wp:inline distT="0" distB="0" distL="0" distR="0" wp14:anchorId="02E7E4E9" wp14:editId="43060236">
            <wp:extent cx="6115050" cy="458152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8DE" w:rsidRPr="00EB27D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54BF84" wp14:editId="26340152">
                <wp:simplePos x="0" y="0"/>
                <wp:positionH relativeFrom="margin">
                  <wp:align>right</wp:align>
                </wp:positionH>
                <wp:positionV relativeFrom="paragraph">
                  <wp:posOffset>4935855</wp:posOffset>
                </wp:positionV>
                <wp:extent cx="2360930" cy="1404620"/>
                <wp:effectExtent l="0" t="0" r="28575" b="1905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FF4D" w14:textId="0E4BD6D3" w:rsidR="006F18DE" w:rsidRDefault="006F18DE">
                            <w:r>
                              <w:t>Dalla pagina ufficiale FB dello Stato Maggiore della Difesa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54BF84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34.7pt;margin-top:388.65pt;width:185.9pt;height:110.6pt;z-index:25165926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">
                <v:textbox style="mso-fit-shape-to-text:t">
                  <w:txbxContent>
                    <w:p w14:paraId="4422FF4D" w14:textId="0E4BD6D3" w:rsidR="006F18DE" w:rsidRDefault="006F18DE">
                      <w:r>
                        <w:t>Dalla pagina ufficiale FB dello Stato Maggiore della Difesa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8DE" w:rsidRPr="00EB27D4">
        <w:rPr>
          <w:noProof/>
        </w:rPr>
        <w:drawing>
          <wp:inline distT="0" distB="0" distL="0" distR="0" wp14:anchorId="69982EFE" wp14:editId="45A9999F">
            <wp:extent cx="3105150" cy="3817587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749" t="13005" r="32299" b="8411"/>
                    <a:stretch/>
                  </pic:blipFill>
                  <pic:spPr bwMode="auto">
                    <a:xfrm>
                      <a:off x="0" y="0"/>
                      <a:ext cx="3110954" cy="382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27D4">
        <w:rPr>
          <w:noProof/>
        </w:rPr>
        <w:lastRenderedPageBreak/>
        <w:drawing>
          <wp:inline distT="0" distB="0" distL="0" distR="0" wp14:anchorId="2B757325" wp14:editId="07C19175">
            <wp:extent cx="6115050" cy="458152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615" w:rsidRPr="00EB27D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263"/>
    <w:rsid w:val="00133DF5"/>
    <w:rsid w:val="0015085B"/>
    <w:rsid w:val="00391263"/>
    <w:rsid w:val="00427053"/>
    <w:rsid w:val="00644C13"/>
    <w:rsid w:val="006A40EB"/>
    <w:rsid w:val="006F18DE"/>
    <w:rsid w:val="007806FF"/>
    <w:rsid w:val="009766FF"/>
    <w:rsid w:val="009E4E62"/>
    <w:rsid w:val="00B22615"/>
    <w:rsid w:val="00CA69B4"/>
    <w:rsid w:val="00E27617"/>
    <w:rsid w:val="00EB27D4"/>
    <w:rsid w:val="00EE520D"/>
    <w:rsid w:val="00EF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256AF"/>
  <w15:chartTrackingRefBased/>
  <w15:docId w15:val="{CD8D7505-909D-4294-942C-73B07B0BF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25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8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mimmo driver4</dc:creator>
  <cp:keywords/>
  <dc:description/>
  <cp:lastModifiedBy>mimmo driver4</cp:lastModifiedBy>
  <cp:revision>7</cp:revision>
  <dcterms:created xsi:type="dcterms:W3CDTF">2022-07-17T10:53:00Z</dcterms:created>
  <dcterms:modified xsi:type="dcterms:W3CDTF">2022-07-18T18:43:00Z</dcterms:modified>
</cp:coreProperties>
</file>