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38" w:rsidRPr="00F744E5" w:rsidRDefault="00F744E5" w:rsidP="00F744E5">
      <w:pPr>
        <w:jc w:val="center"/>
        <w:rPr>
          <w:rFonts w:ascii="Arial" w:hAnsi="Arial" w:cs="Arial"/>
          <w:b/>
          <w:color w:val="3F3F3F"/>
          <w:sz w:val="24"/>
          <w:szCs w:val="21"/>
          <w:shd w:val="clear" w:color="auto" w:fill="F8F8F8"/>
        </w:rPr>
      </w:pPr>
      <w:r w:rsidRPr="00F744E5">
        <w:rPr>
          <w:rFonts w:ascii="Century Gothic" w:hAnsi="Century Gothic"/>
          <w:b/>
          <w:sz w:val="28"/>
        </w:rPr>
        <w:t>Biografia del Maggior Generale  Osama</w:t>
      </w:r>
      <w:r w:rsidRPr="00F744E5">
        <w:rPr>
          <w:rFonts w:ascii="Century Gothic" w:hAnsi="Century Gothic"/>
          <w:b/>
          <w:noProof/>
          <w:sz w:val="28"/>
          <w:lang w:eastAsia="it-IT"/>
        </w:rPr>
        <w:t xml:space="preserve"> </w:t>
      </w:r>
      <w:r w:rsidR="003044F3">
        <w:rPr>
          <w:rFonts w:ascii="Century Gothic" w:hAnsi="Century Gothic"/>
          <w:b/>
          <w:sz w:val="28"/>
        </w:rPr>
        <w:t xml:space="preserve"> al-</w:t>
      </w:r>
      <w:proofErr w:type="spellStart"/>
      <w:r w:rsidRPr="00F744E5">
        <w:rPr>
          <w:rFonts w:ascii="Century Gothic" w:hAnsi="Century Gothic"/>
          <w:b/>
          <w:sz w:val="28"/>
        </w:rPr>
        <w:t>Juwaili</w:t>
      </w:r>
      <w:proofErr w:type="spellEnd"/>
    </w:p>
    <w:p w:rsidR="00753850" w:rsidRDefault="00D85038">
      <w:r w:rsidRPr="00D85038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-2540</wp:posOffset>
            </wp:positionV>
            <wp:extent cx="1371600" cy="1198880"/>
            <wp:effectExtent l="57150" t="57150" r="114300" b="115570"/>
            <wp:wrapSquare wrapText="bothSides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32" t="11695" r="9304" b="33607"/>
                    <a:stretch/>
                  </pic:blipFill>
                  <pic:spPr bwMode="auto">
                    <a:xfrm>
                      <a:off x="0" y="0"/>
                      <a:ext cx="1371600" cy="119888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:rsidR="00D85038" w:rsidRPr="00F744E5" w:rsidRDefault="00D85038" w:rsidP="00F744E5">
      <w:pPr>
        <w:spacing w:after="0" w:line="360" w:lineRule="auto"/>
        <w:jc w:val="both"/>
        <w:rPr>
          <w:rFonts w:ascii="Century Gothic" w:hAnsi="Century Gothic"/>
        </w:rPr>
      </w:pPr>
      <w:r w:rsidRPr="00F744E5">
        <w:rPr>
          <w:rFonts w:ascii="Century Gothic" w:hAnsi="Century Gothic"/>
        </w:rPr>
        <w:t xml:space="preserve">Il </w:t>
      </w:r>
      <w:r w:rsidR="00F47D44" w:rsidRPr="00F744E5">
        <w:rPr>
          <w:rFonts w:ascii="Century Gothic" w:hAnsi="Century Gothic"/>
        </w:rPr>
        <w:t xml:space="preserve">Maggior </w:t>
      </w:r>
      <w:r w:rsidRPr="00F744E5">
        <w:rPr>
          <w:rFonts w:ascii="Century Gothic" w:hAnsi="Century Gothic"/>
        </w:rPr>
        <w:t xml:space="preserve">Generale  </w:t>
      </w:r>
      <w:r w:rsidR="00DA1983" w:rsidRPr="00F744E5">
        <w:rPr>
          <w:rFonts w:ascii="Century Gothic" w:hAnsi="Century Gothic"/>
        </w:rPr>
        <w:t>Osam</w:t>
      </w:r>
      <w:r w:rsidR="00F47D44" w:rsidRPr="00F744E5">
        <w:rPr>
          <w:rFonts w:ascii="Century Gothic" w:hAnsi="Century Gothic"/>
        </w:rPr>
        <w:t>a</w:t>
      </w:r>
      <w:r w:rsidR="00753850" w:rsidRPr="00F744E5">
        <w:rPr>
          <w:rFonts w:ascii="Century Gothic" w:hAnsi="Century Gothic"/>
          <w:noProof/>
          <w:lang w:eastAsia="it-IT"/>
        </w:rPr>
        <w:t xml:space="preserve"> </w:t>
      </w:r>
      <w:r w:rsidR="00753850" w:rsidRPr="00F744E5">
        <w:rPr>
          <w:rFonts w:ascii="Century Gothic" w:hAnsi="Century Gothic"/>
        </w:rPr>
        <w:t xml:space="preserve"> </w:t>
      </w:r>
      <w:r w:rsidR="003044F3">
        <w:rPr>
          <w:rFonts w:ascii="Century Gothic" w:hAnsi="Century Gothic"/>
        </w:rPr>
        <w:t>al-</w:t>
      </w:r>
      <w:bookmarkStart w:id="0" w:name="_GoBack"/>
      <w:bookmarkEnd w:id="0"/>
      <w:proofErr w:type="spellStart"/>
      <w:r w:rsidR="00DA1983" w:rsidRPr="00F744E5">
        <w:rPr>
          <w:rFonts w:ascii="Century Gothic" w:hAnsi="Century Gothic"/>
        </w:rPr>
        <w:t>Juwaili</w:t>
      </w:r>
      <w:proofErr w:type="spellEnd"/>
      <w:r w:rsidR="00DA1983" w:rsidRPr="00F744E5">
        <w:rPr>
          <w:rFonts w:ascii="Century Gothic" w:hAnsi="Century Gothic"/>
        </w:rPr>
        <w:t xml:space="preserve"> è nato a </w:t>
      </w:r>
      <w:proofErr w:type="spellStart"/>
      <w:r w:rsidR="00DA1983" w:rsidRPr="00F744E5">
        <w:rPr>
          <w:rFonts w:ascii="Century Gothic" w:hAnsi="Century Gothic"/>
        </w:rPr>
        <w:t>Zintan</w:t>
      </w:r>
      <w:proofErr w:type="spellEnd"/>
      <w:r w:rsidR="00DA1983" w:rsidRPr="00F744E5">
        <w:rPr>
          <w:rFonts w:ascii="Century Gothic" w:hAnsi="Century Gothic"/>
        </w:rPr>
        <w:t xml:space="preserve"> nel 1961.</w:t>
      </w:r>
    </w:p>
    <w:p w:rsidR="00E229C6" w:rsidRPr="00F744E5" w:rsidRDefault="00AD0962" w:rsidP="00F744E5">
      <w:pPr>
        <w:spacing w:after="0" w:line="360" w:lineRule="auto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BED700E" wp14:editId="0EF0AB3F">
            <wp:simplePos x="0" y="0"/>
            <wp:positionH relativeFrom="column">
              <wp:posOffset>-1600200</wp:posOffset>
            </wp:positionH>
            <wp:positionV relativeFrom="paragraph">
              <wp:posOffset>840105</wp:posOffset>
            </wp:positionV>
            <wp:extent cx="2914015" cy="2334895"/>
            <wp:effectExtent l="57150" t="57150" r="114935" b="12255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33489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983" w:rsidRPr="00F744E5">
        <w:rPr>
          <w:rFonts w:ascii="Century Gothic" w:hAnsi="Century Gothic" w:cs="Times New Roman"/>
        </w:rPr>
        <w:t>Ha frequentato l’Accademia Militare di Tripoli dove si è diplomato in “Supporto Elettronico</w:t>
      </w:r>
      <w:r w:rsidR="00C87954" w:rsidRPr="00F744E5">
        <w:rPr>
          <w:rFonts w:ascii="Century Gothic" w:hAnsi="Century Gothic" w:cs="Times New Roman"/>
        </w:rPr>
        <w:t>” (la nostra Guerra Elettronica)</w:t>
      </w:r>
      <w:r w:rsidR="00DA1983" w:rsidRPr="00F744E5">
        <w:rPr>
          <w:rFonts w:ascii="Century Gothic" w:hAnsi="Century Gothic" w:cs="Times New Roman"/>
        </w:rPr>
        <w:t xml:space="preserve"> nel 1982  e dove ha svolto l’incarico di istruttore fino al 1987.</w:t>
      </w:r>
      <w:r w:rsidR="00F47D44" w:rsidRPr="00F744E5">
        <w:rPr>
          <w:rFonts w:ascii="Century Gothic" w:hAnsi="Century Gothic" w:cs="Times New Roman"/>
        </w:rPr>
        <w:t xml:space="preserve"> Si è dimesso dall'E</w:t>
      </w:r>
      <w:r w:rsidR="00DA1983" w:rsidRPr="00F744E5">
        <w:rPr>
          <w:rFonts w:ascii="Century Gothic" w:hAnsi="Century Gothic" w:cs="Times New Roman"/>
        </w:rPr>
        <w:t>sercito nel 1992 con il grado di Capitano</w:t>
      </w:r>
      <w:r w:rsidR="00753850" w:rsidRPr="00F744E5">
        <w:rPr>
          <w:rFonts w:ascii="Century Gothic" w:hAnsi="Century Gothic" w:cs="Times New Roman"/>
        </w:rPr>
        <w:t xml:space="preserve"> ed </w:t>
      </w:r>
      <w:r w:rsidR="00DA1983" w:rsidRPr="00F744E5">
        <w:rPr>
          <w:rFonts w:ascii="Century Gothic" w:hAnsi="Century Gothic" w:cs="Times New Roman"/>
        </w:rPr>
        <w:t xml:space="preserve">è stato </w:t>
      </w:r>
      <w:r w:rsidR="00753850" w:rsidRPr="00F744E5">
        <w:rPr>
          <w:rFonts w:ascii="Century Gothic" w:hAnsi="Century Gothic" w:cs="Times New Roman"/>
        </w:rPr>
        <w:t>successivamente</w:t>
      </w:r>
      <w:r w:rsidR="00DA1983" w:rsidRPr="00F744E5">
        <w:rPr>
          <w:rFonts w:ascii="Century Gothic" w:hAnsi="Century Gothic" w:cs="Times New Roman"/>
        </w:rPr>
        <w:t xml:space="preserve"> nominato Capo del Centro di Orientamento professionale a </w:t>
      </w:r>
      <w:proofErr w:type="spellStart"/>
      <w:r w:rsidR="00DA1983" w:rsidRPr="00F744E5">
        <w:rPr>
          <w:rFonts w:ascii="Century Gothic" w:hAnsi="Century Gothic" w:cs="Times New Roman"/>
        </w:rPr>
        <w:t>Yefren</w:t>
      </w:r>
      <w:proofErr w:type="spellEnd"/>
      <w:r w:rsidR="00753850" w:rsidRPr="00F744E5">
        <w:rPr>
          <w:rFonts w:ascii="Century Gothic" w:hAnsi="Century Gothic" w:cs="Times New Roman"/>
        </w:rPr>
        <w:t xml:space="preserve"> (dipendente dal </w:t>
      </w:r>
      <w:r w:rsidR="00DA1983" w:rsidRPr="00F744E5">
        <w:rPr>
          <w:rFonts w:ascii="Century Gothic" w:hAnsi="Century Gothic" w:cs="Times New Roman"/>
        </w:rPr>
        <w:t>Ministero libico della forza lavoro e della formazione</w:t>
      </w:r>
      <w:r w:rsidR="00753850" w:rsidRPr="00F744E5">
        <w:rPr>
          <w:rFonts w:ascii="Century Gothic" w:hAnsi="Century Gothic" w:cs="Times New Roman"/>
        </w:rPr>
        <w:t>)</w:t>
      </w:r>
      <w:r w:rsidR="00DA1983" w:rsidRPr="00F744E5">
        <w:rPr>
          <w:rFonts w:ascii="Century Gothic" w:hAnsi="Century Gothic" w:cs="Times New Roman"/>
        </w:rPr>
        <w:t>. Ha disertato a favore delle forze anti-Gheddafi durante la guerra civile de</w:t>
      </w:r>
      <w:r w:rsidR="00753850" w:rsidRPr="00F744E5">
        <w:rPr>
          <w:rFonts w:ascii="Century Gothic" w:hAnsi="Century Gothic" w:cs="Times New Roman"/>
        </w:rPr>
        <w:t>l 2011</w:t>
      </w:r>
      <w:r w:rsidR="00C87954" w:rsidRPr="00F744E5">
        <w:rPr>
          <w:rFonts w:ascii="Century Gothic" w:hAnsi="Century Gothic" w:cs="Times New Roman"/>
        </w:rPr>
        <w:t>. L’attività di mediatore</w:t>
      </w:r>
      <w:r w:rsidR="00F47D44" w:rsidRPr="00F744E5">
        <w:rPr>
          <w:rFonts w:ascii="Century Gothic" w:hAnsi="Century Gothic" w:cs="Times New Roman"/>
        </w:rPr>
        <w:t>,</w:t>
      </w:r>
      <w:r w:rsidR="00C87954" w:rsidRPr="00F744E5">
        <w:rPr>
          <w:rFonts w:ascii="Century Gothic" w:hAnsi="Century Gothic" w:cs="Times New Roman"/>
        </w:rPr>
        <w:t xml:space="preserve"> tra le milizie di </w:t>
      </w:r>
      <w:proofErr w:type="spellStart"/>
      <w:r w:rsidR="00C87954" w:rsidRPr="00F744E5">
        <w:rPr>
          <w:rFonts w:ascii="Century Gothic" w:hAnsi="Century Gothic" w:cs="Times New Roman"/>
        </w:rPr>
        <w:t>Zintan</w:t>
      </w:r>
      <w:proofErr w:type="spellEnd"/>
      <w:r w:rsidR="00C87954" w:rsidRPr="00F744E5">
        <w:rPr>
          <w:rFonts w:ascii="Century Gothic" w:hAnsi="Century Gothic" w:cs="Times New Roman"/>
        </w:rPr>
        <w:t xml:space="preserve"> e le altre forze rivoluzionarie guidate da ufficiali militari disertori in tutta la Libia, </w:t>
      </w:r>
      <w:r w:rsidR="00A43FBE" w:rsidRPr="00F744E5">
        <w:rPr>
          <w:rFonts w:ascii="Century Gothic" w:hAnsi="Century Gothic" w:cs="Times New Roman"/>
        </w:rPr>
        <w:t>gli ha permesso di diventato il Comandante G</w:t>
      </w:r>
      <w:r w:rsidR="00C87954" w:rsidRPr="00F744E5">
        <w:rPr>
          <w:rFonts w:ascii="Century Gothic" w:hAnsi="Century Gothic" w:cs="Times New Roman"/>
        </w:rPr>
        <w:t xml:space="preserve">enerale del Consiglio militare di </w:t>
      </w:r>
      <w:proofErr w:type="spellStart"/>
      <w:r w:rsidR="00C87954" w:rsidRPr="00F744E5">
        <w:rPr>
          <w:rFonts w:ascii="Century Gothic" w:hAnsi="Century Gothic" w:cs="Times New Roman"/>
        </w:rPr>
        <w:t>Zintan</w:t>
      </w:r>
      <w:proofErr w:type="spellEnd"/>
      <w:r w:rsidR="00C87954" w:rsidRPr="00F744E5">
        <w:rPr>
          <w:rStyle w:val="Rimandonotaapidipagina"/>
          <w:rFonts w:ascii="Century Gothic" w:hAnsi="Century Gothic" w:cs="Times New Roman"/>
        </w:rPr>
        <w:footnoteReference w:id="1"/>
      </w:r>
      <w:r w:rsidR="00C87954" w:rsidRPr="00F744E5">
        <w:rPr>
          <w:rFonts w:ascii="Century Gothic" w:hAnsi="Century Gothic" w:cs="Times New Roman"/>
        </w:rPr>
        <w:t xml:space="preserve">  durante la rivoluzione. </w:t>
      </w:r>
      <w:r w:rsidR="00E229C6" w:rsidRPr="00F744E5">
        <w:rPr>
          <w:rFonts w:ascii="Century Gothic" w:hAnsi="Century Gothic" w:cs="Times New Roman"/>
        </w:rPr>
        <w:t xml:space="preserve">La sua attività è stata determinante per la cattura di </w:t>
      </w:r>
      <w:proofErr w:type="spellStart"/>
      <w:r w:rsidR="00E229C6" w:rsidRPr="00F744E5">
        <w:rPr>
          <w:rFonts w:ascii="Century Gothic" w:hAnsi="Century Gothic" w:cs="Times New Roman"/>
        </w:rPr>
        <w:t>Saif</w:t>
      </w:r>
      <w:proofErr w:type="spellEnd"/>
      <w:r w:rsidR="00E229C6" w:rsidRPr="00F744E5">
        <w:rPr>
          <w:rFonts w:ascii="Century Gothic" w:hAnsi="Century Gothic" w:cs="Times New Roman"/>
        </w:rPr>
        <w:t xml:space="preserve"> al Islam (figlio di Gheddafi)</w:t>
      </w:r>
      <w:r w:rsidR="00E229C6" w:rsidRPr="00F744E5">
        <w:rPr>
          <w:rStyle w:val="Rimandonotaapidipagina"/>
          <w:rFonts w:ascii="Century Gothic" w:hAnsi="Century Gothic" w:cs="Times New Roman"/>
        </w:rPr>
        <w:footnoteReference w:id="2"/>
      </w:r>
      <w:r w:rsidR="00E229C6" w:rsidRPr="00F744E5">
        <w:rPr>
          <w:rFonts w:ascii="Century Gothic" w:hAnsi="Century Gothic" w:cs="Times New Roman"/>
        </w:rPr>
        <w:t>, evento che</w:t>
      </w:r>
      <w:r w:rsidR="009F3BD1" w:rsidRPr="00F744E5">
        <w:rPr>
          <w:rFonts w:ascii="Century Gothic" w:hAnsi="Century Gothic" w:cs="Times New Roman"/>
        </w:rPr>
        <w:t xml:space="preserve"> ha favorito la sua </w:t>
      </w:r>
      <w:r w:rsidR="00E229C6" w:rsidRPr="00F744E5">
        <w:rPr>
          <w:rFonts w:ascii="Century Gothic" w:hAnsi="Century Gothic" w:cs="Times New Roman"/>
        </w:rPr>
        <w:t xml:space="preserve">ascesa </w:t>
      </w:r>
      <w:r w:rsidR="009F3BD1" w:rsidRPr="00F744E5">
        <w:rPr>
          <w:rFonts w:ascii="Century Gothic" w:hAnsi="Century Gothic" w:cs="Times New Roman"/>
        </w:rPr>
        <w:t xml:space="preserve">al potere </w:t>
      </w:r>
      <w:r w:rsidR="00E229C6" w:rsidRPr="00F744E5">
        <w:rPr>
          <w:rFonts w:ascii="Century Gothic" w:hAnsi="Century Gothic" w:cs="Times New Roman"/>
        </w:rPr>
        <w:t>nell’era post Gheddafi</w:t>
      </w:r>
      <w:r w:rsidR="009F3BD1" w:rsidRPr="00F744E5">
        <w:rPr>
          <w:rFonts w:ascii="Century Gothic" w:hAnsi="Century Gothic" w:cs="Times New Roman"/>
        </w:rPr>
        <w:t xml:space="preserve"> e</w:t>
      </w:r>
      <w:r w:rsidR="00E229C6" w:rsidRPr="00F744E5">
        <w:rPr>
          <w:rFonts w:ascii="Century Gothic" w:hAnsi="Century Gothic" w:cs="Times New Roman"/>
        </w:rPr>
        <w:t xml:space="preserve"> </w:t>
      </w:r>
      <w:r w:rsidR="009F3BD1" w:rsidRPr="00F744E5">
        <w:rPr>
          <w:rFonts w:ascii="Century Gothic" w:hAnsi="Century Gothic" w:cs="Times New Roman"/>
        </w:rPr>
        <w:t>culminata con la</w:t>
      </w:r>
      <w:r w:rsidR="00E229C6" w:rsidRPr="00F744E5">
        <w:rPr>
          <w:rFonts w:ascii="Century Gothic" w:hAnsi="Century Gothic" w:cs="Times New Roman"/>
        </w:rPr>
        <w:t xml:space="preserve"> nomina</w:t>
      </w:r>
      <w:r w:rsidR="009F3BD1" w:rsidRPr="00F744E5">
        <w:rPr>
          <w:rFonts w:ascii="Century Gothic" w:hAnsi="Century Gothic" w:cs="Times New Roman"/>
        </w:rPr>
        <w:t xml:space="preserve"> a </w:t>
      </w:r>
      <w:r w:rsidR="00E229C6" w:rsidRPr="00F744E5">
        <w:rPr>
          <w:rFonts w:ascii="Century Gothic" w:hAnsi="Century Gothic" w:cs="Times New Roman"/>
        </w:rPr>
        <w:t>Ministro della Difesa (novembre 2011-novembre 2012) da</w:t>
      </w:r>
      <w:r w:rsidR="009F3BD1" w:rsidRPr="00F744E5">
        <w:rPr>
          <w:rFonts w:ascii="Century Gothic" w:hAnsi="Century Gothic" w:cs="Times New Roman"/>
        </w:rPr>
        <w:t xml:space="preserve"> parte de</w:t>
      </w:r>
      <w:r w:rsidR="00E229C6" w:rsidRPr="00F744E5">
        <w:rPr>
          <w:rFonts w:ascii="Century Gothic" w:hAnsi="Century Gothic" w:cs="Times New Roman"/>
        </w:rPr>
        <w:t>l Consiglio Nazionale di Transizione.</w:t>
      </w:r>
    </w:p>
    <w:p w:rsidR="0008795B" w:rsidRPr="00F744E5" w:rsidRDefault="0008795B" w:rsidP="00F744E5">
      <w:pPr>
        <w:spacing w:after="0" w:line="360" w:lineRule="auto"/>
        <w:jc w:val="both"/>
        <w:rPr>
          <w:rFonts w:ascii="Century Gothic" w:hAnsi="Century Gothic"/>
        </w:rPr>
      </w:pPr>
      <w:r w:rsidRPr="00F744E5">
        <w:rPr>
          <w:rFonts w:ascii="Century Gothic" w:hAnsi="Century Gothic"/>
        </w:rPr>
        <w:t>Dur</w:t>
      </w:r>
      <w:r w:rsidR="00F47D44" w:rsidRPr="00F744E5">
        <w:rPr>
          <w:rFonts w:ascii="Century Gothic" w:hAnsi="Century Gothic"/>
        </w:rPr>
        <w:t>ante il suo mandato come M</w:t>
      </w:r>
      <w:r w:rsidRPr="00F744E5">
        <w:rPr>
          <w:rFonts w:ascii="Century Gothic" w:hAnsi="Century Gothic"/>
        </w:rPr>
        <w:t xml:space="preserve">inistro della </w:t>
      </w:r>
      <w:r w:rsidR="00F47D44" w:rsidRPr="00F744E5">
        <w:rPr>
          <w:rFonts w:ascii="Century Gothic" w:hAnsi="Century Gothic"/>
        </w:rPr>
        <w:t>D</w:t>
      </w:r>
      <w:r w:rsidRPr="00F744E5">
        <w:rPr>
          <w:rFonts w:ascii="Century Gothic" w:hAnsi="Century Gothic"/>
        </w:rPr>
        <w:t>ifesa, al-</w:t>
      </w:r>
      <w:proofErr w:type="spellStart"/>
      <w:r w:rsidRPr="00F744E5">
        <w:rPr>
          <w:rFonts w:ascii="Century Gothic" w:hAnsi="Century Gothic"/>
        </w:rPr>
        <w:t>Juwaili</w:t>
      </w:r>
      <w:proofErr w:type="spellEnd"/>
      <w:r w:rsidRPr="00F744E5">
        <w:rPr>
          <w:rFonts w:ascii="Century Gothic" w:hAnsi="Century Gothic"/>
        </w:rPr>
        <w:t xml:space="preserve"> ha avviato e supervisionato il processo attraverso il quale la moltitudine di milizie libiche avrebbe dovuto integrarsi in un esercito nazionale libico sotto il controllo del governo con sede a Tripoli. Questo processo alla fine non ha avuto </w:t>
      </w:r>
      <w:r w:rsidR="00AD0962">
        <w:rPr>
          <w:rFonts w:ascii="Century Gothic" w:hAnsi="Century Gothic"/>
        </w:rPr>
        <w:t>successo. Nella sua qualità di M</w:t>
      </w:r>
      <w:r w:rsidRPr="00F744E5">
        <w:rPr>
          <w:rFonts w:ascii="Century Gothic" w:hAnsi="Century Gothic"/>
        </w:rPr>
        <w:t>inistro della Difesa, tuttavia, al-</w:t>
      </w:r>
      <w:proofErr w:type="spellStart"/>
      <w:r w:rsidRPr="00F744E5">
        <w:rPr>
          <w:rFonts w:ascii="Century Gothic" w:hAnsi="Century Gothic"/>
        </w:rPr>
        <w:t>Juwaili</w:t>
      </w:r>
      <w:proofErr w:type="spellEnd"/>
      <w:r w:rsidRPr="00F744E5">
        <w:rPr>
          <w:rFonts w:ascii="Century Gothic" w:hAnsi="Century Gothic"/>
        </w:rPr>
        <w:t xml:space="preserve"> è stato in grado di interagire strettamente con una serie di attori stranieri interessati alla stabilità della Libia. Questi includevano gli Stati Uniti, i </w:t>
      </w:r>
      <w:r w:rsidR="00AD0962">
        <w:rPr>
          <w:rFonts w:ascii="Century Gothic" w:hAnsi="Century Gothic"/>
        </w:rPr>
        <w:t>P</w:t>
      </w:r>
      <w:r w:rsidRPr="00F744E5">
        <w:rPr>
          <w:rFonts w:ascii="Century Gothic" w:hAnsi="Century Gothic"/>
        </w:rPr>
        <w:t>aesi dell'Unione Europea (Italia e Francia) e attori regionali come l'Egitto, l'Algeria</w:t>
      </w:r>
      <w:r w:rsidR="00AD0962">
        <w:rPr>
          <w:rFonts w:ascii="Century Gothic" w:hAnsi="Century Gothic"/>
        </w:rPr>
        <w:t>, la Turchia e</w:t>
      </w:r>
      <w:r w:rsidRPr="00F744E5">
        <w:rPr>
          <w:rFonts w:ascii="Century Gothic" w:hAnsi="Century Gothic"/>
        </w:rPr>
        <w:t xml:space="preserve"> gli Emirati Arabi Uniti.</w:t>
      </w:r>
    </w:p>
    <w:p w:rsidR="00A43FBE" w:rsidRPr="00F744E5" w:rsidRDefault="00F47D44" w:rsidP="00F744E5">
      <w:pPr>
        <w:spacing w:after="0" w:line="360" w:lineRule="auto"/>
        <w:jc w:val="both"/>
        <w:rPr>
          <w:rFonts w:ascii="Century Gothic" w:hAnsi="Century Gothic"/>
        </w:rPr>
      </w:pPr>
      <w:r w:rsidRPr="00F744E5">
        <w:rPr>
          <w:rFonts w:ascii="Century Gothic" w:hAnsi="Century Gothic"/>
        </w:rPr>
        <w:t>Durante e dopo il suo mandato come M</w:t>
      </w:r>
      <w:r w:rsidR="00343897" w:rsidRPr="00F744E5">
        <w:rPr>
          <w:rFonts w:ascii="Century Gothic" w:hAnsi="Century Gothic"/>
        </w:rPr>
        <w:t>inistro della D</w:t>
      </w:r>
      <w:r w:rsidR="0008795B" w:rsidRPr="00F744E5">
        <w:rPr>
          <w:rFonts w:ascii="Century Gothic" w:hAnsi="Century Gothic"/>
        </w:rPr>
        <w:t xml:space="preserve">ifesa, </w:t>
      </w:r>
      <w:r w:rsidRPr="00F744E5">
        <w:rPr>
          <w:rFonts w:ascii="Century Gothic" w:hAnsi="Century Gothic"/>
        </w:rPr>
        <w:t xml:space="preserve"> </w:t>
      </w:r>
      <w:r w:rsidR="0008795B" w:rsidRPr="00F744E5">
        <w:rPr>
          <w:rFonts w:ascii="Century Gothic" w:hAnsi="Century Gothic"/>
        </w:rPr>
        <w:t>al-</w:t>
      </w:r>
      <w:proofErr w:type="spellStart"/>
      <w:r w:rsidR="0008795B" w:rsidRPr="00F744E5">
        <w:rPr>
          <w:rFonts w:ascii="Century Gothic" w:hAnsi="Century Gothic"/>
        </w:rPr>
        <w:t>Juwaili</w:t>
      </w:r>
      <w:proofErr w:type="spellEnd"/>
      <w:r w:rsidR="0008795B" w:rsidRPr="00F744E5">
        <w:rPr>
          <w:rFonts w:ascii="Century Gothic" w:hAnsi="Century Gothic"/>
        </w:rPr>
        <w:t xml:space="preserve"> è rimasto il capo del Consiglio militare di </w:t>
      </w:r>
      <w:proofErr w:type="spellStart"/>
      <w:r w:rsidR="0008795B" w:rsidRPr="00F744E5">
        <w:rPr>
          <w:rFonts w:ascii="Century Gothic" w:hAnsi="Century Gothic"/>
        </w:rPr>
        <w:t>Zintan</w:t>
      </w:r>
      <w:proofErr w:type="spellEnd"/>
      <w:r w:rsidR="0008795B" w:rsidRPr="00F744E5">
        <w:rPr>
          <w:rFonts w:ascii="Century Gothic" w:hAnsi="Century Gothic"/>
        </w:rPr>
        <w:t xml:space="preserve"> e </w:t>
      </w:r>
      <w:r w:rsidRPr="00F744E5">
        <w:rPr>
          <w:rFonts w:ascii="Century Gothic" w:hAnsi="Century Gothic"/>
        </w:rPr>
        <w:t xml:space="preserve">questo </w:t>
      </w:r>
      <w:r w:rsidR="0008795B" w:rsidRPr="00F744E5">
        <w:rPr>
          <w:rFonts w:ascii="Century Gothic" w:hAnsi="Century Gothic"/>
        </w:rPr>
        <w:t xml:space="preserve">ha </w:t>
      </w:r>
      <w:r w:rsidRPr="00F744E5">
        <w:rPr>
          <w:rFonts w:ascii="Century Gothic" w:hAnsi="Century Gothic"/>
        </w:rPr>
        <w:t>permesso che le</w:t>
      </w:r>
      <w:r w:rsidR="0008795B" w:rsidRPr="00F744E5">
        <w:rPr>
          <w:rFonts w:ascii="Century Gothic" w:hAnsi="Century Gothic"/>
        </w:rPr>
        <w:t xml:space="preserve"> milizie </w:t>
      </w:r>
      <w:r w:rsidRPr="00F744E5">
        <w:rPr>
          <w:rFonts w:ascii="Century Gothic" w:hAnsi="Century Gothic"/>
        </w:rPr>
        <w:t xml:space="preserve">di </w:t>
      </w:r>
      <w:proofErr w:type="spellStart"/>
      <w:r w:rsidRPr="00F744E5">
        <w:rPr>
          <w:rFonts w:ascii="Century Gothic" w:hAnsi="Century Gothic"/>
        </w:rPr>
        <w:t>Z</w:t>
      </w:r>
      <w:r w:rsidR="0008795B" w:rsidRPr="00F744E5">
        <w:rPr>
          <w:rFonts w:ascii="Century Gothic" w:hAnsi="Century Gothic"/>
        </w:rPr>
        <w:t>intan</w:t>
      </w:r>
      <w:proofErr w:type="spellEnd"/>
      <w:r w:rsidRPr="00F744E5">
        <w:rPr>
          <w:rFonts w:ascii="Century Gothic" w:hAnsi="Century Gothic"/>
        </w:rPr>
        <w:t xml:space="preserve"> permanessero nella capitale libica</w:t>
      </w:r>
      <w:r w:rsidR="0008795B" w:rsidRPr="00F744E5">
        <w:rPr>
          <w:rFonts w:ascii="Century Gothic" w:hAnsi="Century Gothic"/>
        </w:rPr>
        <w:t>. </w:t>
      </w:r>
      <w:r w:rsidRPr="00F744E5">
        <w:rPr>
          <w:rFonts w:ascii="Century Gothic" w:hAnsi="Century Gothic"/>
        </w:rPr>
        <w:t xml:space="preserve">Tale </w:t>
      </w:r>
      <w:r w:rsidR="0008795B" w:rsidRPr="00F744E5">
        <w:rPr>
          <w:rFonts w:ascii="Century Gothic" w:hAnsi="Century Gothic"/>
        </w:rPr>
        <w:t xml:space="preserve"> presenza ha contribuito </w:t>
      </w:r>
      <w:r w:rsidR="00EF6FBE" w:rsidRPr="00F744E5">
        <w:rPr>
          <w:rFonts w:ascii="Century Gothic" w:hAnsi="Century Gothic"/>
        </w:rPr>
        <w:t>a innescare il conflitto tripolino</w:t>
      </w:r>
      <w:r w:rsidR="0008795B" w:rsidRPr="00F744E5">
        <w:rPr>
          <w:rFonts w:ascii="Century Gothic" w:hAnsi="Century Gothic"/>
        </w:rPr>
        <w:t xml:space="preserve"> tra le </w:t>
      </w:r>
      <w:r w:rsidR="0008795B" w:rsidRPr="00F744E5">
        <w:rPr>
          <w:rFonts w:ascii="Century Gothic" w:hAnsi="Century Gothic"/>
        </w:rPr>
        <w:lastRenderedPageBreak/>
        <w:t xml:space="preserve">coalizioni </w:t>
      </w:r>
      <w:proofErr w:type="spellStart"/>
      <w:r w:rsidR="0008795B" w:rsidRPr="00F744E5">
        <w:rPr>
          <w:rFonts w:ascii="Century Gothic" w:hAnsi="Century Gothic"/>
          <w:i/>
        </w:rPr>
        <w:t>Libyan</w:t>
      </w:r>
      <w:proofErr w:type="spellEnd"/>
      <w:r w:rsidR="0008795B" w:rsidRPr="00F744E5">
        <w:rPr>
          <w:rFonts w:ascii="Century Gothic" w:hAnsi="Century Gothic"/>
          <w:i/>
        </w:rPr>
        <w:t xml:space="preserve"> </w:t>
      </w:r>
      <w:proofErr w:type="spellStart"/>
      <w:r w:rsidR="0008795B" w:rsidRPr="00F744E5">
        <w:rPr>
          <w:rFonts w:ascii="Century Gothic" w:hAnsi="Century Gothic"/>
          <w:i/>
        </w:rPr>
        <w:t>Dawn</w:t>
      </w:r>
      <w:proofErr w:type="spellEnd"/>
      <w:r w:rsidR="0008795B" w:rsidRPr="00F744E5">
        <w:rPr>
          <w:rFonts w:ascii="Century Gothic" w:hAnsi="Century Gothic"/>
        </w:rPr>
        <w:t xml:space="preserve"> </w:t>
      </w:r>
      <w:r w:rsidR="006A5D29" w:rsidRPr="00F744E5">
        <w:rPr>
          <w:rFonts w:ascii="Century Gothic" w:hAnsi="Century Gothic"/>
        </w:rPr>
        <w:t xml:space="preserve">(islamisti) </w:t>
      </w:r>
      <w:r w:rsidR="0008795B" w:rsidRPr="00F744E5">
        <w:rPr>
          <w:rFonts w:ascii="Century Gothic" w:hAnsi="Century Gothic"/>
        </w:rPr>
        <w:t xml:space="preserve">e </w:t>
      </w:r>
      <w:proofErr w:type="spellStart"/>
      <w:r w:rsidR="0008795B" w:rsidRPr="00F744E5">
        <w:rPr>
          <w:rFonts w:ascii="Century Gothic" w:hAnsi="Century Gothic"/>
          <w:i/>
        </w:rPr>
        <w:t>Libyan</w:t>
      </w:r>
      <w:proofErr w:type="spellEnd"/>
      <w:r w:rsidR="0008795B" w:rsidRPr="00F744E5">
        <w:rPr>
          <w:rFonts w:ascii="Century Gothic" w:hAnsi="Century Gothic"/>
          <w:i/>
        </w:rPr>
        <w:t xml:space="preserve"> </w:t>
      </w:r>
      <w:proofErr w:type="spellStart"/>
      <w:r w:rsidR="0008795B" w:rsidRPr="00F744E5">
        <w:rPr>
          <w:rFonts w:ascii="Century Gothic" w:hAnsi="Century Gothic"/>
          <w:i/>
        </w:rPr>
        <w:t>Dignity</w:t>
      </w:r>
      <w:proofErr w:type="spellEnd"/>
      <w:r w:rsidR="0008795B" w:rsidRPr="00F744E5">
        <w:rPr>
          <w:rFonts w:ascii="Century Gothic" w:hAnsi="Century Gothic"/>
        </w:rPr>
        <w:t xml:space="preserve"> nel luglio 2014</w:t>
      </w:r>
      <w:r w:rsidRPr="00F744E5">
        <w:rPr>
          <w:rFonts w:ascii="Century Gothic" w:hAnsi="Century Gothic"/>
        </w:rPr>
        <w:t>.</w:t>
      </w:r>
      <w:r w:rsidR="0008795B" w:rsidRPr="00F744E5">
        <w:rPr>
          <w:rFonts w:ascii="Century Gothic" w:hAnsi="Century Gothic"/>
        </w:rPr>
        <w:t xml:space="preserve"> </w:t>
      </w:r>
      <w:r w:rsidRPr="00F744E5">
        <w:rPr>
          <w:rFonts w:ascii="Century Gothic" w:hAnsi="Century Gothic"/>
        </w:rPr>
        <w:t xml:space="preserve"> </w:t>
      </w:r>
      <w:r w:rsidR="0008795B" w:rsidRPr="00F744E5">
        <w:rPr>
          <w:rFonts w:ascii="Century Gothic" w:hAnsi="Century Gothic"/>
        </w:rPr>
        <w:t>Queste battaglie a Tripoli hanno assunto</w:t>
      </w:r>
      <w:r w:rsidR="00AD0962">
        <w:rPr>
          <w:rFonts w:ascii="Century Gothic" w:hAnsi="Century Gothic"/>
        </w:rPr>
        <w:t xml:space="preserve"> ben presto</w:t>
      </w:r>
      <w:r w:rsidR="0008795B" w:rsidRPr="00F744E5">
        <w:rPr>
          <w:rFonts w:ascii="Century Gothic" w:hAnsi="Century Gothic"/>
        </w:rPr>
        <w:t xml:space="preserve"> il tono di un conflitto Misurata contro </w:t>
      </w:r>
      <w:proofErr w:type="spellStart"/>
      <w:r w:rsidR="0008795B" w:rsidRPr="00F744E5">
        <w:rPr>
          <w:rFonts w:ascii="Century Gothic" w:hAnsi="Century Gothic"/>
        </w:rPr>
        <w:t>Zintan</w:t>
      </w:r>
      <w:proofErr w:type="spellEnd"/>
      <w:r w:rsidR="0008795B" w:rsidRPr="00F744E5">
        <w:rPr>
          <w:rFonts w:ascii="Century Gothic" w:hAnsi="Century Gothic"/>
        </w:rPr>
        <w:t xml:space="preserve">, le due più potenti forze di città-stato che presidiavano Tripoli in quel momento, con le milizie di Misurata a sostegno di </w:t>
      </w:r>
      <w:proofErr w:type="spellStart"/>
      <w:r w:rsidR="0008795B" w:rsidRPr="00AD0962">
        <w:rPr>
          <w:rFonts w:ascii="Century Gothic" w:hAnsi="Century Gothic"/>
          <w:i/>
        </w:rPr>
        <w:t>Libyan</w:t>
      </w:r>
      <w:proofErr w:type="spellEnd"/>
      <w:r w:rsidR="0008795B" w:rsidRPr="00AD0962">
        <w:rPr>
          <w:rFonts w:ascii="Century Gothic" w:hAnsi="Century Gothic"/>
          <w:i/>
        </w:rPr>
        <w:t xml:space="preserve"> </w:t>
      </w:r>
      <w:proofErr w:type="spellStart"/>
      <w:r w:rsidR="0008795B" w:rsidRPr="00AD0962">
        <w:rPr>
          <w:rFonts w:ascii="Century Gothic" w:hAnsi="Century Gothic"/>
          <w:i/>
        </w:rPr>
        <w:t>Dawn</w:t>
      </w:r>
      <w:proofErr w:type="spellEnd"/>
      <w:r w:rsidR="0008795B" w:rsidRPr="00F744E5">
        <w:rPr>
          <w:rFonts w:ascii="Century Gothic" w:hAnsi="Century Gothic"/>
        </w:rPr>
        <w:t xml:space="preserve"> e le milizie di </w:t>
      </w:r>
      <w:proofErr w:type="spellStart"/>
      <w:r w:rsidR="0008795B" w:rsidRPr="00F744E5">
        <w:rPr>
          <w:rFonts w:ascii="Century Gothic" w:hAnsi="Century Gothic"/>
        </w:rPr>
        <w:t>Zintan</w:t>
      </w:r>
      <w:proofErr w:type="spellEnd"/>
      <w:r w:rsidR="0008795B" w:rsidRPr="00F744E5">
        <w:rPr>
          <w:rFonts w:ascii="Century Gothic" w:hAnsi="Century Gothic"/>
        </w:rPr>
        <w:t xml:space="preserve"> a sostegno di </w:t>
      </w:r>
      <w:proofErr w:type="spellStart"/>
      <w:r w:rsidR="0008795B" w:rsidRPr="00AD0962">
        <w:rPr>
          <w:rFonts w:ascii="Century Gothic" w:hAnsi="Century Gothic"/>
          <w:i/>
        </w:rPr>
        <w:t>Libyan</w:t>
      </w:r>
      <w:proofErr w:type="spellEnd"/>
      <w:r w:rsidR="0008795B" w:rsidRPr="00AD0962">
        <w:rPr>
          <w:rFonts w:ascii="Century Gothic" w:hAnsi="Century Gothic"/>
          <w:i/>
        </w:rPr>
        <w:t xml:space="preserve"> </w:t>
      </w:r>
      <w:proofErr w:type="spellStart"/>
      <w:r w:rsidR="0008795B" w:rsidRPr="00AD0962">
        <w:rPr>
          <w:rFonts w:ascii="Century Gothic" w:hAnsi="Century Gothic"/>
          <w:i/>
        </w:rPr>
        <w:t>Dignity</w:t>
      </w:r>
      <w:proofErr w:type="spellEnd"/>
      <w:r w:rsidR="0008795B" w:rsidRPr="00F744E5">
        <w:rPr>
          <w:rFonts w:ascii="Century Gothic" w:hAnsi="Century Gothic"/>
        </w:rPr>
        <w:t xml:space="preserve">. Le forze di </w:t>
      </w:r>
      <w:proofErr w:type="spellStart"/>
      <w:r w:rsidR="0008795B" w:rsidRPr="00F744E5">
        <w:rPr>
          <w:rFonts w:ascii="Century Gothic" w:hAnsi="Century Gothic"/>
        </w:rPr>
        <w:t>Zintan</w:t>
      </w:r>
      <w:proofErr w:type="spellEnd"/>
      <w:r w:rsidR="0008795B" w:rsidRPr="00F744E5">
        <w:rPr>
          <w:rFonts w:ascii="Century Gothic" w:hAnsi="Century Gothic"/>
        </w:rPr>
        <w:t xml:space="preserve"> furono infine </w:t>
      </w:r>
      <w:r w:rsidR="00AD0962">
        <w:rPr>
          <w:rFonts w:ascii="Century Gothic" w:hAnsi="Century Gothic"/>
        </w:rPr>
        <w:t xml:space="preserve">sconfitte e </w:t>
      </w:r>
      <w:r w:rsidR="0008795B" w:rsidRPr="00F744E5">
        <w:rPr>
          <w:rFonts w:ascii="Century Gothic" w:hAnsi="Century Gothic"/>
        </w:rPr>
        <w:t>cacciate da Tripoli.  Nel corso del 2016 al-</w:t>
      </w:r>
      <w:proofErr w:type="spellStart"/>
      <w:r w:rsidR="0008795B" w:rsidRPr="00F744E5">
        <w:rPr>
          <w:rFonts w:ascii="Century Gothic" w:hAnsi="Century Gothic"/>
        </w:rPr>
        <w:t>Juwaili</w:t>
      </w:r>
      <w:proofErr w:type="spellEnd"/>
      <w:r w:rsidR="0008795B" w:rsidRPr="00F744E5">
        <w:rPr>
          <w:rFonts w:ascii="Century Gothic" w:hAnsi="Century Gothic"/>
        </w:rPr>
        <w:t xml:space="preserve"> ha </w:t>
      </w:r>
      <w:r w:rsidR="00EF6FBE" w:rsidRPr="00F744E5">
        <w:rPr>
          <w:rFonts w:ascii="Century Gothic" w:hAnsi="Century Gothic"/>
        </w:rPr>
        <w:t>promosso</w:t>
      </w:r>
      <w:r w:rsidR="0008795B" w:rsidRPr="00F744E5">
        <w:rPr>
          <w:rFonts w:ascii="Century Gothic" w:hAnsi="Century Gothic"/>
        </w:rPr>
        <w:t xml:space="preserve"> un dialogo diretto e sostenuto tra Misurata e </w:t>
      </w:r>
      <w:proofErr w:type="spellStart"/>
      <w:r w:rsidR="0008795B" w:rsidRPr="00F744E5">
        <w:rPr>
          <w:rFonts w:ascii="Century Gothic" w:hAnsi="Century Gothic"/>
        </w:rPr>
        <w:t>Zintan</w:t>
      </w:r>
      <w:proofErr w:type="spellEnd"/>
      <w:r w:rsidR="0008795B" w:rsidRPr="00F744E5">
        <w:rPr>
          <w:rFonts w:ascii="Century Gothic" w:hAnsi="Century Gothic"/>
        </w:rPr>
        <w:t>, compresi i colloqui tra i rappresentanti delle due città-stato</w:t>
      </w:r>
      <w:r w:rsidRPr="00F744E5">
        <w:rPr>
          <w:rFonts w:ascii="Century Gothic" w:hAnsi="Century Gothic"/>
        </w:rPr>
        <w:t xml:space="preserve"> che si sono tenuti in Italia (</w:t>
      </w:r>
      <w:r w:rsidR="0008795B" w:rsidRPr="00F744E5">
        <w:rPr>
          <w:rFonts w:ascii="Century Gothic" w:hAnsi="Century Gothic"/>
        </w:rPr>
        <w:t>Sant'Egidio, 8 dicembre 2016). </w:t>
      </w:r>
      <w:r w:rsidR="005E29A6" w:rsidRPr="00F744E5">
        <w:rPr>
          <w:rFonts w:ascii="Century Gothic" w:hAnsi="Century Gothic"/>
        </w:rPr>
        <w:t>E’ stato il principale promotore militare della pace tra le due fazioni siglata a marzo 2018.</w:t>
      </w:r>
    </w:p>
    <w:p w:rsidR="006A66D8" w:rsidRPr="00F744E5" w:rsidRDefault="006A66D8" w:rsidP="00F744E5">
      <w:pPr>
        <w:spacing w:after="0" w:line="360" w:lineRule="auto"/>
        <w:jc w:val="both"/>
        <w:rPr>
          <w:rFonts w:ascii="Century Gothic" w:hAnsi="Century Gothic" w:cs="Arial"/>
          <w:color w:val="202122"/>
          <w:shd w:val="clear" w:color="auto" w:fill="FFFFFF"/>
        </w:rPr>
      </w:pPr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Dal 2017 ricopre l’incarico di comandante della Regione Militare Occidentale (rinominata </w:t>
      </w:r>
      <w:r w:rsidR="00EE75EC" w:rsidRPr="00F744E5">
        <w:rPr>
          <w:rFonts w:ascii="Century Gothic" w:hAnsi="Century Gothic" w:cs="Arial"/>
          <w:color w:val="202122"/>
          <w:shd w:val="clear" w:color="auto" w:fill="FFFFFF"/>
        </w:rPr>
        <w:t>i</w:t>
      </w:r>
      <w:r w:rsidRPr="00F744E5">
        <w:rPr>
          <w:rFonts w:ascii="Century Gothic" w:hAnsi="Century Gothic" w:cs="Arial"/>
          <w:color w:val="202122"/>
          <w:shd w:val="clear" w:color="auto" w:fill="FFFFFF"/>
        </w:rPr>
        <w:t>l</w:t>
      </w:r>
      <w:r w:rsidR="00EE75EC" w:rsidRPr="00F744E5">
        <w:rPr>
          <w:rFonts w:ascii="Century Gothic" w:hAnsi="Century Gothic" w:cs="Arial"/>
          <w:color w:val="202122"/>
          <w:shd w:val="clear" w:color="auto" w:fill="FFFFFF"/>
        </w:rPr>
        <w:t xml:space="preserve"> 15 agosto del </w:t>
      </w:r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 2021 Regione Militare delle Montagne Occidentali per la costituzione della Regione Militare della Costa Occidentale)</w:t>
      </w:r>
    </w:p>
    <w:p w:rsidR="00F744E5" w:rsidRPr="00F744E5" w:rsidRDefault="006A66D8" w:rsidP="00F744E5">
      <w:pPr>
        <w:spacing w:after="0" w:line="360" w:lineRule="auto"/>
        <w:jc w:val="both"/>
        <w:rPr>
          <w:rFonts w:ascii="Century Gothic" w:hAnsi="Century Gothic" w:cs="Arial"/>
          <w:color w:val="202122"/>
          <w:shd w:val="clear" w:color="auto" w:fill="FFFFFF"/>
        </w:rPr>
      </w:pPr>
      <w:r w:rsidRPr="00F744E5">
        <w:rPr>
          <w:rFonts w:ascii="Century Gothic" w:hAnsi="Century Gothic" w:cs="Arial"/>
          <w:color w:val="202122"/>
          <w:shd w:val="clear" w:color="auto" w:fill="FFFFFF"/>
        </w:rPr>
        <w:t>Nell’aprile del 2019 è stato nominato dal PM Al-</w:t>
      </w:r>
      <w:proofErr w:type="spellStart"/>
      <w:r w:rsidRPr="00F744E5">
        <w:rPr>
          <w:rFonts w:ascii="Century Gothic" w:hAnsi="Century Gothic" w:cs="Arial"/>
          <w:color w:val="202122"/>
          <w:shd w:val="clear" w:color="auto" w:fill="FFFFFF"/>
        </w:rPr>
        <w:t>Serraj</w:t>
      </w:r>
      <w:proofErr w:type="spellEnd"/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 Comandante della sala per le operazioni congiunte con il compito di coordinare le operazioni militari contro l’offensiva di </w:t>
      </w:r>
      <w:proofErr w:type="spellStart"/>
      <w:r w:rsidRPr="00F744E5">
        <w:rPr>
          <w:rFonts w:ascii="Century Gothic" w:hAnsi="Century Gothic" w:cs="Arial"/>
          <w:color w:val="202122"/>
          <w:shd w:val="clear" w:color="auto" w:fill="FFFFFF"/>
        </w:rPr>
        <w:t>Haftar</w:t>
      </w:r>
      <w:proofErr w:type="spellEnd"/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 nell’ovest</w:t>
      </w:r>
      <w:r w:rsidR="00AD0962">
        <w:rPr>
          <w:rFonts w:ascii="Century Gothic" w:hAnsi="Century Gothic" w:cs="Arial"/>
          <w:color w:val="202122"/>
          <w:shd w:val="clear" w:color="auto" w:fill="FFFFFF"/>
        </w:rPr>
        <w:t>, riuscendo a pianificare e condurre con successo le operazioni sulla base di Al-</w:t>
      </w:r>
      <w:proofErr w:type="spellStart"/>
      <w:r w:rsidR="00AD0962">
        <w:rPr>
          <w:rFonts w:ascii="Century Gothic" w:hAnsi="Century Gothic" w:cs="Arial"/>
          <w:color w:val="202122"/>
          <w:shd w:val="clear" w:color="auto" w:fill="FFFFFF"/>
        </w:rPr>
        <w:t>Wattyia</w:t>
      </w:r>
      <w:proofErr w:type="spellEnd"/>
      <w:r w:rsidR="00AD0962">
        <w:rPr>
          <w:rFonts w:ascii="Century Gothic" w:hAnsi="Century Gothic" w:cs="Arial"/>
          <w:color w:val="202122"/>
          <w:shd w:val="clear" w:color="auto" w:fill="FFFFFF"/>
        </w:rPr>
        <w:t xml:space="preserve"> e di </w:t>
      </w:r>
      <w:proofErr w:type="spellStart"/>
      <w:r w:rsidR="00AD0962">
        <w:rPr>
          <w:rFonts w:ascii="Century Gothic" w:hAnsi="Century Gothic" w:cs="Arial"/>
          <w:color w:val="202122"/>
          <w:shd w:val="clear" w:color="auto" w:fill="FFFFFF"/>
        </w:rPr>
        <w:t>Tarhouna</w:t>
      </w:r>
      <w:proofErr w:type="spellEnd"/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. </w:t>
      </w:r>
    </w:p>
    <w:p w:rsidR="00343897" w:rsidRPr="00F744E5" w:rsidRDefault="006A66D8" w:rsidP="00F744E5">
      <w:pPr>
        <w:spacing w:after="0" w:line="360" w:lineRule="auto"/>
        <w:jc w:val="both"/>
        <w:rPr>
          <w:rFonts w:ascii="Century Gothic" w:hAnsi="Century Gothic" w:cs="Arial"/>
          <w:color w:val="202122"/>
          <w:shd w:val="clear" w:color="auto" w:fill="FFFFFF"/>
        </w:rPr>
      </w:pPr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Dal 16 dicembre 2021 ricopre anche </w:t>
      </w:r>
      <w:r w:rsidRPr="00F744E5">
        <w:rPr>
          <w:rFonts w:ascii="Century Gothic" w:hAnsi="Century Gothic"/>
          <w:bCs/>
          <w:color w:val="000000"/>
        </w:rPr>
        <w:t xml:space="preserve">l’incarico di Capo del Dipartimento di </w:t>
      </w:r>
      <w:r w:rsidRPr="00F744E5">
        <w:rPr>
          <w:rFonts w:ascii="Century Gothic" w:hAnsi="Century Gothic"/>
          <w:bCs/>
          <w:i/>
          <w:color w:val="000000"/>
        </w:rPr>
        <w:t>Intelligence</w:t>
      </w:r>
      <w:r w:rsidRPr="00F744E5">
        <w:rPr>
          <w:rFonts w:ascii="Century Gothic" w:hAnsi="Century Gothic"/>
          <w:bCs/>
          <w:color w:val="000000"/>
        </w:rPr>
        <w:t xml:space="preserve"> Militare</w:t>
      </w:r>
      <w:r w:rsidRPr="00F744E5">
        <w:rPr>
          <w:rFonts w:ascii="Century Gothic" w:hAnsi="Century Gothic" w:cs="Arial"/>
          <w:color w:val="202122"/>
          <w:shd w:val="clear" w:color="auto" w:fill="FFFFFF"/>
        </w:rPr>
        <w:t xml:space="preserve"> </w:t>
      </w:r>
    </w:p>
    <w:p w:rsidR="006A66D8" w:rsidRPr="00F744E5" w:rsidRDefault="006A66D8" w:rsidP="00F744E5">
      <w:pPr>
        <w:spacing w:after="0" w:line="360" w:lineRule="auto"/>
        <w:jc w:val="both"/>
        <w:rPr>
          <w:rFonts w:ascii="Century Gothic" w:hAnsi="Century Gothic" w:cs="Arial"/>
          <w:color w:val="202122"/>
          <w:shd w:val="clear" w:color="auto" w:fill="FFFFFF"/>
        </w:rPr>
      </w:pPr>
    </w:p>
    <w:p w:rsidR="006A66D8" w:rsidRPr="009D537A" w:rsidRDefault="006A66D8" w:rsidP="00F744E5">
      <w:pPr>
        <w:spacing w:after="0" w:line="360" w:lineRule="auto"/>
        <w:jc w:val="both"/>
        <w:rPr>
          <w:rFonts w:ascii="Century Gothic" w:hAnsi="Century Gothic" w:cs="Arial"/>
          <w:b/>
          <w:i/>
          <w:color w:val="202122"/>
          <w:sz w:val="24"/>
          <w:shd w:val="clear" w:color="auto" w:fill="FFFFFF"/>
        </w:rPr>
      </w:pPr>
      <w:r w:rsidRPr="009D537A">
        <w:rPr>
          <w:rFonts w:ascii="Century Gothic" w:hAnsi="Century Gothic" w:cs="Arial"/>
          <w:b/>
          <w:i/>
          <w:color w:val="202122"/>
          <w:sz w:val="24"/>
          <w:shd w:val="clear" w:color="auto" w:fill="FFFFFF"/>
        </w:rPr>
        <w:t>COMMENTO</w:t>
      </w:r>
    </w:p>
    <w:p w:rsidR="009D537A" w:rsidRPr="00AD0962" w:rsidRDefault="00EE75EC" w:rsidP="009D537A">
      <w:pPr>
        <w:spacing w:after="0" w:line="360" w:lineRule="auto"/>
        <w:jc w:val="both"/>
        <w:rPr>
          <w:rFonts w:ascii="Century Gothic" w:hAnsi="Century Gothic" w:cs="Arial"/>
          <w:b/>
          <w:color w:val="202122"/>
          <w:sz w:val="24"/>
          <w:shd w:val="clear" w:color="auto" w:fill="FFFFFF"/>
        </w:rPr>
      </w:pPr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>Al-</w:t>
      </w:r>
      <w:proofErr w:type="spellStart"/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>Juwaili</w:t>
      </w:r>
      <w:proofErr w:type="spellEnd"/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è una persona riservata ma dotata 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di</w:t>
      </w:r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grande capacità di 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mediazione che gli ha permesso di tessere relazioni</w:t>
      </w:r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con tutte le parti all'interno </w:t>
      </w:r>
      <w:r w:rsidR="00AD0962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e all’esterno </w:t>
      </w:r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>della Libia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. </w:t>
      </w:r>
      <w:r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</w:t>
      </w:r>
      <w:r w:rsidR="00AB5F24" w:rsidRPr="009D537A">
        <w:rPr>
          <w:rFonts w:ascii="Century Gothic" w:hAnsi="Century Gothic" w:cs="Times New Roman"/>
          <w:i/>
        </w:rPr>
        <w:t>E’ una persona di parte (</w:t>
      </w:r>
      <w:r w:rsidR="00F744E5" w:rsidRPr="009D537A">
        <w:rPr>
          <w:rFonts w:ascii="Century Gothic" w:hAnsi="Century Gothic" w:cs="Times New Roman"/>
          <w:i/>
        </w:rPr>
        <w:t>fazione</w:t>
      </w:r>
      <w:r w:rsidR="00AB5F24" w:rsidRPr="009D537A">
        <w:rPr>
          <w:rFonts w:ascii="Century Gothic" w:hAnsi="Century Gothic" w:cs="Times New Roman"/>
          <w:i/>
        </w:rPr>
        <w:t xml:space="preserve"> </w:t>
      </w:r>
      <w:proofErr w:type="spellStart"/>
      <w:r w:rsidR="00AB5F24" w:rsidRPr="009D537A">
        <w:rPr>
          <w:rFonts w:ascii="Century Gothic" w:hAnsi="Century Gothic" w:cs="Times New Roman"/>
          <w:i/>
        </w:rPr>
        <w:t>Zintan</w:t>
      </w:r>
      <w:proofErr w:type="spellEnd"/>
      <w:r w:rsidR="00AB5F24" w:rsidRPr="009D537A">
        <w:rPr>
          <w:rFonts w:ascii="Century Gothic" w:hAnsi="Century Gothic" w:cs="Times New Roman"/>
          <w:i/>
        </w:rPr>
        <w:t xml:space="preserve"> e familiarmente legato al Miliziano </w:t>
      </w:r>
      <w:proofErr w:type="spellStart"/>
      <w:r w:rsidR="00AB5F24" w:rsidRPr="009D537A">
        <w:rPr>
          <w:rFonts w:ascii="Century Gothic" w:hAnsi="Century Gothic" w:cs="Times New Roman"/>
          <w:i/>
        </w:rPr>
        <w:t>Trabelsi</w:t>
      </w:r>
      <w:proofErr w:type="spellEnd"/>
      <w:r w:rsidR="00AB5F24" w:rsidRPr="009D537A">
        <w:rPr>
          <w:rFonts w:ascii="Century Gothic" w:hAnsi="Century Gothic" w:cs="Times New Roman"/>
          <w:i/>
        </w:rPr>
        <w:t xml:space="preserve">, attualmente attivo nella zona ovest della città, sebbene nel recente passato abbia </w:t>
      </w:r>
      <w:r w:rsidR="00F744E5" w:rsidRPr="009D537A">
        <w:rPr>
          <w:rFonts w:ascii="Century Gothic" w:hAnsi="Century Gothic" w:cs="Times New Roman"/>
          <w:i/>
        </w:rPr>
        <w:t xml:space="preserve">anche </w:t>
      </w:r>
      <w:r w:rsidR="00AB5F24" w:rsidRPr="009D537A">
        <w:rPr>
          <w:rFonts w:ascii="Century Gothic" w:hAnsi="Century Gothic" w:cs="Times New Roman"/>
          <w:i/>
        </w:rPr>
        <w:t xml:space="preserve">avuto contrasti). 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La 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sua 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convinzione che le relazioni internazionali abbiano un ruolo 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determinante 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nell'arena libica non è stata il risultato di re</w:t>
      </w:r>
      <w:r w:rsidR="00EA47F5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centi sviluppi: fin dall'inizio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</w:t>
      </w:r>
      <w:r w:rsidR="006A66D8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questi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ha compreso 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(attraverso lo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</w:t>
      </w:r>
      <w:proofErr w:type="spellStart"/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Zintan</w:t>
      </w:r>
      <w:proofErr w:type="spellEnd"/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</w:t>
      </w:r>
      <w:proofErr w:type="spellStart"/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Military</w:t>
      </w:r>
      <w:proofErr w:type="spellEnd"/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</w:t>
      </w:r>
      <w:proofErr w:type="spellStart"/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Council</w:t>
      </w:r>
      <w:proofErr w:type="spellEnd"/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, di cui era a capo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) la fattibilità e </w:t>
      </w:r>
      <w:r w:rsidR="00F744E5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necessità di cos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truire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relazioni con facoltosi partiti</w:t>
      </w:r>
      <w:r w:rsidR="006A66D8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stranieri, com</w:t>
      </w:r>
      <w:r w:rsidR="00AB5F24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presa</w:t>
      </w:r>
      <w:r w:rsidR="006A66D8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 l</w:t>
      </w:r>
      <w:r w:rsidR="00343897" w:rsidRPr="009D537A">
        <w:rPr>
          <w:rFonts w:ascii="Century Gothic" w:eastAsia="Times New Roman" w:hAnsi="Century Gothic" w:cs="Helvetica"/>
          <w:i/>
          <w:color w:val="000000"/>
          <w:lang w:eastAsia="it-IT"/>
        </w:rPr>
        <w:t>'Italia</w:t>
      </w:r>
      <w:r w:rsidR="006A66D8" w:rsidRPr="009D537A">
        <w:rPr>
          <w:rFonts w:ascii="Century Gothic" w:eastAsia="Times New Roman" w:hAnsi="Century Gothic" w:cs="Helvetica"/>
          <w:i/>
          <w:color w:val="000000"/>
          <w:lang w:eastAsia="it-IT"/>
        </w:rPr>
        <w:t xml:space="preserve">. Ad oggi ha forti legami con Francia e Emirati Arabi Uniti. </w:t>
      </w:r>
      <w:r w:rsidR="006A66D8" w:rsidRPr="009D537A">
        <w:rPr>
          <w:rFonts w:ascii="Century Gothic" w:hAnsi="Century Gothic" w:cs="Times New Roman"/>
          <w:i/>
        </w:rPr>
        <w:t xml:space="preserve"> </w:t>
      </w:r>
      <w:r w:rsidR="00F744E5" w:rsidRPr="009D537A">
        <w:rPr>
          <w:rFonts w:ascii="Century Gothic" w:hAnsi="Century Gothic" w:cs="Times New Roman"/>
          <w:i/>
        </w:rPr>
        <w:t>Non è noto lo stato de</w:t>
      </w:r>
      <w:r w:rsidR="00AB5F24" w:rsidRPr="009D537A">
        <w:rPr>
          <w:rFonts w:ascii="Century Gothic" w:hAnsi="Century Gothic" w:cs="Times New Roman"/>
          <w:i/>
        </w:rPr>
        <w:t xml:space="preserve">i rapporti che </w:t>
      </w:r>
      <w:r w:rsidR="00F744E5" w:rsidRPr="009D537A">
        <w:rPr>
          <w:rFonts w:ascii="Century Gothic" w:hAnsi="Century Gothic" w:cs="Times New Roman"/>
          <w:i/>
        </w:rPr>
        <w:t xml:space="preserve">questi </w:t>
      </w:r>
      <w:r w:rsidR="00AB5F24" w:rsidRPr="009D537A">
        <w:rPr>
          <w:rFonts w:ascii="Century Gothic" w:hAnsi="Century Gothic" w:cs="Times New Roman"/>
          <w:i/>
        </w:rPr>
        <w:t xml:space="preserve">ha con il Generale </w:t>
      </w:r>
      <w:proofErr w:type="spellStart"/>
      <w:r w:rsidR="00AB5F24" w:rsidRPr="009D537A">
        <w:rPr>
          <w:rFonts w:ascii="Century Gothic" w:hAnsi="Century Gothic" w:cs="Times New Roman"/>
          <w:i/>
        </w:rPr>
        <w:t>Beit</w:t>
      </w:r>
      <w:proofErr w:type="spellEnd"/>
      <w:r w:rsidR="00AB5F24" w:rsidRPr="009D537A">
        <w:rPr>
          <w:rFonts w:ascii="Century Gothic" w:hAnsi="Century Gothic" w:cs="Times New Roman"/>
          <w:i/>
        </w:rPr>
        <w:t>-al Mal</w:t>
      </w:r>
      <w:r w:rsidR="00F744E5" w:rsidRPr="009D537A">
        <w:rPr>
          <w:rFonts w:ascii="Century Gothic" w:hAnsi="Century Gothic" w:cs="Times New Roman"/>
          <w:i/>
        </w:rPr>
        <w:t xml:space="preserve">, pertanto se si ritiene di voler approcciare il problema Field Hospital è preferibile farlo evitando chiari riferimenti a personalità di rilievo (soprattutto se nel colloqui ci sono altri collaboratori).  </w:t>
      </w:r>
      <w:r w:rsidR="009D537A" w:rsidRPr="009D537A">
        <w:rPr>
          <w:rFonts w:ascii="Century Gothic" w:hAnsi="Century Gothic" w:cs="Times New Roman"/>
          <w:b/>
          <w:i/>
        </w:rPr>
        <w:t xml:space="preserve">FINE </w:t>
      </w:r>
      <w:r w:rsidR="009D537A" w:rsidRPr="009D537A">
        <w:rPr>
          <w:rFonts w:ascii="Century Gothic" w:hAnsi="Century Gothic" w:cs="Arial"/>
          <w:b/>
          <w:i/>
          <w:color w:val="202122"/>
          <w:sz w:val="24"/>
          <w:shd w:val="clear" w:color="auto" w:fill="FFFFFF"/>
        </w:rPr>
        <w:t>COMMENTO</w:t>
      </w:r>
    </w:p>
    <w:p w:rsidR="00DA1983" w:rsidRPr="009D537A" w:rsidRDefault="00DA1983" w:rsidP="00F744E5">
      <w:pPr>
        <w:spacing w:after="0" w:line="360" w:lineRule="auto"/>
        <w:jc w:val="both"/>
        <w:rPr>
          <w:rFonts w:ascii="Century Gothic" w:hAnsi="Century Gothic" w:cs="Times New Roman"/>
          <w:i/>
        </w:rPr>
      </w:pPr>
    </w:p>
    <w:p w:rsidR="00AB5F24" w:rsidRDefault="00AB5F24">
      <w:pPr>
        <w:rPr>
          <w:rFonts w:ascii="Times New Roman" w:hAnsi="Times New Roman" w:cs="Times New Roman"/>
        </w:rPr>
      </w:pPr>
    </w:p>
    <w:sectPr w:rsidR="00AB5F24" w:rsidSect="0008050D">
      <w:headerReference w:type="default" r:id="rId10"/>
      <w:pgSz w:w="11906" w:h="16838"/>
      <w:pgMar w:top="11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FE1" w:rsidRDefault="00090FE1" w:rsidP="00753850">
      <w:pPr>
        <w:spacing w:after="0" w:line="240" w:lineRule="auto"/>
      </w:pPr>
      <w:r>
        <w:separator/>
      </w:r>
    </w:p>
  </w:endnote>
  <w:endnote w:type="continuationSeparator" w:id="0">
    <w:p w:rsidR="00090FE1" w:rsidRDefault="00090FE1" w:rsidP="0075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FE1" w:rsidRDefault="00090FE1" w:rsidP="00753850">
      <w:pPr>
        <w:spacing w:after="0" w:line="240" w:lineRule="auto"/>
      </w:pPr>
      <w:r>
        <w:separator/>
      </w:r>
    </w:p>
  </w:footnote>
  <w:footnote w:type="continuationSeparator" w:id="0">
    <w:p w:rsidR="00090FE1" w:rsidRDefault="00090FE1" w:rsidP="00753850">
      <w:pPr>
        <w:spacing w:after="0" w:line="240" w:lineRule="auto"/>
      </w:pPr>
      <w:r>
        <w:continuationSeparator/>
      </w:r>
    </w:p>
  </w:footnote>
  <w:footnote w:id="1">
    <w:p w:rsidR="00C87954" w:rsidRPr="00AD0962" w:rsidRDefault="00C87954" w:rsidP="00AD0962">
      <w:pPr>
        <w:pStyle w:val="Testonotaapidipagina"/>
        <w:jc w:val="both"/>
        <w:rPr>
          <w:rFonts w:ascii="Century Gothic" w:hAnsi="Century Gothic"/>
          <w:sz w:val="18"/>
          <w:szCs w:val="18"/>
        </w:rPr>
      </w:pPr>
      <w:r w:rsidRPr="00AD0962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AD0962">
        <w:rPr>
          <w:rFonts w:ascii="Century Gothic" w:hAnsi="Century Gothic"/>
          <w:sz w:val="18"/>
          <w:szCs w:val="18"/>
        </w:rPr>
        <w:t xml:space="preserve"> Consiglio al comando di 23 gruppi miliziani dell’area di </w:t>
      </w:r>
      <w:proofErr w:type="spellStart"/>
      <w:r w:rsidRPr="00AD0962">
        <w:rPr>
          <w:rFonts w:ascii="Century Gothic" w:hAnsi="Century Gothic"/>
          <w:sz w:val="18"/>
          <w:szCs w:val="18"/>
        </w:rPr>
        <w:t>Zintan</w:t>
      </w:r>
      <w:proofErr w:type="spellEnd"/>
      <w:r w:rsidRPr="00AD0962">
        <w:rPr>
          <w:rFonts w:ascii="Century Gothic" w:hAnsi="Century Gothic"/>
          <w:sz w:val="18"/>
          <w:szCs w:val="18"/>
        </w:rPr>
        <w:t>, che ha avuto un ruolo determinante nella rivoluzione anti-Gheddafi del 2011. Considerati politicamente liberali/moderati sono stati coinvolti nel conflitto del 2014  contro le fazioni islamiste libiche e in particolare contro quelle di Misurata.</w:t>
      </w:r>
    </w:p>
  </w:footnote>
  <w:footnote w:id="2">
    <w:p w:rsidR="00E229C6" w:rsidRDefault="00E229C6" w:rsidP="00AD0962">
      <w:pPr>
        <w:pStyle w:val="Testonotaapidipagina"/>
        <w:jc w:val="both"/>
      </w:pPr>
      <w:r w:rsidRPr="00AD0962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AD0962">
        <w:rPr>
          <w:rFonts w:ascii="Century Gothic" w:hAnsi="Century Gothic"/>
          <w:sz w:val="18"/>
          <w:szCs w:val="18"/>
        </w:rPr>
        <w:t xml:space="preserve"> Catturato proprio da un battaglione delle forze di </w:t>
      </w:r>
      <w:proofErr w:type="spellStart"/>
      <w:r w:rsidRPr="00AD0962">
        <w:rPr>
          <w:rFonts w:ascii="Century Gothic" w:hAnsi="Century Gothic"/>
          <w:sz w:val="18"/>
          <w:szCs w:val="18"/>
        </w:rPr>
        <w:t>Zintan</w:t>
      </w:r>
      <w:proofErr w:type="spellEnd"/>
      <w:r w:rsidRPr="00AD0962">
        <w:rPr>
          <w:rFonts w:ascii="Century Gothic" w:hAnsi="Century Gothic"/>
          <w:sz w:val="18"/>
          <w:szCs w:val="18"/>
        </w:rPr>
        <w:t xml:space="preserve"> il 19 novembre 2011 mentre era in fuga nel deserto</w:t>
      </w:r>
      <w:r w:rsidR="009F3BD1" w:rsidRPr="00AD0962">
        <w:rPr>
          <w:rFonts w:ascii="Century Gothic" w:hAnsi="Century Gothic"/>
          <w:sz w:val="18"/>
          <w:szCs w:val="18"/>
        </w:rPr>
        <w:t xml:space="preserve"> e dove è  rimasto p</w:t>
      </w:r>
      <w:r w:rsidRPr="00AD0962">
        <w:rPr>
          <w:rFonts w:ascii="Century Gothic" w:hAnsi="Century Gothic"/>
          <w:sz w:val="18"/>
          <w:szCs w:val="18"/>
        </w:rPr>
        <w:t xml:space="preserve">er tutta la </w:t>
      </w:r>
      <w:r w:rsidR="009F3BD1" w:rsidRPr="00AD0962">
        <w:rPr>
          <w:rFonts w:ascii="Century Gothic" w:hAnsi="Century Gothic"/>
          <w:sz w:val="18"/>
          <w:szCs w:val="18"/>
        </w:rPr>
        <w:t xml:space="preserve">durata della detenzione </w:t>
      </w:r>
      <w:r w:rsidRPr="00AD0962">
        <w:rPr>
          <w:rFonts w:ascii="Century Gothic" w:hAnsi="Century Gothic"/>
          <w:sz w:val="18"/>
          <w:szCs w:val="18"/>
        </w:rPr>
        <w:t xml:space="preserve"> e anche dopo la sua liberazione e scomparsa dalla vista dal giugno 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0D" w:rsidRPr="0008050D" w:rsidRDefault="0008050D" w:rsidP="0008050D">
    <w:pPr>
      <w:pStyle w:val="Intestazione"/>
      <w:jc w:val="right"/>
      <w:rPr>
        <w:rFonts w:ascii="Century Gothic" w:hAnsi="Century Gothic"/>
      </w:rPr>
    </w:pPr>
    <w:r w:rsidRPr="0008050D">
      <w:rPr>
        <w:rFonts w:ascii="Century Gothic" w:hAnsi="Century Gothic"/>
      </w:rPr>
      <w:t xml:space="preserve">Allegato A </w:t>
    </w:r>
    <w:proofErr w:type="spellStart"/>
    <w:r w:rsidRPr="0008050D">
      <w:rPr>
        <w:rFonts w:ascii="Century Gothic" w:hAnsi="Century Gothic"/>
      </w:rPr>
      <w:t>Notint</w:t>
    </w:r>
    <w:proofErr w:type="spellEnd"/>
    <w:r w:rsidRPr="0008050D">
      <w:rPr>
        <w:rFonts w:ascii="Century Gothic" w:hAnsi="Century Gothic"/>
      </w:rPr>
      <w:t xml:space="preserve"> 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46"/>
    <w:rsid w:val="0008050D"/>
    <w:rsid w:val="0008795B"/>
    <w:rsid w:val="00090FE1"/>
    <w:rsid w:val="000B4EC2"/>
    <w:rsid w:val="000C0799"/>
    <w:rsid w:val="00221346"/>
    <w:rsid w:val="003044F3"/>
    <w:rsid w:val="00343897"/>
    <w:rsid w:val="003A2501"/>
    <w:rsid w:val="00460B33"/>
    <w:rsid w:val="005E29A6"/>
    <w:rsid w:val="005E7F25"/>
    <w:rsid w:val="006A5D29"/>
    <w:rsid w:val="006A66D8"/>
    <w:rsid w:val="00753850"/>
    <w:rsid w:val="00827FBB"/>
    <w:rsid w:val="00961DCC"/>
    <w:rsid w:val="009D537A"/>
    <w:rsid w:val="009F3BD1"/>
    <w:rsid w:val="00A43FBE"/>
    <w:rsid w:val="00AB5F24"/>
    <w:rsid w:val="00AD0962"/>
    <w:rsid w:val="00BB35EE"/>
    <w:rsid w:val="00C3437F"/>
    <w:rsid w:val="00C87954"/>
    <w:rsid w:val="00D85038"/>
    <w:rsid w:val="00DA1983"/>
    <w:rsid w:val="00E229C6"/>
    <w:rsid w:val="00EA47F5"/>
    <w:rsid w:val="00EE75EC"/>
    <w:rsid w:val="00EF6FBE"/>
    <w:rsid w:val="00F47D44"/>
    <w:rsid w:val="00F744E5"/>
    <w:rsid w:val="00FA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2134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5038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85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85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85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0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50D"/>
  </w:style>
  <w:style w:type="paragraph" w:styleId="Pidipagina">
    <w:name w:val="footer"/>
    <w:basedOn w:val="Normale"/>
    <w:link w:val="PidipaginaCarattere"/>
    <w:uiPriority w:val="99"/>
    <w:unhideWhenUsed/>
    <w:rsid w:val="00080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5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2134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5038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85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85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85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0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50D"/>
  </w:style>
  <w:style w:type="paragraph" w:styleId="Pidipagina">
    <w:name w:val="footer"/>
    <w:basedOn w:val="Normale"/>
    <w:link w:val="PidipaginaCarattere"/>
    <w:uiPriority w:val="99"/>
    <w:unhideWhenUsed/>
    <w:rsid w:val="00080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09BD-EE76-4AC7-802A-4414A8EC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2022-02-13T12:24:00Z</dcterms:created>
  <dcterms:modified xsi:type="dcterms:W3CDTF">2022-02-17T16:00:00Z</dcterms:modified>
</cp:coreProperties>
</file>