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3D9EFD" w14:textId="324CC72D" w:rsidR="00A07CBA" w:rsidRPr="00A07CBA" w:rsidRDefault="00A07CBA" w:rsidP="008C3316">
      <w:pPr>
        <w:spacing w:after="0" w:line="360" w:lineRule="auto"/>
        <w:jc w:val="both"/>
        <w:rPr>
          <w:rFonts w:ascii="Century Gothic" w:hAnsi="Century Gothic"/>
          <w:b/>
          <w:bCs/>
          <w:sz w:val="24"/>
          <w:szCs w:val="24"/>
        </w:rPr>
      </w:pPr>
      <w:r w:rsidRPr="00A07CBA">
        <w:rPr>
          <w:rFonts w:ascii="Century Gothic" w:hAnsi="Century Gothic"/>
          <w:b/>
          <w:bCs/>
          <w:sz w:val="24"/>
          <w:szCs w:val="24"/>
        </w:rPr>
        <w:t>Premessa</w:t>
      </w:r>
    </w:p>
    <w:p w14:paraId="2E51208E" w14:textId="22485B96" w:rsidR="00A5769F" w:rsidRDefault="00A07CBA" w:rsidP="008C3316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 w:rsidRPr="002560DD">
        <w:rPr>
          <w:rFonts w:ascii="Century Gothic" w:hAnsi="Century Gothic"/>
          <w:sz w:val="24"/>
          <w:szCs w:val="24"/>
        </w:rPr>
        <w:t xml:space="preserve">Per quanto riguarda il livello della minaccia </w:t>
      </w:r>
      <w:r>
        <w:rPr>
          <w:rFonts w:ascii="Century Gothic" w:hAnsi="Century Gothic"/>
          <w:sz w:val="24"/>
          <w:szCs w:val="24"/>
        </w:rPr>
        <w:t xml:space="preserve">riferito al contingente nazionale </w:t>
      </w:r>
      <w:r w:rsidRPr="002560DD">
        <w:rPr>
          <w:rFonts w:ascii="Century Gothic" w:hAnsi="Century Gothic"/>
          <w:sz w:val="24"/>
          <w:szCs w:val="24"/>
        </w:rPr>
        <w:t xml:space="preserve">si </w:t>
      </w:r>
      <w:r w:rsidR="00946EFC">
        <w:rPr>
          <w:rFonts w:ascii="Century Gothic" w:hAnsi="Century Gothic"/>
          <w:sz w:val="24"/>
          <w:szCs w:val="24"/>
        </w:rPr>
        <w:t xml:space="preserve">deve </w:t>
      </w:r>
      <w:r w:rsidR="00A5769F">
        <w:rPr>
          <w:rFonts w:ascii="Century Gothic" w:hAnsi="Century Gothic"/>
          <w:sz w:val="24"/>
          <w:szCs w:val="24"/>
        </w:rPr>
        <w:t>fa</w:t>
      </w:r>
      <w:r w:rsidR="00946EFC">
        <w:rPr>
          <w:rFonts w:ascii="Century Gothic" w:hAnsi="Century Gothic"/>
          <w:sz w:val="24"/>
          <w:szCs w:val="24"/>
        </w:rPr>
        <w:t>re</w:t>
      </w:r>
      <w:r w:rsidR="00A5769F">
        <w:rPr>
          <w:rFonts w:ascii="Century Gothic" w:hAnsi="Century Gothic"/>
          <w:sz w:val="24"/>
          <w:szCs w:val="24"/>
        </w:rPr>
        <w:t xml:space="preserve"> riferimento ai</w:t>
      </w:r>
      <w:r w:rsidRPr="002560DD">
        <w:rPr>
          <w:rFonts w:ascii="Century Gothic" w:hAnsi="Century Gothic"/>
          <w:sz w:val="24"/>
          <w:szCs w:val="24"/>
        </w:rPr>
        <w:t xml:space="preserve"> live</w:t>
      </w:r>
      <w:r>
        <w:rPr>
          <w:rFonts w:ascii="Century Gothic" w:hAnsi="Century Gothic"/>
          <w:sz w:val="24"/>
          <w:szCs w:val="24"/>
        </w:rPr>
        <w:t xml:space="preserve">lli della minaccia del documento specifico classificato redatto da RIS-CII secondo la pubblicazione POS-001 di SMD-RIS </w:t>
      </w:r>
      <w:r w:rsidRPr="00A5769F">
        <w:rPr>
          <w:rFonts w:ascii="Century Gothic" w:hAnsi="Century Gothic"/>
          <w:sz w:val="24"/>
          <w:szCs w:val="24"/>
        </w:rPr>
        <w:t xml:space="preserve">edizione 2011. </w:t>
      </w:r>
      <w:r w:rsidR="00A5769F" w:rsidRPr="00A5769F">
        <w:rPr>
          <w:rFonts w:ascii="Century Gothic" w:hAnsi="Century Gothic"/>
          <w:sz w:val="24"/>
          <w:szCs w:val="24"/>
        </w:rPr>
        <w:t xml:space="preserve">Per minaccia si intende la </w:t>
      </w:r>
      <w:r w:rsidR="00A5769F" w:rsidRPr="00A5769F">
        <w:rPr>
          <w:rFonts w:ascii="Century Gothic" w:hAnsi="Century Gothic"/>
          <w:iCs/>
          <w:sz w:val="24"/>
          <w:szCs w:val="24"/>
        </w:rPr>
        <w:t>condizione di pericolo a cui sono sottoposti – anche potenzialmente – interessi/assetti nazionali, determinata dall’esistenza di attori, statuali e non-statuali, in possesso di capacità e volontà ostili</w:t>
      </w:r>
      <w:r w:rsidR="00A5769F">
        <w:rPr>
          <w:rFonts w:ascii="Century Gothic" w:hAnsi="Century Gothic"/>
          <w:iCs/>
          <w:sz w:val="24"/>
          <w:szCs w:val="24"/>
        </w:rPr>
        <w:t>.</w:t>
      </w:r>
    </w:p>
    <w:p w14:paraId="0BD11728" w14:textId="6BEC095E" w:rsidR="00745BDD" w:rsidRDefault="004569E3" w:rsidP="00745BDD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La forma di combattimento attraverso la quale è possibile sottoporre a condizione di pericolo può essere sia convenzionale (e.g. attacchi a fuoco diretto, attacchi a fuoco indiretto) e sia quell</w:t>
      </w:r>
      <w:r w:rsidR="00946EFC">
        <w:rPr>
          <w:rFonts w:ascii="Century Gothic" w:hAnsi="Century Gothic"/>
          <w:sz w:val="24"/>
          <w:szCs w:val="24"/>
        </w:rPr>
        <w:t>a</w:t>
      </w:r>
      <w:r>
        <w:rPr>
          <w:rFonts w:ascii="Century Gothic" w:hAnsi="Century Gothic"/>
          <w:sz w:val="24"/>
          <w:szCs w:val="24"/>
        </w:rPr>
        <w:t xml:space="preserve"> afferent</w:t>
      </w:r>
      <w:r w:rsidR="00946EFC">
        <w:rPr>
          <w:rFonts w:ascii="Century Gothic" w:hAnsi="Century Gothic"/>
          <w:sz w:val="24"/>
          <w:szCs w:val="24"/>
        </w:rPr>
        <w:t>e</w:t>
      </w:r>
      <w:r>
        <w:rPr>
          <w:rFonts w:ascii="Century Gothic" w:hAnsi="Century Gothic"/>
          <w:sz w:val="24"/>
          <w:szCs w:val="24"/>
        </w:rPr>
        <w:t xml:space="preserve"> al TESSOC (</w:t>
      </w:r>
      <w:proofErr w:type="spellStart"/>
      <w:r w:rsidRPr="004569E3">
        <w:rPr>
          <w:rFonts w:ascii="Century Gothic" w:hAnsi="Century Gothic"/>
          <w:i/>
          <w:iCs/>
          <w:sz w:val="24"/>
          <w:szCs w:val="24"/>
        </w:rPr>
        <w:t>Terrorism</w:t>
      </w:r>
      <w:proofErr w:type="spellEnd"/>
      <w:r w:rsidRPr="004569E3">
        <w:rPr>
          <w:rFonts w:ascii="Century Gothic" w:hAnsi="Century Gothic"/>
          <w:i/>
          <w:iCs/>
          <w:sz w:val="24"/>
          <w:szCs w:val="24"/>
        </w:rPr>
        <w:t xml:space="preserve">, </w:t>
      </w:r>
      <w:proofErr w:type="spellStart"/>
      <w:r w:rsidRPr="004569E3">
        <w:rPr>
          <w:rFonts w:ascii="Century Gothic" w:hAnsi="Century Gothic"/>
          <w:i/>
          <w:iCs/>
          <w:sz w:val="24"/>
          <w:szCs w:val="24"/>
        </w:rPr>
        <w:t>Espionage</w:t>
      </w:r>
      <w:proofErr w:type="spellEnd"/>
      <w:r w:rsidRPr="004569E3">
        <w:rPr>
          <w:rFonts w:ascii="Century Gothic" w:hAnsi="Century Gothic"/>
          <w:i/>
          <w:iCs/>
          <w:sz w:val="24"/>
          <w:szCs w:val="24"/>
        </w:rPr>
        <w:t xml:space="preserve">, </w:t>
      </w:r>
      <w:proofErr w:type="spellStart"/>
      <w:r w:rsidRPr="004569E3">
        <w:rPr>
          <w:rFonts w:ascii="Century Gothic" w:hAnsi="Century Gothic"/>
          <w:i/>
          <w:iCs/>
          <w:sz w:val="24"/>
          <w:szCs w:val="24"/>
        </w:rPr>
        <w:t>Sabotage</w:t>
      </w:r>
      <w:proofErr w:type="spellEnd"/>
      <w:r w:rsidRPr="004569E3">
        <w:rPr>
          <w:rFonts w:ascii="Century Gothic" w:hAnsi="Century Gothic"/>
          <w:i/>
          <w:iCs/>
          <w:sz w:val="24"/>
          <w:szCs w:val="24"/>
        </w:rPr>
        <w:t xml:space="preserve">, </w:t>
      </w:r>
      <w:proofErr w:type="spellStart"/>
      <w:r w:rsidRPr="004569E3">
        <w:rPr>
          <w:rFonts w:ascii="Century Gothic" w:hAnsi="Century Gothic"/>
          <w:i/>
          <w:iCs/>
          <w:sz w:val="24"/>
          <w:szCs w:val="24"/>
        </w:rPr>
        <w:t>Subversion</w:t>
      </w:r>
      <w:proofErr w:type="spellEnd"/>
      <w:r w:rsidRPr="004569E3">
        <w:rPr>
          <w:rFonts w:ascii="Century Gothic" w:hAnsi="Century Gothic"/>
          <w:i/>
          <w:iCs/>
          <w:sz w:val="24"/>
          <w:szCs w:val="24"/>
        </w:rPr>
        <w:t xml:space="preserve">, </w:t>
      </w:r>
      <w:proofErr w:type="spellStart"/>
      <w:r w:rsidRPr="004569E3">
        <w:rPr>
          <w:rFonts w:ascii="Century Gothic" w:hAnsi="Century Gothic"/>
          <w:i/>
          <w:iCs/>
          <w:sz w:val="24"/>
          <w:szCs w:val="24"/>
        </w:rPr>
        <w:t>Organized</w:t>
      </w:r>
      <w:proofErr w:type="spellEnd"/>
      <w:r w:rsidRPr="004569E3">
        <w:rPr>
          <w:rFonts w:ascii="Century Gothic" w:hAnsi="Century Gothic"/>
          <w:i/>
          <w:iCs/>
          <w:sz w:val="24"/>
          <w:szCs w:val="24"/>
        </w:rPr>
        <w:t xml:space="preserve"> Crime</w:t>
      </w:r>
      <w:r w:rsidRPr="004569E3">
        <w:rPr>
          <w:rFonts w:ascii="Century Gothic" w:hAnsi="Century Gothic"/>
          <w:sz w:val="24"/>
          <w:szCs w:val="24"/>
        </w:rPr>
        <w:t>).</w:t>
      </w:r>
      <w:r w:rsidR="00745BDD">
        <w:rPr>
          <w:rFonts w:ascii="Century Gothic" w:hAnsi="Century Gothic"/>
          <w:sz w:val="24"/>
          <w:szCs w:val="24"/>
        </w:rPr>
        <w:t xml:space="preserve"> Oltre a quanto riportato nel documento di valutazione della minaccia si precisa che non è possibile escludere che personale italiano possa essere coinvolto casualmente in azioni di fuoco non prevedibili tra gruppi armati/bande criminali locali.</w:t>
      </w:r>
    </w:p>
    <w:p w14:paraId="7C357C4E" w14:textId="6F720D01" w:rsidR="00A07CBA" w:rsidRPr="002560DD" w:rsidRDefault="00A07CBA" w:rsidP="008C3316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</w:p>
    <w:p w14:paraId="729BED1D" w14:textId="61708CE4" w:rsidR="000647FB" w:rsidRPr="00BC6821" w:rsidRDefault="000647FB" w:rsidP="008C3316">
      <w:pPr>
        <w:spacing w:after="0" w:line="360" w:lineRule="auto"/>
        <w:jc w:val="both"/>
        <w:rPr>
          <w:rFonts w:ascii="Century Gothic" w:hAnsi="Century Gothic"/>
          <w:b/>
          <w:bCs/>
          <w:sz w:val="24"/>
          <w:szCs w:val="24"/>
        </w:rPr>
      </w:pPr>
      <w:r w:rsidRPr="00BC6821">
        <w:rPr>
          <w:rFonts w:ascii="Century Gothic" w:hAnsi="Century Gothic"/>
          <w:b/>
          <w:bCs/>
          <w:sz w:val="24"/>
          <w:szCs w:val="24"/>
        </w:rPr>
        <w:t xml:space="preserve">Inquadramento generale </w:t>
      </w:r>
      <w:r w:rsidR="00A854DC" w:rsidRPr="00BC6821">
        <w:rPr>
          <w:rFonts w:ascii="Century Gothic" w:hAnsi="Century Gothic"/>
          <w:b/>
          <w:bCs/>
          <w:sz w:val="24"/>
          <w:szCs w:val="24"/>
        </w:rPr>
        <w:t>(GRANDE TRIPOLI)</w:t>
      </w:r>
    </w:p>
    <w:p w14:paraId="0F69C7C0" w14:textId="3576741B" w:rsidR="00A854DC" w:rsidRDefault="00A854DC" w:rsidP="008C3316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 w:rsidRPr="0089473F">
        <w:rPr>
          <w:rFonts w:ascii="Century Gothic" w:hAnsi="Century Gothic"/>
          <w:sz w:val="24"/>
          <w:szCs w:val="24"/>
        </w:rPr>
        <w:t xml:space="preserve">La situazione politica </w:t>
      </w:r>
      <w:r w:rsidR="00745BDD">
        <w:rPr>
          <w:rFonts w:ascii="Century Gothic" w:hAnsi="Century Gothic"/>
          <w:sz w:val="24"/>
          <w:szCs w:val="24"/>
        </w:rPr>
        <w:t>libica</w:t>
      </w:r>
      <w:r w:rsidRPr="0089473F">
        <w:rPr>
          <w:rFonts w:ascii="Century Gothic" w:hAnsi="Century Gothic"/>
          <w:sz w:val="24"/>
          <w:szCs w:val="24"/>
        </w:rPr>
        <w:t xml:space="preserve"> incerta </w:t>
      </w:r>
      <w:r>
        <w:rPr>
          <w:rFonts w:ascii="Century Gothic" w:hAnsi="Century Gothic"/>
          <w:sz w:val="24"/>
          <w:szCs w:val="24"/>
        </w:rPr>
        <w:t xml:space="preserve">è dovuta alla presenza di due esecutivi contrapposti: </w:t>
      </w:r>
      <w:r w:rsidRPr="0089473F">
        <w:rPr>
          <w:rFonts w:ascii="Century Gothic" w:hAnsi="Century Gothic"/>
          <w:sz w:val="24"/>
          <w:szCs w:val="24"/>
        </w:rPr>
        <w:t xml:space="preserve">DBEIBAH </w:t>
      </w:r>
      <w:r>
        <w:rPr>
          <w:rFonts w:ascii="Century Gothic" w:hAnsi="Century Gothic"/>
          <w:sz w:val="24"/>
          <w:szCs w:val="24"/>
        </w:rPr>
        <w:t xml:space="preserve">primo ministro del Governo di Unità Nazionale con sede a TRIPOLI e </w:t>
      </w:r>
      <w:r w:rsidRPr="0089473F">
        <w:rPr>
          <w:rFonts w:ascii="Century Gothic" w:hAnsi="Century Gothic"/>
          <w:sz w:val="24"/>
          <w:szCs w:val="24"/>
        </w:rPr>
        <w:t>B</w:t>
      </w:r>
      <w:r>
        <w:rPr>
          <w:rFonts w:ascii="Century Gothic" w:hAnsi="Century Gothic"/>
          <w:sz w:val="24"/>
          <w:szCs w:val="24"/>
        </w:rPr>
        <w:t>I</w:t>
      </w:r>
      <w:r w:rsidRPr="0089473F">
        <w:rPr>
          <w:rFonts w:ascii="Century Gothic" w:hAnsi="Century Gothic"/>
          <w:sz w:val="24"/>
          <w:szCs w:val="24"/>
        </w:rPr>
        <w:t xml:space="preserve">SHAGHA </w:t>
      </w:r>
      <w:r>
        <w:rPr>
          <w:rFonts w:ascii="Century Gothic" w:hAnsi="Century Gothic"/>
          <w:sz w:val="24"/>
          <w:szCs w:val="24"/>
        </w:rPr>
        <w:t xml:space="preserve">primo ministro del Governo di Stabilità Nazionale con sede a BENGHASI. </w:t>
      </w:r>
      <w:r w:rsidRPr="00A854DC">
        <w:rPr>
          <w:rFonts w:ascii="Century Gothic" w:hAnsi="Century Gothic"/>
          <w:sz w:val="24"/>
          <w:szCs w:val="24"/>
        </w:rPr>
        <w:t xml:space="preserve">Questa incertezza </w:t>
      </w:r>
      <w:r w:rsidR="00440AAF">
        <w:rPr>
          <w:rFonts w:ascii="Century Gothic" w:hAnsi="Century Gothic"/>
          <w:sz w:val="24"/>
          <w:szCs w:val="24"/>
        </w:rPr>
        <w:t xml:space="preserve">politica </w:t>
      </w:r>
      <w:r w:rsidRPr="00A854DC">
        <w:rPr>
          <w:rFonts w:ascii="Century Gothic" w:hAnsi="Century Gothic"/>
          <w:sz w:val="24"/>
          <w:szCs w:val="24"/>
        </w:rPr>
        <w:t>generalizzata si riflette sulla situazione di sicurezza della capitale TRIPOLI</w:t>
      </w:r>
      <w:r>
        <w:rPr>
          <w:rFonts w:ascii="Century Gothic" w:hAnsi="Century Gothic"/>
          <w:sz w:val="24"/>
          <w:szCs w:val="24"/>
        </w:rPr>
        <w:t xml:space="preserve"> </w:t>
      </w:r>
      <w:r w:rsidRPr="00A854DC">
        <w:rPr>
          <w:rFonts w:ascii="Century Gothic" w:hAnsi="Century Gothic"/>
          <w:sz w:val="24"/>
          <w:szCs w:val="24"/>
        </w:rPr>
        <w:t xml:space="preserve">che risulta scissa in aree di influenza delle fazioni in funzione del supporto dato ai due </w:t>
      </w:r>
      <w:r w:rsidRPr="00440AAF">
        <w:rPr>
          <w:rFonts w:ascii="Century Gothic" w:hAnsi="Century Gothic"/>
          <w:i/>
          <w:iCs/>
          <w:sz w:val="24"/>
          <w:szCs w:val="24"/>
        </w:rPr>
        <w:t>leaders</w:t>
      </w:r>
      <w:r w:rsidRPr="00A854DC">
        <w:rPr>
          <w:rFonts w:ascii="Century Gothic" w:hAnsi="Century Gothic"/>
          <w:sz w:val="24"/>
          <w:szCs w:val="24"/>
        </w:rPr>
        <w:t>.</w:t>
      </w:r>
      <w:r>
        <w:rPr>
          <w:rFonts w:ascii="Century Gothic" w:hAnsi="Century Gothic"/>
          <w:sz w:val="24"/>
          <w:szCs w:val="24"/>
        </w:rPr>
        <w:t xml:space="preserve"> </w:t>
      </w:r>
      <w:r w:rsidRPr="00A854DC">
        <w:rPr>
          <w:rFonts w:ascii="Century Gothic" w:hAnsi="Century Gothic"/>
          <w:sz w:val="24"/>
          <w:szCs w:val="24"/>
        </w:rPr>
        <w:t>Ogni fazione miliziana agisce primariamente in funzione della necessità di difendere e, se</w:t>
      </w:r>
      <w:r>
        <w:rPr>
          <w:rFonts w:ascii="Century Gothic" w:hAnsi="Century Gothic"/>
          <w:sz w:val="24"/>
          <w:szCs w:val="24"/>
        </w:rPr>
        <w:t xml:space="preserve"> </w:t>
      </w:r>
      <w:r w:rsidRPr="00A854DC">
        <w:rPr>
          <w:rFonts w:ascii="Century Gothic" w:hAnsi="Century Gothic"/>
          <w:sz w:val="24"/>
          <w:szCs w:val="24"/>
        </w:rPr>
        <w:t>possibile, ampliare la sfera di potere e influenza del gruppo di appartenenza.</w:t>
      </w:r>
      <w:r>
        <w:rPr>
          <w:rFonts w:ascii="Century Gothic" w:hAnsi="Century Gothic"/>
          <w:sz w:val="24"/>
          <w:szCs w:val="24"/>
        </w:rPr>
        <w:t xml:space="preserve"> Nel corso del 2022 </w:t>
      </w:r>
      <w:r w:rsidRPr="0089473F">
        <w:rPr>
          <w:rFonts w:ascii="Century Gothic" w:hAnsi="Century Gothic"/>
          <w:sz w:val="24"/>
          <w:szCs w:val="24"/>
        </w:rPr>
        <w:t>B</w:t>
      </w:r>
      <w:r>
        <w:rPr>
          <w:rFonts w:ascii="Century Gothic" w:hAnsi="Century Gothic"/>
          <w:sz w:val="24"/>
          <w:szCs w:val="24"/>
        </w:rPr>
        <w:t>I</w:t>
      </w:r>
      <w:r w:rsidRPr="0089473F">
        <w:rPr>
          <w:rFonts w:ascii="Century Gothic" w:hAnsi="Century Gothic"/>
          <w:sz w:val="24"/>
          <w:szCs w:val="24"/>
        </w:rPr>
        <w:t>SHAGHA</w:t>
      </w:r>
      <w:r>
        <w:rPr>
          <w:rFonts w:ascii="Century Gothic" w:hAnsi="Century Gothic"/>
          <w:sz w:val="24"/>
          <w:szCs w:val="24"/>
        </w:rPr>
        <w:t xml:space="preserve"> ha tentato senza successo tre volte di insediarsi con la forza a TRIPOLI (marzo, maggio e agosto). L’ultimo tentativo di </w:t>
      </w:r>
      <w:r w:rsidRPr="0089473F">
        <w:rPr>
          <w:rFonts w:ascii="Century Gothic" w:hAnsi="Century Gothic"/>
          <w:sz w:val="24"/>
          <w:szCs w:val="24"/>
        </w:rPr>
        <w:t>B</w:t>
      </w:r>
      <w:r>
        <w:rPr>
          <w:rFonts w:ascii="Century Gothic" w:hAnsi="Century Gothic"/>
          <w:sz w:val="24"/>
          <w:szCs w:val="24"/>
        </w:rPr>
        <w:t>I</w:t>
      </w:r>
      <w:r w:rsidRPr="0089473F">
        <w:rPr>
          <w:rFonts w:ascii="Century Gothic" w:hAnsi="Century Gothic"/>
          <w:sz w:val="24"/>
          <w:szCs w:val="24"/>
        </w:rPr>
        <w:t>SHAGHA</w:t>
      </w:r>
      <w:r>
        <w:rPr>
          <w:rFonts w:ascii="Century Gothic" w:hAnsi="Century Gothic"/>
          <w:sz w:val="24"/>
          <w:szCs w:val="24"/>
        </w:rPr>
        <w:t xml:space="preserve"> del 27 agosto 2022 </w:t>
      </w:r>
      <w:r w:rsidRPr="00A854DC">
        <w:rPr>
          <w:rFonts w:ascii="Century Gothic" w:hAnsi="Century Gothic"/>
          <w:sz w:val="24"/>
          <w:szCs w:val="24"/>
        </w:rPr>
        <w:t>ha determinato la riconfigurazione delle aree di influenza delle</w:t>
      </w:r>
      <w:r>
        <w:rPr>
          <w:rFonts w:ascii="Century Gothic" w:hAnsi="Century Gothic"/>
          <w:sz w:val="24"/>
          <w:szCs w:val="24"/>
        </w:rPr>
        <w:t xml:space="preserve"> </w:t>
      </w:r>
      <w:r w:rsidRPr="00A854DC">
        <w:rPr>
          <w:rFonts w:ascii="Century Gothic" w:hAnsi="Century Gothic"/>
          <w:sz w:val="24"/>
          <w:szCs w:val="24"/>
        </w:rPr>
        <w:t>milizie</w:t>
      </w:r>
      <w:r>
        <w:rPr>
          <w:rFonts w:ascii="Century Gothic" w:hAnsi="Century Gothic"/>
          <w:sz w:val="24"/>
          <w:szCs w:val="24"/>
        </w:rPr>
        <w:t>, in particolare un allontanamento di quelle</w:t>
      </w:r>
      <w:r w:rsidRPr="00A854DC">
        <w:rPr>
          <w:rFonts w:ascii="Century Gothic" w:hAnsi="Century Gothic"/>
          <w:sz w:val="24"/>
          <w:szCs w:val="24"/>
        </w:rPr>
        <w:t xml:space="preserve"> favorevoli alla leadership di BASHAGHA e </w:t>
      </w:r>
      <w:r>
        <w:rPr>
          <w:rFonts w:ascii="Century Gothic" w:hAnsi="Century Gothic"/>
          <w:sz w:val="24"/>
          <w:szCs w:val="24"/>
        </w:rPr>
        <w:t>il rafforzamento ed espansione di quelle fedeli a</w:t>
      </w:r>
      <w:r w:rsidRPr="00A854DC">
        <w:rPr>
          <w:rFonts w:ascii="Century Gothic" w:hAnsi="Century Gothic"/>
          <w:sz w:val="24"/>
          <w:szCs w:val="24"/>
        </w:rPr>
        <w:t xml:space="preserve"> DBEIBAH</w:t>
      </w:r>
      <w:r>
        <w:rPr>
          <w:rFonts w:ascii="Century Gothic" w:hAnsi="Century Gothic"/>
          <w:sz w:val="24"/>
          <w:szCs w:val="24"/>
        </w:rPr>
        <w:t>.</w:t>
      </w:r>
      <w:r w:rsidRPr="00A854DC">
        <w:rPr>
          <w:rFonts w:ascii="Century Gothic" w:hAnsi="Century Gothic"/>
          <w:sz w:val="24"/>
          <w:szCs w:val="24"/>
        </w:rPr>
        <w:t xml:space="preserve"> il quale si conferma leader</w:t>
      </w:r>
      <w:r>
        <w:rPr>
          <w:rFonts w:ascii="Century Gothic" w:hAnsi="Century Gothic"/>
          <w:sz w:val="24"/>
          <w:szCs w:val="24"/>
        </w:rPr>
        <w:t xml:space="preserve"> </w:t>
      </w:r>
      <w:r w:rsidRPr="00A854DC">
        <w:rPr>
          <w:rFonts w:ascii="Century Gothic" w:hAnsi="Century Gothic"/>
          <w:sz w:val="24"/>
          <w:szCs w:val="24"/>
        </w:rPr>
        <w:t xml:space="preserve">della capitale </w:t>
      </w:r>
      <w:r w:rsidR="00946EFC">
        <w:rPr>
          <w:rFonts w:ascii="Century Gothic" w:hAnsi="Century Gothic"/>
          <w:sz w:val="24"/>
          <w:szCs w:val="24"/>
        </w:rPr>
        <w:t xml:space="preserve">ma, sempre </w:t>
      </w:r>
      <w:r w:rsidRPr="00A854DC">
        <w:rPr>
          <w:rFonts w:ascii="Century Gothic" w:hAnsi="Century Gothic"/>
          <w:sz w:val="24"/>
          <w:szCs w:val="24"/>
        </w:rPr>
        <w:t>dipendente dal supporto dei gruppi miliziani tripolini</w:t>
      </w:r>
      <w:r w:rsidR="00946EFC">
        <w:rPr>
          <w:rFonts w:ascii="Century Gothic" w:hAnsi="Century Gothic"/>
          <w:sz w:val="24"/>
          <w:szCs w:val="24"/>
        </w:rPr>
        <w:t>.</w:t>
      </w:r>
    </w:p>
    <w:p w14:paraId="2F050783" w14:textId="77777777" w:rsidR="00946EFC" w:rsidRDefault="0089473F" w:rsidP="00210BEC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In TRIPOLITANIA l’attività condotta dalle diverse milizie presenti sul terreno continua a ingenerare incertezza e instabilità a livello locale</w:t>
      </w:r>
      <w:r w:rsidR="00946EFC">
        <w:rPr>
          <w:rFonts w:ascii="Century Gothic" w:hAnsi="Century Gothic"/>
          <w:sz w:val="24"/>
          <w:szCs w:val="24"/>
        </w:rPr>
        <w:t>. R</w:t>
      </w:r>
      <w:r w:rsidR="00440AAF">
        <w:rPr>
          <w:rFonts w:ascii="Century Gothic" w:hAnsi="Century Gothic"/>
          <w:sz w:val="24"/>
          <w:szCs w:val="24"/>
        </w:rPr>
        <w:t>ecentemente l’area di ZAWIYA (40 km a ovest di TRIPOLI)</w:t>
      </w:r>
      <w:r w:rsidR="00946EFC">
        <w:rPr>
          <w:rFonts w:ascii="Century Gothic" w:hAnsi="Century Gothic"/>
          <w:sz w:val="24"/>
          <w:szCs w:val="24"/>
        </w:rPr>
        <w:t xml:space="preserve"> è stata spesso teatro di tensioni inter-miliziane che hanno causato alcuni morti e feriti</w:t>
      </w:r>
      <w:r w:rsidR="00210BEC">
        <w:rPr>
          <w:rFonts w:ascii="Century Gothic" w:hAnsi="Century Gothic"/>
          <w:sz w:val="24"/>
          <w:szCs w:val="24"/>
        </w:rPr>
        <w:t>.</w:t>
      </w:r>
    </w:p>
    <w:p w14:paraId="795B9909" w14:textId="09772D34" w:rsidR="00440AAF" w:rsidRDefault="00946EFC" w:rsidP="00210BEC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Nella città di TRIPOLI d</w:t>
      </w:r>
      <w:r w:rsidR="00210BEC">
        <w:rPr>
          <w:rFonts w:ascii="Century Gothic" w:hAnsi="Century Gothic"/>
          <w:sz w:val="24"/>
          <w:szCs w:val="24"/>
        </w:rPr>
        <w:t>opo gli ultimi scontri tra gruppi armati del 27 agosto 2022</w:t>
      </w:r>
      <w:r w:rsidR="00440AAF">
        <w:rPr>
          <w:rFonts w:ascii="Century Gothic" w:hAnsi="Century Gothic"/>
          <w:sz w:val="24"/>
          <w:szCs w:val="24"/>
        </w:rPr>
        <w:t xml:space="preserve"> </w:t>
      </w:r>
      <w:r w:rsidR="00210BEC">
        <w:rPr>
          <w:rFonts w:ascii="Century Gothic" w:hAnsi="Century Gothic"/>
          <w:sz w:val="24"/>
          <w:szCs w:val="24"/>
        </w:rPr>
        <w:t xml:space="preserve">la situazione è </w:t>
      </w:r>
      <w:r w:rsidR="00210BEC" w:rsidRPr="00210BEC">
        <w:rPr>
          <w:rFonts w:ascii="Century Gothic" w:hAnsi="Century Gothic"/>
          <w:sz w:val="24"/>
          <w:szCs w:val="24"/>
        </w:rPr>
        <w:t>caratterizzat</w:t>
      </w:r>
      <w:r w:rsidR="00210BEC">
        <w:rPr>
          <w:rFonts w:ascii="Century Gothic" w:hAnsi="Century Gothic"/>
          <w:sz w:val="24"/>
          <w:szCs w:val="24"/>
        </w:rPr>
        <w:t>a</w:t>
      </w:r>
      <w:r w:rsidR="00210BEC" w:rsidRPr="00210BEC">
        <w:rPr>
          <w:rFonts w:ascii="Century Gothic" w:hAnsi="Century Gothic"/>
          <w:sz w:val="24"/>
          <w:szCs w:val="24"/>
        </w:rPr>
        <w:t xml:space="preserve"> da un livello di criminalità e azioni terroristiche stabile e non in incremento.</w:t>
      </w:r>
      <w:r w:rsidR="00736D5C">
        <w:rPr>
          <w:rFonts w:ascii="Century Gothic" w:hAnsi="Century Gothic"/>
          <w:sz w:val="24"/>
          <w:szCs w:val="24"/>
        </w:rPr>
        <w:t xml:space="preserve"> Attualmente sulla base delle informazioni disponibili l’ambiente operativo nella città di TRIPOLI risulta di tipo permissivo tendente al semi-permissivo sulla base di una potenziale volatilità della sicurezza che può peggiorare in caso di acutizzazione delle tensioni inter-miliziane.</w:t>
      </w:r>
    </w:p>
    <w:p w14:paraId="62F28531" w14:textId="41E1BEBA" w:rsidR="0061772E" w:rsidRDefault="00B57F32" w:rsidP="008C3316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Di seguito si riportano </w:t>
      </w:r>
      <w:r w:rsidR="00F5278E">
        <w:rPr>
          <w:rFonts w:ascii="Century Gothic" w:hAnsi="Century Gothic"/>
          <w:sz w:val="24"/>
          <w:szCs w:val="24"/>
        </w:rPr>
        <w:t xml:space="preserve">gli </w:t>
      </w:r>
      <w:r w:rsidR="00323ECB">
        <w:rPr>
          <w:rFonts w:ascii="Century Gothic" w:hAnsi="Century Gothic"/>
          <w:sz w:val="24"/>
          <w:szCs w:val="24"/>
        </w:rPr>
        <w:t xml:space="preserve">ultimi </w:t>
      </w:r>
      <w:r w:rsidR="00F5278E">
        <w:rPr>
          <w:rFonts w:ascii="Century Gothic" w:hAnsi="Century Gothic"/>
          <w:sz w:val="24"/>
          <w:szCs w:val="24"/>
        </w:rPr>
        <w:t xml:space="preserve">episodi </w:t>
      </w:r>
      <w:r w:rsidR="0061772E">
        <w:rPr>
          <w:rFonts w:ascii="Century Gothic" w:hAnsi="Century Gothic"/>
          <w:sz w:val="24"/>
          <w:szCs w:val="24"/>
        </w:rPr>
        <w:t>ad alto impatto mediatico</w:t>
      </w:r>
      <w:r>
        <w:rPr>
          <w:rFonts w:ascii="Century Gothic" w:hAnsi="Century Gothic"/>
          <w:sz w:val="24"/>
          <w:szCs w:val="24"/>
        </w:rPr>
        <w:t xml:space="preserve"> in TRIPOLITANIA</w:t>
      </w:r>
      <w:r w:rsidR="0061772E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riconducibili alle</w:t>
      </w:r>
      <w:r w:rsidR="0061772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61772E" w:rsidRPr="00F61254">
        <w:rPr>
          <w:rFonts w:ascii="Century Gothic" w:hAnsi="Century Gothic"/>
          <w:i/>
          <w:iCs/>
          <w:sz w:val="24"/>
          <w:szCs w:val="24"/>
        </w:rPr>
        <w:t>Violent</w:t>
      </w:r>
      <w:proofErr w:type="spellEnd"/>
      <w:r w:rsidR="0061772E" w:rsidRPr="00F61254">
        <w:rPr>
          <w:rFonts w:ascii="Century Gothic" w:hAnsi="Century Gothic"/>
          <w:i/>
          <w:iCs/>
          <w:sz w:val="24"/>
          <w:szCs w:val="24"/>
        </w:rPr>
        <w:t xml:space="preserve"> </w:t>
      </w:r>
      <w:proofErr w:type="spellStart"/>
      <w:r w:rsidR="0061772E" w:rsidRPr="00F61254">
        <w:rPr>
          <w:rFonts w:ascii="Century Gothic" w:hAnsi="Century Gothic"/>
          <w:i/>
          <w:iCs/>
          <w:sz w:val="24"/>
          <w:szCs w:val="24"/>
        </w:rPr>
        <w:t>Extremiat</w:t>
      </w:r>
      <w:proofErr w:type="spellEnd"/>
      <w:r w:rsidR="0061772E" w:rsidRPr="00F61254">
        <w:rPr>
          <w:rFonts w:ascii="Century Gothic" w:hAnsi="Century Gothic"/>
          <w:i/>
          <w:iCs/>
          <w:sz w:val="24"/>
          <w:szCs w:val="24"/>
        </w:rPr>
        <w:t xml:space="preserve"> </w:t>
      </w:r>
      <w:proofErr w:type="spellStart"/>
      <w:r w:rsidR="0061772E" w:rsidRPr="00F61254">
        <w:rPr>
          <w:rFonts w:ascii="Century Gothic" w:hAnsi="Century Gothic"/>
          <w:i/>
          <w:iCs/>
          <w:sz w:val="24"/>
          <w:szCs w:val="24"/>
        </w:rPr>
        <w:t>Organizations</w:t>
      </w:r>
      <w:proofErr w:type="spellEnd"/>
      <w:r w:rsidR="00745BDD">
        <w:rPr>
          <w:rFonts w:ascii="Century Gothic" w:hAnsi="Century Gothic"/>
          <w:sz w:val="24"/>
          <w:szCs w:val="24"/>
        </w:rPr>
        <w:t xml:space="preserve"> (VEO)</w:t>
      </w:r>
      <w:r w:rsidR="00D87878">
        <w:rPr>
          <w:rFonts w:ascii="Century Gothic" w:hAnsi="Century Gothic"/>
          <w:sz w:val="24"/>
          <w:szCs w:val="24"/>
        </w:rPr>
        <w:t xml:space="preserve">: </w:t>
      </w:r>
    </w:p>
    <w:p w14:paraId="0C5EAFD4" w14:textId="77777777" w:rsidR="00745BDD" w:rsidRDefault="00745BDD" w:rsidP="008C3316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1842"/>
        <w:gridCol w:w="1806"/>
        <w:gridCol w:w="1880"/>
        <w:gridCol w:w="1978"/>
      </w:tblGrid>
      <w:tr w:rsidR="008C3316" w14:paraId="203EFCC7" w14:textId="2675FFA7" w:rsidTr="008C3316">
        <w:tc>
          <w:tcPr>
            <w:tcW w:w="2122" w:type="dxa"/>
          </w:tcPr>
          <w:p w14:paraId="7DBD9E7F" w14:textId="2AA9DF3E" w:rsidR="00A5769F" w:rsidRDefault="00A5769F" w:rsidP="00BC682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DATA</w:t>
            </w:r>
          </w:p>
        </w:tc>
        <w:tc>
          <w:tcPr>
            <w:tcW w:w="1842" w:type="dxa"/>
          </w:tcPr>
          <w:p w14:paraId="6E766904" w14:textId="3C2DE4E6" w:rsidR="00A5769F" w:rsidRDefault="008C3316" w:rsidP="00BC682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MODALIT</w:t>
            </w:r>
            <w:r w:rsidRPr="008C3316">
              <w:rPr>
                <w:rFonts w:ascii="Century Gothic" w:hAnsi="Century Gothic"/>
                <w:caps/>
                <w:sz w:val="24"/>
                <w:szCs w:val="24"/>
              </w:rPr>
              <w:t>à</w:t>
            </w:r>
          </w:p>
        </w:tc>
        <w:tc>
          <w:tcPr>
            <w:tcW w:w="1806" w:type="dxa"/>
          </w:tcPr>
          <w:p w14:paraId="4FA7BA75" w14:textId="3AF5D1DA" w:rsidR="00A5769F" w:rsidRDefault="00A5769F" w:rsidP="00BC682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OBIETTIVO</w:t>
            </w:r>
          </w:p>
        </w:tc>
        <w:tc>
          <w:tcPr>
            <w:tcW w:w="1880" w:type="dxa"/>
          </w:tcPr>
          <w:p w14:paraId="70A90C05" w14:textId="5A827A57" w:rsidR="00A5769F" w:rsidRDefault="00A5769F" w:rsidP="00BC682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VITTIME</w:t>
            </w:r>
          </w:p>
        </w:tc>
        <w:tc>
          <w:tcPr>
            <w:tcW w:w="1978" w:type="dxa"/>
          </w:tcPr>
          <w:p w14:paraId="17DD775F" w14:textId="7FFC0E49" w:rsidR="00A5769F" w:rsidRPr="008C3316" w:rsidRDefault="00A5769F" w:rsidP="00BC682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C3316">
              <w:rPr>
                <w:rFonts w:ascii="Century Gothic" w:hAnsi="Century Gothic"/>
                <w:sz w:val="20"/>
                <w:szCs w:val="20"/>
              </w:rPr>
              <w:t>RIVENDICAZIONE</w:t>
            </w:r>
          </w:p>
        </w:tc>
      </w:tr>
      <w:tr w:rsidR="008C3316" w14:paraId="7F714462" w14:textId="263938DA" w:rsidTr="008C3316">
        <w:tc>
          <w:tcPr>
            <w:tcW w:w="2122" w:type="dxa"/>
          </w:tcPr>
          <w:p w14:paraId="2B741392" w14:textId="1CA4E1EE" w:rsidR="00A5769F" w:rsidRPr="0061772E" w:rsidRDefault="00A5769F" w:rsidP="00BC682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4 ottobre </w:t>
            </w:r>
            <w:r w:rsidRPr="0061772E">
              <w:rPr>
                <w:rFonts w:ascii="Century Gothic" w:hAnsi="Century Gothic"/>
                <w:sz w:val="20"/>
                <w:szCs w:val="20"/>
              </w:rPr>
              <w:t>2017</w:t>
            </w:r>
          </w:p>
        </w:tc>
        <w:tc>
          <w:tcPr>
            <w:tcW w:w="1842" w:type="dxa"/>
          </w:tcPr>
          <w:p w14:paraId="1F1F8123" w14:textId="1969F0BA" w:rsidR="00A5769F" w:rsidRPr="0061772E" w:rsidRDefault="00A5769F" w:rsidP="00BC682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1772E">
              <w:rPr>
                <w:rFonts w:ascii="Century Gothic" w:hAnsi="Century Gothic"/>
                <w:sz w:val="20"/>
                <w:szCs w:val="20"/>
              </w:rPr>
              <w:t>Attacco complesso</w:t>
            </w:r>
            <w:r>
              <w:t xml:space="preserve"> (</w:t>
            </w:r>
            <w:r w:rsidRPr="00A5769F">
              <w:rPr>
                <w:rFonts w:ascii="Century Gothic" w:hAnsi="Century Gothic"/>
                <w:sz w:val="20"/>
                <w:szCs w:val="20"/>
              </w:rPr>
              <w:t>ordigni esplosivi e</w:t>
            </w:r>
            <w:r w:rsidR="008C3316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A5769F">
              <w:rPr>
                <w:rFonts w:ascii="Century Gothic" w:hAnsi="Century Gothic"/>
                <w:sz w:val="20"/>
                <w:szCs w:val="20"/>
              </w:rPr>
              <w:t xml:space="preserve">armi da fuoco </w:t>
            </w:r>
            <w:r>
              <w:rPr>
                <w:rFonts w:ascii="Century Gothic" w:hAnsi="Century Gothic"/>
                <w:sz w:val="20"/>
                <w:szCs w:val="20"/>
              </w:rPr>
              <w:t>portatili)</w:t>
            </w:r>
          </w:p>
        </w:tc>
        <w:tc>
          <w:tcPr>
            <w:tcW w:w="1806" w:type="dxa"/>
          </w:tcPr>
          <w:p w14:paraId="16A9DEEE" w14:textId="703D95F9" w:rsidR="00A5769F" w:rsidRPr="0061772E" w:rsidRDefault="00A5769F" w:rsidP="00BC682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1772E">
              <w:rPr>
                <w:rFonts w:ascii="Century Gothic" w:hAnsi="Century Gothic"/>
                <w:sz w:val="20"/>
                <w:szCs w:val="20"/>
              </w:rPr>
              <w:t>Corte di Giustizia di MISURATA</w:t>
            </w:r>
          </w:p>
        </w:tc>
        <w:tc>
          <w:tcPr>
            <w:tcW w:w="1880" w:type="dxa"/>
          </w:tcPr>
          <w:p w14:paraId="0DDA0151" w14:textId="42B4DB8B" w:rsidR="00A5769F" w:rsidRPr="0061772E" w:rsidRDefault="00A5769F" w:rsidP="00BC682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5769F">
              <w:rPr>
                <w:rFonts w:ascii="Century Gothic" w:hAnsi="Century Gothic"/>
                <w:sz w:val="20"/>
                <w:szCs w:val="20"/>
              </w:rPr>
              <w:t>cinque morti e trentasei feriti</w:t>
            </w:r>
          </w:p>
        </w:tc>
        <w:tc>
          <w:tcPr>
            <w:tcW w:w="1978" w:type="dxa"/>
          </w:tcPr>
          <w:p w14:paraId="7C46C5A7" w14:textId="0927CC68" w:rsidR="00A5769F" w:rsidRPr="00A5769F" w:rsidRDefault="008C3316" w:rsidP="00BC682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</w:t>
            </w:r>
            <w:r w:rsidR="00A5769F" w:rsidRPr="00A5769F">
              <w:rPr>
                <w:rFonts w:ascii="Century Gothic" w:hAnsi="Century Gothic"/>
                <w:sz w:val="20"/>
                <w:szCs w:val="20"/>
              </w:rPr>
              <w:t>SIS</w:t>
            </w:r>
          </w:p>
        </w:tc>
      </w:tr>
      <w:tr w:rsidR="008C3316" w14:paraId="27C8856D" w14:textId="42199C4B" w:rsidTr="008C3316">
        <w:tc>
          <w:tcPr>
            <w:tcW w:w="2122" w:type="dxa"/>
          </w:tcPr>
          <w:p w14:paraId="37595A24" w14:textId="73F3E959" w:rsidR="00A5769F" w:rsidRPr="0061772E" w:rsidRDefault="008C3316" w:rsidP="00BC682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 maggio</w:t>
            </w:r>
            <w:r w:rsidR="00A5769F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A5769F" w:rsidRPr="0061772E">
              <w:rPr>
                <w:rFonts w:ascii="Century Gothic" w:hAnsi="Century Gothic"/>
                <w:sz w:val="20"/>
                <w:szCs w:val="20"/>
              </w:rPr>
              <w:t>2018</w:t>
            </w:r>
          </w:p>
        </w:tc>
        <w:tc>
          <w:tcPr>
            <w:tcW w:w="1842" w:type="dxa"/>
          </w:tcPr>
          <w:p w14:paraId="79E3D856" w14:textId="5A1E2C18" w:rsidR="00A5769F" w:rsidRPr="0061772E" w:rsidRDefault="008C3316" w:rsidP="00BC682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C3316">
              <w:rPr>
                <w:rFonts w:ascii="Century Gothic" w:hAnsi="Century Gothic"/>
                <w:sz w:val="20"/>
                <w:szCs w:val="20"/>
              </w:rPr>
              <w:t>Dopo aver fatto irruzione, uno dei terroristi si è fatto esplodere mentre gli altri hanno aperto il fuoco all’interno dell’edificio</w:t>
            </w:r>
          </w:p>
        </w:tc>
        <w:tc>
          <w:tcPr>
            <w:tcW w:w="1806" w:type="dxa"/>
          </w:tcPr>
          <w:p w14:paraId="34EF6376" w14:textId="76048DA5" w:rsidR="00A5769F" w:rsidRPr="0061772E" w:rsidRDefault="00A5769F" w:rsidP="00BC682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1772E">
              <w:rPr>
                <w:rFonts w:ascii="Century Gothic" w:hAnsi="Century Gothic"/>
                <w:sz w:val="20"/>
                <w:szCs w:val="20"/>
              </w:rPr>
              <w:t>sede Alta Commissione Elettorale Nazionale di TRIPOLI</w:t>
            </w:r>
          </w:p>
        </w:tc>
        <w:tc>
          <w:tcPr>
            <w:tcW w:w="1880" w:type="dxa"/>
          </w:tcPr>
          <w:p w14:paraId="0B4A2C7F" w14:textId="0E629FF7" w:rsidR="00A5769F" w:rsidRDefault="008C3316" w:rsidP="00BC682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C3316">
              <w:rPr>
                <w:rFonts w:ascii="Century Gothic" w:hAnsi="Century Gothic"/>
                <w:sz w:val="20"/>
                <w:szCs w:val="20"/>
              </w:rPr>
              <w:t>sei morti e quattro feriti</w:t>
            </w:r>
          </w:p>
          <w:p w14:paraId="5EC78865" w14:textId="6573171A" w:rsidR="008C3316" w:rsidRPr="008C3316" w:rsidRDefault="008C3316" w:rsidP="008C331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78" w:type="dxa"/>
          </w:tcPr>
          <w:p w14:paraId="6B8DB033" w14:textId="34D85FE3" w:rsidR="00A5769F" w:rsidRPr="0061772E" w:rsidRDefault="008C3316" w:rsidP="00BC682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</w:t>
            </w:r>
            <w:r w:rsidRPr="00A5769F">
              <w:rPr>
                <w:rFonts w:ascii="Century Gothic" w:hAnsi="Century Gothic"/>
                <w:sz w:val="20"/>
                <w:szCs w:val="20"/>
              </w:rPr>
              <w:t>SIS</w:t>
            </w:r>
          </w:p>
        </w:tc>
      </w:tr>
      <w:tr w:rsidR="008C3316" w14:paraId="5F81A2D6" w14:textId="35AD9541" w:rsidTr="008C3316">
        <w:tc>
          <w:tcPr>
            <w:tcW w:w="2122" w:type="dxa"/>
          </w:tcPr>
          <w:p w14:paraId="52B36E4E" w14:textId="4DEC4861" w:rsidR="00A5769F" w:rsidRPr="0061772E" w:rsidRDefault="00A5769F" w:rsidP="00BC682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1772E">
              <w:rPr>
                <w:rFonts w:ascii="Century Gothic" w:hAnsi="Century Gothic"/>
                <w:sz w:val="20"/>
                <w:szCs w:val="20"/>
              </w:rPr>
              <w:t>10 settembre 2018</w:t>
            </w:r>
          </w:p>
        </w:tc>
        <w:tc>
          <w:tcPr>
            <w:tcW w:w="1842" w:type="dxa"/>
          </w:tcPr>
          <w:p w14:paraId="489B79A8" w14:textId="3C864125" w:rsidR="00A5769F" w:rsidRPr="0061772E" w:rsidRDefault="008C3316" w:rsidP="00BC682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 da fuoco portatili</w:t>
            </w:r>
          </w:p>
        </w:tc>
        <w:tc>
          <w:tcPr>
            <w:tcW w:w="1806" w:type="dxa"/>
          </w:tcPr>
          <w:p w14:paraId="0F96FB46" w14:textId="53BF7B9E" w:rsidR="00A5769F" w:rsidRPr="0061772E" w:rsidRDefault="00A5769F" w:rsidP="00BC682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1772E">
              <w:rPr>
                <w:rFonts w:ascii="Century Gothic" w:hAnsi="Century Gothic"/>
                <w:sz w:val="20"/>
                <w:szCs w:val="20"/>
              </w:rPr>
              <w:t xml:space="preserve">sede </w:t>
            </w:r>
            <w:r w:rsidRPr="0061772E">
              <w:rPr>
                <w:rFonts w:ascii="Century Gothic" w:hAnsi="Century Gothic"/>
                <w:i/>
                <w:iCs/>
                <w:sz w:val="20"/>
                <w:szCs w:val="20"/>
              </w:rPr>
              <w:t>National Oil Corporation</w:t>
            </w:r>
            <w:r w:rsidRPr="0061772E">
              <w:rPr>
                <w:rFonts w:ascii="Century Gothic" w:hAnsi="Century Gothic"/>
                <w:sz w:val="20"/>
                <w:szCs w:val="20"/>
              </w:rPr>
              <w:t xml:space="preserve"> di TRIPOLI</w:t>
            </w:r>
          </w:p>
        </w:tc>
        <w:tc>
          <w:tcPr>
            <w:tcW w:w="1880" w:type="dxa"/>
          </w:tcPr>
          <w:p w14:paraId="2E326CB8" w14:textId="21FA2918" w:rsidR="00A5769F" w:rsidRPr="0061772E" w:rsidRDefault="008C3316" w:rsidP="00BC682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 morti</w:t>
            </w:r>
          </w:p>
        </w:tc>
        <w:tc>
          <w:tcPr>
            <w:tcW w:w="1978" w:type="dxa"/>
          </w:tcPr>
          <w:p w14:paraId="5F43BAD9" w14:textId="05B9AB9F" w:rsidR="00A5769F" w:rsidRPr="0061772E" w:rsidRDefault="008C3316" w:rsidP="00BC682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Non rivendicato, presumibilmente ISIS</w:t>
            </w:r>
          </w:p>
        </w:tc>
      </w:tr>
      <w:tr w:rsidR="008C3316" w14:paraId="070F4051" w14:textId="446407AD" w:rsidTr="008C3316">
        <w:tc>
          <w:tcPr>
            <w:tcW w:w="2122" w:type="dxa"/>
          </w:tcPr>
          <w:p w14:paraId="0B50DD56" w14:textId="7006075E" w:rsidR="00A5769F" w:rsidRPr="0061772E" w:rsidRDefault="008C3316" w:rsidP="00BC682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25 dicembre </w:t>
            </w:r>
            <w:r w:rsidR="00A5769F" w:rsidRPr="0061772E">
              <w:rPr>
                <w:rFonts w:ascii="Century Gothic" w:hAnsi="Century Gothic"/>
                <w:sz w:val="20"/>
                <w:szCs w:val="20"/>
              </w:rPr>
              <w:t>2018</w:t>
            </w:r>
          </w:p>
        </w:tc>
        <w:tc>
          <w:tcPr>
            <w:tcW w:w="1842" w:type="dxa"/>
          </w:tcPr>
          <w:p w14:paraId="3847EDCE" w14:textId="32A4DB55" w:rsidR="00A5769F" w:rsidRPr="0061772E" w:rsidRDefault="008C3316" w:rsidP="00BC682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C3316">
              <w:rPr>
                <w:rFonts w:ascii="Century Gothic" w:hAnsi="Century Gothic"/>
                <w:sz w:val="20"/>
                <w:szCs w:val="20"/>
              </w:rPr>
              <w:t xml:space="preserve">dopo aver fatto esplodere un’autobomba </w:t>
            </w:r>
            <w:r w:rsidR="00424F27">
              <w:rPr>
                <w:rFonts w:ascii="Century Gothic" w:hAnsi="Century Gothic"/>
                <w:sz w:val="20"/>
                <w:szCs w:val="20"/>
              </w:rPr>
              <w:t>nei pressi della</w:t>
            </w:r>
            <w:r w:rsidRPr="008C3316">
              <w:rPr>
                <w:rFonts w:ascii="Century Gothic" w:hAnsi="Century Gothic"/>
                <w:sz w:val="20"/>
                <w:szCs w:val="20"/>
              </w:rPr>
              <w:t xml:space="preserve"> sede del Ministero</w:t>
            </w:r>
            <w:r w:rsidR="00424F27">
              <w:rPr>
                <w:rFonts w:ascii="Century Gothic" w:hAnsi="Century Gothic"/>
                <w:sz w:val="20"/>
                <w:szCs w:val="20"/>
              </w:rPr>
              <w:t xml:space="preserve"> Affari Esteri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il gruppo </w:t>
            </w:r>
            <w:r w:rsidRPr="008C3316">
              <w:rPr>
                <w:rFonts w:ascii="Century Gothic" w:hAnsi="Century Gothic"/>
                <w:sz w:val="20"/>
                <w:szCs w:val="20"/>
              </w:rPr>
              <w:t>ha fatto irruzione sparando sui presenti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424F27">
              <w:rPr>
                <w:rFonts w:ascii="Century Gothic" w:hAnsi="Century Gothic"/>
                <w:sz w:val="20"/>
                <w:szCs w:val="20"/>
              </w:rPr>
              <w:t xml:space="preserve">e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alla fine </w:t>
            </w:r>
            <w:r w:rsidR="00424F27">
              <w:rPr>
                <w:rFonts w:ascii="Century Gothic" w:hAnsi="Century Gothic"/>
                <w:sz w:val="20"/>
                <w:szCs w:val="20"/>
              </w:rPr>
              <w:t>due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elementi si sono fatti esplodere</w:t>
            </w:r>
          </w:p>
        </w:tc>
        <w:tc>
          <w:tcPr>
            <w:tcW w:w="1806" w:type="dxa"/>
          </w:tcPr>
          <w:p w14:paraId="3A7ACF34" w14:textId="1A727B8B" w:rsidR="00A5769F" w:rsidRPr="0061772E" w:rsidRDefault="00A5769F" w:rsidP="00BC682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1772E">
              <w:rPr>
                <w:rFonts w:ascii="Century Gothic" w:hAnsi="Century Gothic"/>
                <w:sz w:val="20"/>
                <w:szCs w:val="20"/>
              </w:rPr>
              <w:t>sede Ministero Affari Esteri di TRIPOLI</w:t>
            </w:r>
          </w:p>
        </w:tc>
        <w:tc>
          <w:tcPr>
            <w:tcW w:w="1880" w:type="dxa"/>
          </w:tcPr>
          <w:p w14:paraId="146BCFCA" w14:textId="625DEAB1" w:rsidR="00A5769F" w:rsidRPr="0061772E" w:rsidRDefault="008C3316" w:rsidP="00BC682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 morti e 30 feriti</w:t>
            </w:r>
          </w:p>
        </w:tc>
        <w:tc>
          <w:tcPr>
            <w:tcW w:w="1978" w:type="dxa"/>
          </w:tcPr>
          <w:p w14:paraId="4C874074" w14:textId="4ABF289C" w:rsidR="00A5769F" w:rsidRPr="0061772E" w:rsidRDefault="00736D5C" w:rsidP="00BC682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ISIS</w:t>
            </w:r>
          </w:p>
        </w:tc>
      </w:tr>
    </w:tbl>
    <w:p w14:paraId="683740EE" w14:textId="77777777" w:rsidR="0061772E" w:rsidRDefault="0061772E" w:rsidP="00BC6821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0F27D62C" w14:textId="68B7018A" w:rsidR="0061772E" w:rsidRDefault="005F07B7" w:rsidP="008C3316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 xml:space="preserve">Attacchi di minore entità si sono verificati nel corso del 2022 nel sud del Paese (regione del FEZZAN) contro </w:t>
      </w:r>
      <w:r w:rsidR="00301E2B">
        <w:rPr>
          <w:rFonts w:ascii="Century Gothic" w:hAnsi="Century Gothic"/>
          <w:sz w:val="24"/>
          <w:szCs w:val="24"/>
        </w:rPr>
        <w:t xml:space="preserve">le </w:t>
      </w:r>
      <w:r>
        <w:rPr>
          <w:rFonts w:ascii="Century Gothic" w:hAnsi="Century Gothic"/>
          <w:sz w:val="24"/>
          <w:szCs w:val="24"/>
        </w:rPr>
        <w:t>forz</w:t>
      </w:r>
      <w:r w:rsidR="00301E2B">
        <w:rPr>
          <w:rFonts w:ascii="Century Gothic" w:hAnsi="Century Gothic"/>
          <w:sz w:val="24"/>
          <w:szCs w:val="24"/>
        </w:rPr>
        <w:t>e</w:t>
      </w:r>
      <w:r>
        <w:rPr>
          <w:rFonts w:ascii="Century Gothic" w:hAnsi="Century Gothic"/>
          <w:sz w:val="24"/>
          <w:szCs w:val="24"/>
        </w:rPr>
        <w:t xml:space="preserve"> locali di sicurezza.</w:t>
      </w:r>
    </w:p>
    <w:p w14:paraId="5548EA29" w14:textId="2DDE5035" w:rsidR="00A5769F" w:rsidRDefault="00301E2B" w:rsidP="008C3316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Tra gli episodi di violenza </w:t>
      </w:r>
      <w:r w:rsidR="00A5769F">
        <w:rPr>
          <w:rFonts w:ascii="Century Gothic" w:hAnsi="Century Gothic"/>
          <w:sz w:val="24"/>
          <w:szCs w:val="24"/>
        </w:rPr>
        <w:t>non riconducibile alle VEO ma</w:t>
      </w:r>
      <w:r w:rsidR="00745BDD">
        <w:rPr>
          <w:rFonts w:ascii="Century Gothic" w:hAnsi="Century Gothic"/>
          <w:sz w:val="24"/>
          <w:szCs w:val="24"/>
        </w:rPr>
        <w:t>,</w:t>
      </w:r>
      <w:r w:rsidR="00A5769F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dovuti a contrasti inter miliziani ad alto impatto mediatico si evidenzia: </w:t>
      </w:r>
    </w:p>
    <w:p w14:paraId="6A8ED12F" w14:textId="475ABA5B" w:rsidR="00D87878" w:rsidRPr="00A5769F" w:rsidRDefault="00D87878" w:rsidP="00745BDD">
      <w:pPr>
        <w:pStyle w:val="Paragrafoelenco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Century Gothic" w:hAnsi="Century Gothic"/>
          <w:sz w:val="24"/>
          <w:szCs w:val="24"/>
        </w:rPr>
      </w:pPr>
      <w:r w:rsidRPr="00A5769F">
        <w:rPr>
          <w:rFonts w:ascii="Century Gothic" w:hAnsi="Century Gothic"/>
          <w:sz w:val="24"/>
          <w:szCs w:val="24"/>
        </w:rPr>
        <w:t>20 gennaio 2017 in via Sidi Issa</w:t>
      </w:r>
      <w:r w:rsidR="006C5FA2">
        <w:rPr>
          <w:rFonts w:ascii="Century Gothic" w:hAnsi="Century Gothic"/>
          <w:sz w:val="24"/>
          <w:szCs w:val="24"/>
        </w:rPr>
        <w:t xml:space="preserve"> (TRIPOLI)</w:t>
      </w:r>
      <w:r w:rsidRPr="00A5769F">
        <w:rPr>
          <w:rFonts w:ascii="Century Gothic" w:hAnsi="Century Gothic"/>
          <w:sz w:val="24"/>
          <w:szCs w:val="24"/>
        </w:rPr>
        <w:t xml:space="preserve"> nei pressi dell’Ambasciata Egiziana e del Ministero della Pianificazione</w:t>
      </w:r>
      <w:r w:rsidR="00A5769F">
        <w:rPr>
          <w:rFonts w:ascii="Century Gothic" w:hAnsi="Century Gothic"/>
          <w:sz w:val="24"/>
          <w:szCs w:val="24"/>
        </w:rPr>
        <w:t xml:space="preserve"> un’autobomba è esplosa </w:t>
      </w:r>
      <w:r w:rsidR="00A5769F" w:rsidRPr="00A5769F">
        <w:rPr>
          <w:rFonts w:ascii="Century Gothic" w:hAnsi="Century Gothic"/>
          <w:sz w:val="24"/>
          <w:szCs w:val="24"/>
        </w:rPr>
        <w:t xml:space="preserve">e hanno perso la vita il conducente e il passeggero dell’auto. </w:t>
      </w:r>
      <w:r w:rsidR="00A5769F">
        <w:rPr>
          <w:rFonts w:ascii="Century Gothic" w:hAnsi="Century Gothic"/>
          <w:sz w:val="24"/>
          <w:szCs w:val="24"/>
        </w:rPr>
        <w:t>L</w:t>
      </w:r>
      <w:r w:rsidR="00A5769F" w:rsidRPr="00A5769F">
        <w:rPr>
          <w:rFonts w:ascii="Century Gothic" w:hAnsi="Century Gothic"/>
          <w:sz w:val="24"/>
          <w:szCs w:val="24"/>
        </w:rPr>
        <w:t>’evento non è stato rivendicato.</w:t>
      </w:r>
    </w:p>
    <w:p w14:paraId="32F85824" w14:textId="77777777" w:rsidR="00F5278E" w:rsidRDefault="00F5278E" w:rsidP="008C3316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</w:p>
    <w:p w14:paraId="3E6FDAF5" w14:textId="43BFE0A6" w:rsidR="000647FB" w:rsidRPr="00BC6821" w:rsidRDefault="000647FB" w:rsidP="008C3316">
      <w:pPr>
        <w:spacing w:after="0" w:line="360" w:lineRule="auto"/>
        <w:jc w:val="both"/>
        <w:rPr>
          <w:rFonts w:ascii="Century Gothic" w:hAnsi="Century Gothic"/>
          <w:b/>
          <w:bCs/>
          <w:sz w:val="24"/>
          <w:szCs w:val="24"/>
        </w:rPr>
      </w:pPr>
      <w:r w:rsidRPr="00BC6821">
        <w:rPr>
          <w:rFonts w:ascii="Century Gothic" w:hAnsi="Century Gothic"/>
          <w:b/>
          <w:bCs/>
          <w:sz w:val="24"/>
          <w:szCs w:val="24"/>
        </w:rPr>
        <w:t>Inquadramento tattico</w:t>
      </w:r>
      <w:r w:rsidR="0089473F" w:rsidRPr="00BC6821">
        <w:rPr>
          <w:rFonts w:ascii="Century Gothic" w:hAnsi="Century Gothic"/>
          <w:b/>
          <w:bCs/>
          <w:sz w:val="24"/>
          <w:szCs w:val="24"/>
        </w:rPr>
        <w:t xml:space="preserve"> (quartiere AL-DARAH)</w:t>
      </w:r>
    </w:p>
    <w:p w14:paraId="3A91C567" w14:textId="77777777" w:rsidR="00BC6821" w:rsidRDefault="00B054B0" w:rsidP="008C3316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L’Hotel Sultan è situato nel</w:t>
      </w:r>
      <w:r w:rsidRPr="00B054B0">
        <w:rPr>
          <w:rFonts w:ascii="Century Gothic" w:hAnsi="Century Gothic"/>
          <w:sz w:val="24"/>
          <w:szCs w:val="24"/>
        </w:rPr>
        <w:t xml:space="preserve"> quartiere di AL DAHRA</w:t>
      </w:r>
      <w:r>
        <w:rPr>
          <w:rFonts w:ascii="Century Gothic" w:hAnsi="Century Gothic"/>
          <w:sz w:val="24"/>
          <w:szCs w:val="24"/>
        </w:rPr>
        <w:t xml:space="preserve">, quartiere </w:t>
      </w:r>
      <w:r w:rsidR="001909EB">
        <w:rPr>
          <w:rFonts w:ascii="Century Gothic" w:hAnsi="Century Gothic"/>
          <w:sz w:val="24"/>
          <w:szCs w:val="24"/>
        </w:rPr>
        <w:t xml:space="preserve">residenziale </w:t>
      </w:r>
      <w:r>
        <w:rPr>
          <w:rFonts w:ascii="Century Gothic" w:hAnsi="Century Gothic"/>
          <w:sz w:val="24"/>
          <w:szCs w:val="24"/>
        </w:rPr>
        <w:t xml:space="preserve">centrale della città di TRIPOLI. </w:t>
      </w:r>
    </w:p>
    <w:p w14:paraId="6C10494C" w14:textId="20B68B31" w:rsidR="00F01201" w:rsidRDefault="00F01201" w:rsidP="008C3316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I quartieri centrali di TRIPOLI sono caratterizzati dalla presenza di </w:t>
      </w:r>
      <w:r w:rsidR="00CE6D03">
        <w:rPr>
          <w:rFonts w:ascii="Century Gothic" w:hAnsi="Century Gothic"/>
          <w:sz w:val="24"/>
          <w:szCs w:val="24"/>
        </w:rPr>
        <w:t xml:space="preserve">numerose </w:t>
      </w:r>
      <w:r>
        <w:rPr>
          <w:rFonts w:ascii="Century Gothic" w:hAnsi="Century Gothic"/>
          <w:sz w:val="24"/>
          <w:szCs w:val="24"/>
        </w:rPr>
        <w:t xml:space="preserve">pattuglie della polizia </w:t>
      </w:r>
      <w:r w:rsidR="00A07CBA">
        <w:rPr>
          <w:rFonts w:ascii="Century Gothic" w:hAnsi="Century Gothic"/>
          <w:sz w:val="24"/>
          <w:szCs w:val="24"/>
        </w:rPr>
        <w:t xml:space="preserve">(e.g. </w:t>
      </w:r>
      <w:r w:rsidR="00A07CBA" w:rsidRPr="006A7028">
        <w:rPr>
          <w:rFonts w:ascii="Century Gothic" w:hAnsi="Century Gothic"/>
          <w:i/>
          <w:iCs/>
          <w:sz w:val="24"/>
          <w:szCs w:val="24"/>
        </w:rPr>
        <w:t xml:space="preserve">Law </w:t>
      </w:r>
      <w:proofErr w:type="spellStart"/>
      <w:r w:rsidR="00A07CBA" w:rsidRPr="006A7028">
        <w:rPr>
          <w:rFonts w:ascii="Century Gothic" w:hAnsi="Century Gothic"/>
          <w:i/>
          <w:iCs/>
          <w:sz w:val="24"/>
          <w:szCs w:val="24"/>
        </w:rPr>
        <w:t>Enforcement</w:t>
      </w:r>
      <w:proofErr w:type="spellEnd"/>
      <w:r w:rsidR="00A07CBA" w:rsidRPr="006A7028">
        <w:rPr>
          <w:rFonts w:ascii="Century Gothic" w:hAnsi="Century Gothic"/>
          <w:i/>
          <w:iCs/>
          <w:sz w:val="24"/>
          <w:szCs w:val="24"/>
        </w:rPr>
        <w:t xml:space="preserve"> Force</w:t>
      </w:r>
      <w:r w:rsidR="00A07CBA">
        <w:rPr>
          <w:rFonts w:ascii="Century Gothic" w:hAnsi="Century Gothic"/>
          <w:sz w:val="24"/>
          <w:szCs w:val="24"/>
        </w:rPr>
        <w:t xml:space="preserve"> -</w:t>
      </w:r>
      <w:r w:rsidR="00404555">
        <w:rPr>
          <w:rFonts w:ascii="Century Gothic" w:hAnsi="Century Gothic"/>
          <w:sz w:val="24"/>
          <w:szCs w:val="24"/>
        </w:rPr>
        <w:t xml:space="preserve"> </w:t>
      </w:r>
      <w:bookmarkStart w:id="0" w:name="_GoBack"/>
      <w:bookmarkEnd w:id="0"/>
      <w:r w:rsidR="00A07CBA">
        <w:rPr>
          <w:rFonts w:ascii="Century Gothic" w:hAnsi="Century Gothic"/>
          <w:sz w:val="24"/>
          <w:szCs w:val="24"/>
        </w:rPr>
        <w:t xml:space="preserve">LEF) </w:t>
      </w:r>
      <w:r w:rsidR="00CE6D03">
        <w:rPr>
          <w:rFonts w:ascii="Century Gothic" w:hAnsi="Century Gothic"/>
          <w:sz w:val="24"/>
          <w:szCs w:val="24"/>
        </w:rPr>
        <w:t>che stazionano presso le principali piazze, incroci ed edifici pubblici</w:t>
      </w:r>
      <w:r w:rsidR="00A07CBA">
        <w:rPr>
          <w:rFonts w:ascii="Century Gothic" w:hAnsi="Century Gothic"/>
          <w:sz w:val="24"/>
          <w:szCs w:val="24"/>
        </w:rPr>
        <w:t>.</w:t>
      </w:r>
      <w:r>
        <w:rPr>
          <w:rFonts w:ascii="Century Gothic" w:hAnsi="Century Gothic"/>
          <w:sz w:val="24"/>
          <w:szCs w:val="24"/>
        </w:rPr>
        <w:t xml:space="preserve"> </w:t>
      </w:r>
    </w:p>
    <w:p w14:paraId="6B86B964" w14:textId="0112AA22" w:rsidR="00CE6D03" w:rsidRDefault="00BC6821" w:rsidP="008C3316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</w:t>
      </w:r>
      <w:r w:rsidR="00F01201">
        <w:rPr>
          <w:rFonts w:ascii="Century Gothic" w:hAnsi="Century Gothic"/>
          <w:sz w:val="24"/>
          <w:szCs w:val="24"/>
        </w:rPr>
        <w:t xml:space="preserve">l quartiere </w:t>
      </w:r>
      <w:r w:rsidR="00F01201" w:rsidRPr="00B054B0">
        <w:rPr>
          <w:rFonts w:ascii="Century Gothic" w:hAnsi="Century Gothic"/>
          <w:sz w:val="24"/>
          <w:szCs w:val="24"/>
        </w:rPr>
        <w:t>AL DAHRA</w:t>
      </w:r>
      <w:r w:rsidR="00F01201">
        <w:rPr>
          <w:rFonts w:ascii="Century Gothic" w:hAnsi="Century Gothic"/>
          <w:sz w:val="24"/>
          <w:szCs w:val="24"/>
        </w:rPr>
        <w:t xml:space="preserve"> </w:t>
      </w:r>
      <w:r w:rsidR="00CE6D03">
        <w:rPr>
          <w:rFonts w:ascii="Century Gothic" w:hAnsi="Century Gothic"/>
          <w:sz w:val="24"/>
          <w:szCs w:val="24"/>
        </w:rPr>
        <w:t xml:space="preserve">rientra all’interno di un’area più vasta che </w:t>
      </w:r>
      <w:r w:rsidR="00F01201">
        <w:rPr>
          <w:rFonts w:ascii="Century Gothic" w:hAnsi="Century Gothic"/>
          <w:sz w:val="24"/>
          <w:szCs w:val="24"/>
        </w:rPr>
        <w:t xml:space="preserve">è controllato da unità </w:t>
      </w:r>
      <w:r w:rsidR="00CE6D03">
        <w:rPr>
          <w:rFonts w:ascii="Century Gothic" w:hAnsi="Century Gothic"/>
          <w:sz w:val="24"/>
          <w:szCs w:val="24"/>
        </w:rPr>
        <w:t xml:space="preserve">della </w:t>
      </w:r>
      <w:r w:rsidR="00CE6D03" w:rsidRPr="006A7028">
        <w:rPr>
          <w:rFonts w:ascii="Century Gothic" w:hAnsi="Century Gothic"/>
          <w:i/>
          <w:iCs/>
          <w:sz w:val="24"/>
          <w:szCs w:val="24"/>
        </w:rPr>
        <w:t xml:space="preserve">Special </w:t>
      </w:r>
      <w:proofErr w:type="spellStart"/>
      <w:r w:rsidR="00CE6D03" w:rsidRPr="006A7028">
        <w:rPr>
          <w:rFonts w:ascii="Century Gothic" w:hAnsi="Century Gothic"/>
          <w:i/>
          <w:iCs/>
          <w:sz w:val="24"/>
          <w:szCs w:val="24"/>
        </w:rPr>
        <w:t>Deterrence</w:t>
      </w:r>
      <w:proofErr w:type="spellEnd"/>
      <w:r w:rsidR="00CE6D03" w:rsidRPr="006A7028">
        <w:rPr>
          <w:rFonts w:ascii="Century Gothic" w:hAnsi="Century Gothic"/>
          <w:i/>
          <w:iCs/>
          <w:sz w:val="24"/>
          <w:szCs w:val="24"/>
        </w:rPr>
        <w:t xml:space="preserve"> </w:t>
      </w:r>
      <w:proofErr w:type="spellStart"/>
      <w:r w:rsidR="00CE6D03" w:rsidRPr="006A7028">
        <w:rPr>
          <w:rFonts w:ascii="Century Gothic" w:hAnsi="Century Gothic"/>
          <w:i/>
          <w:iCs/>
          <w:sz w:val="24"/>
          <w:szCs w:val="24"/>
        </w:rPr>
        <w:t>Forces</w:t>
      </w:r>
      <w:proofErr w:type="spellEnd"/>
      <w:r w:rsidR="00CE6D03">
        <w:rPr>
          <w:rFonts w:ascii="Century Gothic" w:hAnsi="Century Gothic"/>
          <w:sz w:val="24"/>
          <w:szCs w:val="24"/>
        </w:rPr>
        <w:t xml:space="preserve"> (RADA) sotto il comando di Abdul </w:t>
      </w:r>
      <w:proofErr w:type="spellStart"/>
      <w:r w:rsidR="00CE6D03">
        <w:rPr>
          <w:rFonts w:ascii="Century Gothic" w:hAnsi="Century Gothic"/>
          <w:sz w:val="24"/>
          <w:szCs w:val="24"/>
        </w:rPr>
        <w:t>Rauf</w:t>
      </w:r>
      <w:proofErr w:type="spellEnd"/>
      <w:r w:rsidR="00CE6D03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CE6D03">
        <w:rPr>
          <w:rFonts w:ascii="Century Gothic" w:hAnsi="Century Gothic"/>
          <w:sz w:val="24"/>
          <w:szCs w:val="24"/>
        </w:rPr>
        <w:t>Kara</w:t>
      </w:r>
      <w:proofErr w:type="spellEnd"/>
      <w:r w:rsidR="00CE6D03">
        <w:rPr>
          <w:rFonts w:ascii="Century Gothic" w:hAnsi="Century Gothic"/>
          <w:sz w:val="24"/>
          <w:szCs w:val="24"/>
        </w:rPr>
        <w:t xml:space="preserve">. </w:t>
      </w:r>
      <w:proofErr w:type="spellStart"/>
      <w:r w:rsidR="00CE6D03">
        <w:rPr>
          <w:rFonts w:ascii="Century Gothic" w:hAnsi="Century Gothic"/>
          <w:sz w:val="24"/>
          <w:szCs w:val="24"/>
        </w:rPr>
        <w:t>Kara</w:t>
      </w:r>
      <w:proofErr w:type="spellEnd"/>
      <w:r w:rsidR="00CE6D03">
        <w:rPr>
          <w:rFonts w:ascii="Century Gothic" w:hAnsi="Century Gothic"/>
          <w:sz w:val="24"/>
          <w:szCs w:val="24"/>
        </w:rPr>
        <w:t xml:space="preserve"> è affiliato al GUN di DBEIBAH ed è attualmente tra i </w:t>
      </w:r>
      <w:r w:rsidR="00CE6D03" w:rsidRPr="00A07CBA">
        <w:rPr>
          <w:rFonts w:ascii="Century Gothic" w:hAnsi="Century Gothic"/>
          <w:i/>
          <w:iCs/>
          <w:sz w:val="24"/>
          <w:szCs w:val="24"/>
        </w:rPr>
        <w:t>leader</w:t>
      </w:r>
      <w:r w:rsidR="00CE6D03">
        <w:rPr>
          <w:rFonts w:ascii="Century Gothic" w:hAnsi="Century Gothic"/>
          <w:sz w:val="24"/>
          <w:szCs w:val="24"/>
        </w:rPr>
        <w:t xml:space="preserve"> più influent</w:t>
      </w:r>
      <w:r w:rsidR="00550A80">
        <w:rPr>
          <w:rFonts w:ascii="Century Gothic" w:hAnsi="Century Gothic"/>
          <w:sz w:val="24"/>
          <w:szCs w:val="24"/>
        </w:rPr>
        <w:t>i</w:t>
      </w:r>
      <w:r w:rsidR="00CE6D03">
        <w:rPr>
          <w:rFonts w:ascii="Century Gothic" w:hAnsi="Century Gothic"/>
          <w:sz w:val="24"/>
          <w:szCs w:val="24"/>
        </w:rPr>
        <w:t xml:space="preserve"> della città di TRIPOLI anche perché controlla l’Aeroporto di Mitiga.</w:t>
      </w:r>
    </w:p>
    <w:p w14:paraId="4B526905" w14:textId="573CF4E6" w:rsidR="00F01201" w:rsidRDefault="00550A80" w:rsidP="008C3316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All’interno del quartiere </w:t>
      </w:r>
      <w:r w:rsidRPr="00B054B0">
        <w:rPr>
          <w:rFonts w:ascii="Century Gothic" w:hAnsi="Century Gothic"/>
          <w:sz w:val="24"/>
          <w:szCs w:val="24"/>
        </w:rPr>
        <w:t>AL DAHRA</w:t>
      </w:r>
      <w:r>
        <w:rPr>
          <w:rFonts w:ascii="Century Gothic" w:hAnsi="Century Gothic"/>
          <w:sz w:val="24"/>
          <w:szCs w:val="24"/>
        </w:rPr>
        <w:t xml:space="preserve"> </w:t>
      </w:r>
      <w:r w:rsidR="00745BDD">
        <w:rPr>
          <w:rFonts w:ascii="Century Gothic" w:hAnsi="Century Gothic"/>
          <w:sz w:val="24"/>
          <w:szCs w:val="24"/>
        </w:rPr>
        <w:t xml:space="preserve">e delle aree limitrofe </w:t>
      </w:r>
      <w:r>
        <w:rPr>
          <w:rFonts w:ascii="Century Gothic" w:hAnsi="Century Gothic"/>
          <w:sz w:val="24"/>
          <w:szCs w:val="24"/>
        </w:rPr>
        <w:t xml:space="preserve">la concentrazione di edifici governativi </w:t>
      </w:r>
      <w:r w:rsidR="00871BA9">
        <w:rPr>
          <w:rFonts w:ascii="Century Gothic" w:hAnsi="Century Gothic"/>
          <w:sz w:val="24"/>
          <w:szCs w:val="24"/>
        </w:rPr>
        <w:t xml:space="preserve">è </w:t>
      </w:r>
      <w:r w:rsidR="00745BDD">
        <w:rPr>
          <w:rFonts w:ascii="Century Gothic" w:hAnsi="Century Gothic"/>
          <w:sz w:val="24"/>
          <w:szCs w:val="24"/>
        </w:rPr>
        <w:t>messa in risalto</w:t>
      </w:r>
      <w:r w:rsidR="00871BA9">
        <w:rPr>
          <w:rFonts w:ascii="Century Gothic" w:hAnsi="Century Gothic"/>
          <w:sz w:val="24"/>
          <w:szCs w:val="24"/>
        </w:rPr>
        <w:t xml:space="preserve"> anche</w:t>
      </w:r>
      <w:r>
        <w:rPr>
          <w:rFonts w:ascii="Century Gothic" w:hAnsi="Century Gothic"/>
          <w:sz w:val="24"/>
          <w:szCs w:val="24"/>
        </w:rPr>
        <w:t xml:space="preserve"> dalla presenza di autoveicoli che portano chiaramente i distintivi delle unità del comparto sicurezza (e.g. </w:t>
      </w:r>
      <w:r w:rsidR="00F01201">
        <w:rPr>
          <w:rFonts w:ascii="Century Gothic" w:hAnsi="Century Gothic"/>
          <w:sz w:val="24"/>
          <w:szCs w:val="24"/>
        </w:rPr>
        <w:t xml:space="preserve">Dipartimento delle Operazioni e della </w:t>
      </w:r>
      <w:r w:rsidR="006A7028">
        <w:rPr>
          <w:rFonts w:ascii="Century Gothic" w:hAnsi="Century Gothic"/>
          <w:sz w:val="24"/>
          <w:szCs w:val="24"/>
        </w:rPr>
        <w:t>S</w:t>
      </w:r>
      <w:r w:rsidR="00F01201">
        <w:rPr>
          <w:rFonts w:ascii="Century Gothic" w:hAnsi="Century Gothic"/>
          <w:sz w:val="24"/>
          <w:szCs w:val="24"/>
        </w:rPr>
        <w:t xml:space="preserve">icurezza </w:t>
      </w:r>
      <w:r w:rsidR="006A7028">
        <w:rPr>
          <w:rFonts w:ascii="Century Gothic" w:hAnsi="Century Gothic"/>
          <w:sz w:val="24"/>
          <w:szCs w:val="24"/>
        </w:rPr>
        <w:t>G</w:t>
      </w:r>
      <w:r w:rsidR="00F01201">
        <w:rPr>
          <w:rFonts w:ascii="Century Gothic" w:hAnsi="Century Gothic"/>
          <w:sz w:val="24"/>
          <w:szCs w:val="24"/>
        </w:rPr>
        <w:t>iudiziaria</w:t>
      </w:r>
      <w:r>
        <w:rPr>
          <w:rFonts w:ascii="Century Gothic" w:hAnsi="Century Gothic"/>
          <w:sz w:val="24"/>
          <w:szCs w:val="24"/>
        </w:rPr>
        <w:t>, Direzione di Sicurezza di Tripoli).</w:t>
      </w:r>
      <w:r w:rsidR="00F01201">
        <w:rPr>
          <w:rFonts w:ascii="Century Gothic" w:hAnsi="Century Gothic"/>
          <w:sz w:val="24"/>
          <w:szCs w:val="24"/>
        </w:rPr>
        <w:t xml:space="preserve"> </w:t>
      </w:r>
    </w:p>
    <w:p w14:paraId="4143EC96" w14:textId="346DFB8A" w:rsidR="00BC6821" w:rsidRDefault="00BC6821" w:rsidP="008C3316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</w:t>
      </w:r>
      <w:r w:rsidR="00F01201">
        <w:rPr>
          <w:rFonts w:ascii="Century Gothic" w:hAnsi="Century Gothic"/>
          <w:sz w:val="24"/>
          <w:szCs w:val="24"/>
        </w:rPr>
        <w:t xml:space="preserve">e </w:t>
      </w:r>
      <w:r w:rsidR="006A7028">
        <w:rPr>
          <w:rFonts w:ascii="Century Gothic" w:hAnsi="Century Gothic"/>
          <w:sz w:val="24"/>
          <w:szCs w:val="24"/>
        </w:rPr>
        <w:t xml:space="preserve">aree che ospitano le </w:t>
      </w:r>
      <w:r w:rsidR="00F01201">
        <w:rPr>
          <w:rFonts w:ascii="Century Gothic" w:hAnsi="Century Gothic"/>
          <w:sz w:val="24"/>
          <w:szCs w:val="24"/>
        </w:rPr>
        <w:t xml:space="preserve">sedi diplomatiche o </w:t>
      </w:r>
      <w:r w:rsidR="00A07CBA">
        <w:rPr>
          <w:rFonts w:ascii="Century Gothic" w:hAnsi="Century Gothic"/>
          <w:sz w:val="24"/>
          <w:szCs w:val="24"/>
        </w:rPr>
        <w:t xml:space="preserve">dichiarate </w:t>
      </w:r>
      <w:r w:rsidR="00F01201">
        <w:rPr>
          <w:rFonts w:ascii="Century Gothic" w:hAnsi="Century Gothic"/>
          <w:sz w:val="24"/>
          <w:szCs w:val="24"/>
        </w:rPr>
        <w:t xml:space="preserve">di interesse diplomatico come Hotel </w:t>
      </w:r>
      <w:proofErr w:type="spellStart"/>
      <w:r w:rsidR="00F01201">
        <w:rPr>
          <w:rFonts w:ascii="Century Gothic" w:hAnsi="Century Gothic"/>
          <w:sz w:val="24"/>
          <w:szCs w:val="24"/>
        </w:rPr>
        <w:t>Waddan</w:t>
      </w:r>
      <w:proofErr w:type="spellEnd"/>
      <w:r w:rsidR="00F01201">
        <w:rPr>
          <w:rFonts w:ascii="Century Gothic" w:hAnsi="Century Gothic"/>
          <w:sz w:val="24"/>
          <w:szCs w:val="24"/>
        </w:rPr>
        <w:t xml:space="preserve"> e </w:t>
      </w:r>
      <w:r w:rsidR="006C5FA2">
        <w:rPr>
          <w:rFonts w:ascii="Century Gothic" w:hAnsi="Century Gothic"/>
          <w:sz w:val="24"/>
          <w:szCs w:val="24"/>
        </w:rPr>
        <w:t xml:space="preserve">presto </w:t>
      </w:r>
      <w:r w:rsidR="00F01201">
        <w:rPr>
          <w:rFonts w:ascii="Century Gothic" w:hAnsi="Century Gothic"/>
          <w:sz w:val="24"/>
          <w:szCs w:val="24"/>
        </w:rPr>
        <w:t>Hotel Sultan sono</w:t>
      </w:r>
      <w:r w:rsidR="00E60991">
        <w:rPr>
          <w:rFonts w:ascii="Century Gothic" w:hAnsi="Century Gothic"/>
          <w:sz w:val="24"/>
          <w:szCs w:val="24"/>
        </w:rPr>
        <w:t xml:space="preserve"> soggette </w:t>
      </w:r>
      <w:r w:rsidR="006A7028">
        <w:rPr>
          <w:rFonts w:ascii="Century Gothic" w:hAnsi="Century Gothic"/>
          <w:sz w:val="24"/>
          <w:szCs w:val="24"/>
        </w:rPr>
        <w:t>al</w:t>
      </w:r>
      <w:r w:rsidR="00A07CBA">
        <w:rPr>
          <w:rFonts w:ascii="Century Gothic" w:hAnsi="Century Gothic"/>
          <w:sz w:val="24"/>
          <w:szCs w:val="24"/>
        </w:rPr>
        <w:t>l’ulteriore</w:t>
      </w:r>
      <w:r w:rsidR="006A7028">
        <w:rPr>
          <w:rFonts w:ascii="Century Gothic" w:hAnsi="Century Gothic"/>
          <w:sz w:val="24"/>
          <w:szCs w:val="24"/>
        </w:rPr>
        <w:t xml:space="preserve"> controllo </w:t>
      </w:r>
      <w:r w:rsidR="00F01201">
        <w:rPr>
          <w:rFonts w:ascii="Century Gothic" w:hAnsi="Century Gothic"/>
          <w:sz w:val="24"/>
          <w:szCs w:val="24"/>
        </w:rPr>
        <w:t>d</w:t>
      </w:r>
      <w:r w:rsidR="006A7028">
        <w:rPr>
          <w:rFonts w:ascii="Century Gothic" w:hAnsi="Century Gothic"/>
          <w:sz w:val="24"/>
          <w:szCs w:val="24"/>
        </w:rPr>
        <w:t>i u</w:t>
      </w:r>
      <w:r w:rsidR="00F01201">
        <w:rPr>
          <w:rFonts w:ascii="Century Gothic" w:hAnsi="Century Gothic"/>
          <w:sz w:val="24"/>
          <w:szCs w:val="24"/>
        </w:rPr>
        <w:t xml:space="preserve">n dispositivo di sicurezza </w:t>
      </w:r>
      <w:r w:rsidR="00E60991">
        <w:rPr>
          <w:rFonts w:ascii="Century Gothic" w:hAnsi="Century Gothic"/>
          <w:sz w:val="24"/>
          <w:szCs w:val="24"/>
        </w:rPr>
        <w:t>dell</w:t>
      </w:r>
      <w:r>
        <w:rPr>
          <w:rFonts w:ascii="Century Gothic" w:hAnsi="Century Gothic"/>
          <w:sz w:val="24"/>
          <w:szCs w:val="24"/>
        </w:rPr>
        <w:t xml:space="preserve">a </w:t>
      </w:r>
      <w:r w:rsidR="00A07CBA">
        <w:rPr>
          <w:rFonts w:ascii="Century Gothic" w:hAnsi="Century Gothic"/>
          <w:sz w:val="24"/>
          <w:szCs w:val="24"/>
        </w:rPr>
        <w:t>P</w:t>
      </w:r>
      <w:r>
        <w:rPr>
          <w:rFonts w:ascii="Century Gothic" w:hAnsi="Century Gothic"/>
          <w:sz w:val="24"/>
          <w:szCs w:val="24"/>
        </w:rPr>
        <w:t xml:space="preserve">olizia </w:t>
      </w:r>
      <w:r w:rsidR="00A07CBA">
        <w:rPr>
          <w:rFonts w:ascii="Century Gothic" w:hAnsi="Century Gothic"/>
          <w:sz w:val="24"/>
          <w:szCs w:val="24"/>
        </w:rPr>
        <w:t>D</w:t>
      </w:r>
      <w:r>
        <w:rPr>
          <w:rFonts w:ascii="Century Gothic" w:hAnsi="Century Gothic"/>
          <w:sz w:val="24"/>
          <w:szCs w:val="24"/>
        </w:rPr>
        <w:t>iplomatica</w:t>
      </w:r>
      <w:r w:rsidR="006A7028">
        <w:rPr>
          <w:rFonts w:ascii="Century Gothic" w:hAnsi="Century Gothic"/>
          <w:sz w:val="24"/>
          <w:szCs w:val="24"/>
        </w:rPr>
        <w:t>.</w:t>
      </w:r>
      <w:r w:rsidR="00E60991">
        <w:rPr>
          <w:rFonts w:ascii="Century Gothic" w:hAnsi="Century Gothic"/>
          <w:sz w:val="24"/>
          <w:szCs w:val="24"/>
        </w:rPr>
        <w:t xml:space="preserve"> La Polizia Diplomatica per la sensibilità dei compiti che svolge </w:t>
      </w:r>
      <w:r>
        <w:rPr>
          <w:rFonts w:ascii="Century Gothic" w:hAnsi="Century Gothic"/>
          <w:sz w:val="24"/>
          <w:szCs w:val="24"/>
        </w:rPr>
        <w:t>è inserita all’interno del</w:t>
      </w:r>
      <w:r w:rsidR="006A7028">
        <w:rPr>
          <w:rFonts w:ascii="Century Gothic" w:hAnsi="Century Gothic"/>
          <w:sz w:val="24"/>
          <w:szCs w:val="24"/>
        </w:rPr>
        <w:t xml:space="preserve">la più importante Agenzia di </w:t>
      </w:r>
      <w:r w:rsidR="006A7028" w:rsidRPr="00A07CBA">
        <w:rPr>
          <w:rFonts w:ascii="Century Gothic" w:hAnsi="Century Gothic"/>
          <w:i/>
          <w:iCs/>
          <w:sz w:val="24"/>
          <w:szCs w:val="24"/>
        </w:rPr>
        <w:t>intelligence</w:t>
      </w:r>
      <w:r w:rsidR="006A7028">
        <w:rPr>
          <w:rFonts w:ascii="Century Gothic" w:hAnsi="Century Gothic"/>
          <w:sz w:val="24"/>
          <w:szCs w:val="24"/>
        </w:rPr>
        <w:t xml:space="preserve"> libica il</w:t>
      </w:r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60991">
        <w:rPr>
          <w:rFonts w:ascii="Century Gothic" w:hAnsi="Century Gothic"/>
          <w:i/>
          <w:iCs/>
          <w:sz w:val="24"/>
          <w:szCs w:val="24"/>
        </w:rPr>
        <w:t>L</w:t>
      </w:r>
      <w:r w:rsidR="00E60991" w:rsidRPr="00E60991">
        <w:rPr>
          <w:rFonts w:ascii="Century Gothic" w:hAnsi="Century Gothic"/>
          <w:i/>
          <w:iCs/>
          <w:sz w:val="24"/>
          <w:szCs w:val="24"/>
        </w:rPr>
        <w:t>ibyan</w:t>
      </w:r>
      <w:proofErr w:type="spellEnd"/>
      <w:r w:rsidR="00E60991" w:rsidRPr="00E60991">
        <w:rPr>
          <w:rFonts w:ascii="Century Gothic" w:hAnsi="Century Gothic"/>
          <w:i/>
          <w:iCs/>
          <w:sz w:val="24"/>
          <w:szCs w:val="24"/>
        </w:rPr>
        <w:t xml:space="preserve"> </w:t>
      </w:r>
      <w:proofErr w:type="spellStart"/>
      <w:r w:rsidRPr="00E60991">
        <w:rPr>
          <w:rFonts w:ascii="Century Gothic" w:hAnsi="Century Gothic"/>
          <w:i/>
          <w:iCs/>
          <w:sz w:val="24"/>
          <w:szCs w:val="24"/>
        </w:rPr>
        <w:t>I</w:t>
      </w:r>
      <w:r w:rsidR="00E60991" w:rsidRPr="00E60991">
        <w:rPr>
          <w:rFonts w:ascii="Century Gothic" w:hAnsi="Century Gothic"/>
          <w:i/>
          <w:iCs/>
          <w:sz w:val="24"/>
          <w:szCs w:val="24"/>
        </w:rPr>
        <w:t>intelligence</w:t>
      </w:r>
      <w:proofErr w:type="spellEnd"/>
      <w:r w:rsidR="00E60991" w:rsidRPr="00E60991">
        <w:rPr>
          <w:rFonts w:ascii="Century Gothic" w:hAnsi="Century Gothic"/>
          <w:i/>
          <w:iCs/>
          <w:sz w:val="24"/>
          <w:szCs w:val="24"/>
        </w:rPr>
        <w:t xml:space="preserve"> </w:t>
      </w:r>
      <w:r w:rsidRPr="00E60991">
        <w:rPr>
          <w:rFonts w:ascii="Century Gothic" w:hAnsi="Century Gothic"/>
          <w:i/>
          <w:iCs/>
          <w:sz w:val="24"/>
          <w:szCs w:val="24"/>
        </w:rPr>
        <w:t>S</w:t>
      </w:r>
      <w:r w:rsidR="00E60991" w:rsidRPr="00E60991">
        <w:rPr>
          <w:rFonts w:ascii="Century Gothic" w:hAnsi="Century Gothic"/>
          <w:i/>
          <w:iCs/>
          <w:sz w:val="24"/>
          <w:szCs w:val="24"/>
        </w:rPr>
        <w:t>ervice</w:t>
      </w:r>
      <w:r>
        <w:rPr>
          <w:rFonts w:ascii="Century Gothic" w:hAnsi="Century Gothic"/>
          <w:sz w:val="24"/>
          <w:szCs w:val="24"/>
        </w:rPr>
        <w:t>.</w:t>
      </w:r>
    </w:p>
    <w:p w14:paraId="04DC43F0" w14:textId="77777777" w:rsidR="00BC6821" w:rsidRDefault="00BC6821" w:rsidP="008C3316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Nelle immediate vicinanze dell’Hotel Sultan le principali rotabili sono:</w:t>
      </w:r>
    </w:p>
    <w:p w14:paraId="1127111A" w14:textId="77777777" w:rsidR="00BC6821" w:rsidRDefault="00BC6821" w:rsidP="008C3316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via Shari Al Nasr (strada ad alta percorrenza)</w:t>
      </w:r>
    </w:p>
    <w:p w14:paraId="22C7CDCA" w14:textId="77777777" w:rsidR="00BC6821" w:rsidRDefault="00BC6821" w:rsidP="008C3316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via Imam </w:t>
      </w:r>
      <w:proofErr w:type="spellStart"/>
      <w:r>
        <w:rPr>
          <w:rFonts w:ascii="Century Gothic" w:hAnsi="Century Gothic"/>
          <w:sz w:val="24"/>
          <w:szCs w:val="24"/>
        </w:rPr>
        <w:t>Malek</w:t>
      </w:r>
      <w:proofErr w:type="spellEnd"/>
      <w:r>
        <w:rPr>
          <w:rFonts w:ascii="Century Gothic" w:hAnsi="Century Gothic"/>
          <w:sz w:val="24"/>
          <w:szCs w:val="24"/>
        </w:rPr>
        <w:t xml:space="preserve"> (20m - percorrendola dall’Hotel per circa 400 m si raggiunge il lungomare)</w:t>
      </w:r>
    </w:p>
    <w:p w14:paraId="662E92D3" w14:textId="77777777" w:rsidR="00BC6821" w:rsidRDefault="00BC6821" w:rsidP="008C3316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via Al Sha (400 m – strada costiera ad alta percorrenza)</w:t>
      </w:r>
    </w:p>
    <w:p w14:paraId="527287AA" w14:textId="0858809F" w:rsidR="001909EB" w:rsidRDefault="00B054B0" w:rsidP="008C3316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All’interno del quartiere o </w:t>
      </w:r>
      <w:r w:rsidR="005961FD">
        <w:rPr>
          <w:rFonts w:ascii="Century Gothic" w:hAnsi="Century Gothic"/>
          <w:sz w:val="24"/>
          <w:szCs w:val="24"/>
        </w:rPr>
        <w:t>nei</w:t>
      </w:r>
      <w:r w:rsidR="001909EB">
        <w:rPr>
          <w:rFonts w:ascii="Century Gothic" w:hAnsi="Century Gothic"/>
          <w:sz w:val="24"/>
          <w:szCs w:val="24"/>
        </w:rPr>
        <w:t xml:space="preserve"> quartieri limitrofi</w:t>
      </w:r>
      <w:r w:rsidR="005961FD">
        <w:rPr>
          <w:rFonts w:ascii="Century Gothic" w:hAnsi="Century Gothic"/>
          <w:sz w:val="24"/>
          <w:szCs w:val="24"/>
        </w:rPr>
        <w:t xml:space="preserve">, non molto distanti in linea d’area dall’Hotel Sultan </w:t>
      </w:r>
      <w:r>
        <w:rPr>
          <w:rFonts w:ascii="Century Gothic" w:hAnsi="Century Gothic"/>
          <w:sz w:val="24"/>
          <w:szCs w:val="24"/>
        </w:rPr>
        <w:t>ci sono</w:t>
      </w:r>
      <w:r w:rsidR="001909EB">
        <w:rPr>
          <w:rFonts w:ascii="Century Gothic" w:hAnsi="Century Gothic"/>
          <w:sz w:val="24"/>
          <w:szCs w:val="24"/>
        </w:rPr>
        <w:t>:</w:t>
      </w:r>
    </w:p>
    <w:p w14:paraId="28476C29" w14:textId="0ECB6EEF" w:rsidR="001909EB" w:rsidRPr="001909EB" w:rsidRDefault="00B054B0" w:rsidP="008C3316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Century Gothic" w:hAnsi="Century Gothic"/>
          <w:sz w:val="24"/>
          <w:szCs w:val="24"/>
        </w:rPr>
      </w:pPr>
      <w:r w:rsidRPr="001909EB">
        <w:rPr>
          <w:rFonts w:ascii="Century Gothic" w:hAnsi="Century Gothic"/>
          <w:sz w:val="24"/>
          <w:szCs w:val="24"/>
        </w:rPr>
        <w:t>edifici governativi</w:t>
      </w:r>
    </w:p>
    <w:p w14:paraId="667457B4" w14:textId="0661C450" w:rsidR="009C0FEA" w:rsidRDefault="009C0FEA" w:rsidP="008C3316">
      <w:pPr>
        <w:pStyle w:val="Paragrafoelenco"/>
        <w:numPr>
          <w:ilvl w:val="1"/>
          <w:numId w:val="1"/>
        </w:numPr>
        <w:spacing w:after="0" w:line="360" w:lineRule="auto"/>
        <w:ind w:left="567" w:hanging="283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Autorità Nazionale Aviazione Civile – circa 100 m</w:t>
      </w:r>
    </w:p>
    <w:p w14:paraId="6FB4E908" w14:textId="68FA3B89" w:rsidR="009C0FEA" w:rsidRDefault="009C0FEA" w:rsidP="008C3316">
      <w:pPr>
        <w:pStyle w:val="Paragrafoelenco"/>
        <w:numPr>
          <w:ilvl w:val="1"/>
          <w:numId w:val="1"/>
        </w:numPr>
        <w:spacing w:after="0" w:line="360" w:lineRule="auto"/>
        <w:ind w:left="567" w:hanging="283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Accademia Nazionale per la Ricerca Scientifica – circa 150 m</w:t>
      </w:r>
    </w:p>
    <w:p w14:paraId="7108C32D" w14:textId="61E00238" w:rsidR="001909EB" w:rsidRDefault="00B054B0" w:rsidP="008C3316">
      <w:pPr>
        <w:pStyle w:val="Paragrafoelenco"/>
        <w:numPr>
          <w:ilvl w:val="1"/>
          <w:numId w:val="1"/>
        </w:numPr>
        <w:spacing w:after="0" w:line="360" w:lineRule="auto"/>
        <w:ind w:left="567" w:hanging="283"/>
        <w:jc w:val="both"/>
        <w:rPr>
          <w:rFonts w:ascii="Century Gothic" w:hAnsi="Century Gothic"/>
          <w:sz w:val="24"/>
          <w:szCs w:val="24"/>
        </w:rPr>
      </w:pPr>
      <w:r w:rsidRPr="001909EB">
        <w:rPr>
          <w:rFonts w:ascii="Century Gothic" w:hAnsi="Century Gothic"/>
          <w:sz w:val="24"/>
          <w:szCs w:val="24"/>
        </w:rPr>
        <w:t>Ministero delle Comunicazioni libico</w:t>
      </w:r>
      <w:r w:rsidR="001909EB">
        <w:rPr>
          <w:rFonts w:ascii="Century Gothic" w:hAnsi="Century Gothic"/>
          <w:sz w:val="24"/>
          <w:szCs w:val="24"/>
        </w:rPr>
        <w:t xml:space="preserve"> </w:t>
      </w:r>
      <w:r w:rsidR="009C0FEA">
        <w:rPr>
          <w:rFonts w:ascii="Century Gothic" w:hAnsi="Century Gothic"/>
          <w:sz w:val="24"/>
          <w:szCs w:val="24"/>
        </w:rPr>
        <w:t>–</w:t>
      </w:r>
      <w:r w:rsidR="001909EB">
        <w:rPr>
          <w:rFonts w:ascii="Century Gothic" w:hAnsi="Century Gothic"/>
          <w:sz w:val="24"/>
          <w:szCs w:val="24"/>
        </w:rPr>
        <w:t xml:space="preserve"> </w:t>
      </w:r>
      <w:r w:rsidR="009C0FEA">
        <w:rPr>
          <w:rFonts w:ascii="Century Gothic" w:hAnsi="Century Gothic"/>
          <w:sz w:val="24"/>
          <w:szCs w:val="24"/>
        </w:rPr>
        <w:t>circa 200 m</w:t>
      </w:r>
    </w:p>
    <w:p w14:paraId="69C20E6F" w14:textId="489B6037" w:rsidR="004D46B5" w:rsidRDefault="004D46B5" w:rsidP="008C3316">
      <w:pPr>
        <w:pStyle w:val="Paragrafoelenco"/>
        <w:numPr>
          <w:ilvl w:val="1"/>
          <w:numId w:val="1"/>
        </w:numPr>
        <w:spacing w:after="0" w:line="360" w:lineRule="auto"/>
        <w:ind w:left="567" w:hanging="283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Ministero del Lavoro e della Riabilitazione (400 m)</w:t>
      </w:r>
    </w:p>
    <w:p w14:paraId="03CC7501" w14:textId="31DB20C5" w:rsidR="00AA746A" w:rsidRDefault="00AA746A" w:rsidP="008C3316">
      <w:pPr>
        <w:pStyle w:val="Paragrafoelenco"/>
        <w:numPr>
          <w:ilvl w:val="1"/>
          <w:numId w:val="1"/>
        </w:numPr>
        <w:spacing w:after="0" w:line="360" w:lineRule="auto"/>
        <w:ind w:left="567" w:hanging="283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Ministero degli Affari Esteri – circa 1 km</w:t>
      </w:r>
    </w:p>
    <w:p w14:paraId="7C47A943" w14:textId="1E438F97" w:rsidR="001909EB" w:rsidRDefault="001909EB" w:rsidP="008C3316">
      <w:pPr>
        <w:pStyle w:val="Paragrafoelenco"/>
        <w:numPr>
          <w:ilvl w:val="1"/>
          <w:numId w:val="1"/>
        </w:numPr>
        <w:spacing w:after="0" w:line="360" w:lineRule="auto"/>
        <w:ind w:left="567" w:hanging="283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Stato Maggiore della Marina (Porto di Abu-</w:t>
      </w:r>
      <w:proofErr w:type="spellStart"/>
      <w:r>
        <w:rPr>
          <w:rFonts w:ascii="Century Gothic" w:hAnsi="Century Gothic"/>
          <w:sz w:val="24"/>
          <w:szCs w:val="24"/>
        </w:rPr>
        <w:t>Sitta</w:t>
      </w:r>
      <w:r w:rsidR="003C74A4">
        <w:rPr>
          <w:rFonts w:ascii="Century Gothic" w:hAnsi="Century Gothic"/>
          <w:sz w:val="24"/>
          <w:szCs w:val="24"/>
        </w:rPr>
        <w:t>h</w:t>
      </w:r>
      <w:proofErr w:type="spellEnd"/>
      <w:r w:rsidR="00AA746A">
        <w:rPr>
          <w:rFonts w:ascii="Century Gothic" w:hAnsi="Century Gothic"/>
          <w:sz w:val="24"/>
          <w:szCs w:val="24"/>
        </w:rPr>
        <w:t xml:space="preserve"> dove staziona la nave italiana inserita nell’Operazione Mare Sicuro</w:t>
      </w:r>
      <w:r>
        <w:rPr>
          <w:rFonts w:ascii="Century Gothic" w:hAnsi="Century Gothic"/>
          <w:sz w:val="24"/>
          <w:szCs w:val="24"/>
        </w:rPr>
        <w:t xml:space="preserve"> – 2,5 km</w:t>
      </w:r>
      <w:r w:rsidR="00AA746A">
        <w:rPr>
          <w:rFonts w:ascii="Century Gothic" w:hAnsi="Century Gothic"/>
          <w:sz w:val="24"/>
          <w:szCs w:val="24"/>
        </w:rPr>
        <w:t>)</w:t>
      </w:r>
    </w:p>
    <w:p w14:paraId="4B394CCC" w14:textId="77777777" w:rsidR="001909EB" w:rsidRDefault="00B054B0" w:rsidP="008C3316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Century Gothic" w:hAnsi="Century Gothic"/>
          <w:sz w:val="24"/>
          <w:szCs w:val="24"/>
        </w:rPr>
      </w:pPr>
      <w:r w:rsidRPr="001909EB">
        <w:rPr>
          <w:rFonts w:ascii="Century Gothic" w:hAnsi="Century Gothic"/>
          <w:sz w:val="24"/>
          <w:szCs w:val="24"/>
        </w:rPr>
        <w:t>rappresentanze diplomatiche straniere attive</w:t>
      </w:r>
      <w:r w:rsidR="001909EB">
        <w:rPr>
          <w:rFonts w:ascii="Century Gothic" w:hAnsi="Century Gothic"/>
          <w:sz w:val="24"/>
          <w:szCs w:val="24"/>
        </w:rPr>
        <w:t>:</w:t>
      </w:r>
    </w:p>
    <w:p w14:paraId="7E2AE882" w14:textId="7231939D" w:rsidR="009C0FEA" w:rsidRDefault="00B054B0" w:rsidP="008C3316">
      <w:pPr>
        <w:pStyle w:val="Paragrafoelenco"/>
        <w:numPr>
          <w:ilvl w:val="1"/>
          <w:numId w:val="1"/>
        </w:numPr>
        <w:spacing w:after="0" w:line="360" w:lineRule="auto"/>
        <w:ind w:left="426" w:hanging="142"/>
        <w:jc w:val="both"/>
        <w:rPr>
          <w:rFonts w:ascii="Century Gothic" w:hAnsi="Century Gothic"/>
          <w:sz w:val="24"/>
          <w:szCs w:val="24"/>
        </w:rPr>
      </w:pPr>
      <w:r w:rsidRPr="001909EB">
        <w:rPr>
          <w:rFonts w:ascii="Century Gothic" w:hAnsi="Century Gothic"/>
          <w:sz w:val="24"/>
          <w:szCs w:val="24"/>
        </w:rPr>
        <w:t xml:space="preserve"> Ambasciata italiana</w:t>
      </w:r>
      <w:r w:rsidR="009C0FEA">
        <w:rPr>
          <w:rFonts w:ascii="Century Gothic" w:hAnsi="Century Gothic"/>
          <w:sz w:val="24"/>
          <w:szCs w:val="24"/>
        </w:rPr>
        <w:t xml:space="preserve"> </w:t>
      </w:r>
      <w:r w:rsidR="00AA746A">
        <w:rPr>
          <w:rFonts w:ascii="Century Gothic" w:hAnsi="Century Gothic"/>
          <w:sz w:val="24"/>
          <w:szCs w:val="24"/>
        </w:rPr>
        <w:t>(</w:t>
      </w:r>
      <w:r w:rsidR="009C0FEA">
        <w:rPr>
          <w:rFonts w:ascii="Century Gothic" w:hAnsi="Century Gothic"/>
          <w:sz w:val="24"/>
          <w:szCs w:val="24"/>
        </w:rPr>
        <w:t>circa 500 m</w:t>
      </w:r>
      <w:r w:rsidR="00AA746A">
        <w:rPr>
          <w:rFonts w:ascii="Century Gothic" w:hAnsi="Century Gothic"/>
          <w:sz w:val="24"/>
          <w:szCs w:val="24"/>
        </w:rPr>
        <w:t>)</w:t>
      </w:r>
    </w:p>
    <w:p w14:paraId="26327DD8" w14:textId="5C385FD5" w:rsidR="001909EB" w:rsidRDefault="009C0FEA" w:rsidP="008C3316">
      <w:pPr>
        <w:pStyle w:val="Paragrafoelenco"/>
        <w:numPr>
          <w:ilvl w:val="1"/>
          <w:numId w:val="1"/>
        </w:numPr>
        <w:spacing w:after="0" w:line="360" w:lineRule="auto"/>
        <w:ind w:left="426" w:hanging="142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</w:t>
      </w:r>
      <w:r w:rsidR="00B054B0" w:rsidRPr="001909EB">
        <w:rPr>
          <w:rFonts w:ascii="Century Gothic" w:hAnsi="Century Gothic"/>
          <w:sz w:val="24"/>
          <w:szCs w:val="24"/>
        </w:rPr>
        <w:t>Ambasciata turca</w:t>
      </w:r>
      <w:r>
        <w:rPr>
          <w:rFonts w:ascii="Century Gothic" w:hAnsi="Century Gothic"/>
          <w:sz w:val="24"/>
          <w:szCs w:val="24"/>
        </w:rPr>
        <w:t xml:space="preserve"> </w:t>
      </w:r>
      <w:r w:rsidR="00AA746A">
        <w:rPr>
          <w:rFonts w:ascii="Century Gothic" w:hAnsi="Century Gothic"/>
          <w:sz w:val="24"/>
          <w:szCs w:val="24"/>
        </w:rPr>
        <w:t>(</w:t>
      </w:r>
      <w:r>
        <w:rPr>
          <w:rFonts w:ascii="Century Gothic" w:hAnsi="Century Gothic"/>
          <w:sz w:val="24"/>
          <w:szCs w:val="24"/>
        </w:rPr>
        <w:t>circa 400 m</w:t>
      </w:r>
      <w:r w:rsidR="00AA746A">
        <w:rPr>
          <w:rFonts w:ascii="Century Gothic" w:hAnsi="Century Gothic"/>
          <w:sz w:val="24"/>
          <w:szCs w:val="24"/>
        </w:rPr>
        <w:t>)</w:t>
      </w:r>
      <w:r w:rsidR="00B054B0" w:rsidRPr="001909EB">
        <w:rPr>
          <w:rFonts w:ascii="Century Gothic" w:hAnsi="Century Gothic"/>
          <w:sz w:val="24"/>
          <w:szCs w:val="24"/>
        </w:rPr>
        <w:t xml:space="preserve"> </w:t>
      </w:r>
    </w:p>
    <w:p w14:paraId="7F4D32A8" w14:textId="732427A6" w:rsidR="003471B1" w:rsidRDefault="00AA746A" w:rsidP="008C3316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</w:t>
      </w:r>
      <w:r w:rsidR="003471B1">
        <w:rPr>
          <w:rFonts w:ascii="Century Gothic" w:hAnsi="Century Gothic"/>
          <w:sz w:val="24"/>
          <w:szCs w:val="24"/>
        </w:rPr>
        <w:t>umerosi edifici civili</w:t>
      </w:r>
      <w:r>
        <w:rPr>
          <w:rFonts w:ascii="Century Gothic" w:hAnsi="Century Gothic"/>
          <w:sz w:val="24"/>
          <w:szCs w:val="24"/>
        </w:rPr>
        <w:t>,</w:t>
      </w:r>
      <w:r w:rsidR="003471B1">
        <w:rPr>
          <w:rFonts w:ascii="Century Gothic" w:hAnsi="Century Gothic"/>
          <w:sz w:val="24"/>
          <w:szCs w:val="24"/>
        </w:rPr>
        <w:t xml:space="preserve"> commerciali</w:t>
      </w:r>
      <w:r>
        <w:rPr>
          <w:rFonts w:ascii="Century Gothic" w:hAnsi="Century Gothic"/>
          <w:sz w:val="24"/>
          <w:szCs w:val="24"/>
        </w:rPr>
        <w:t>, parchi e piazze</w:t>
      </w:r>
      <w:r w:rsidR="003471B1">
        <w:rPr>
          <w:rFonts w:ascii="Century Gothic" w:hAnsi="Century Gothic"/>
          <w:sz w:val="24"/>
          <w:szCs w:val="24"/>
        </w:rPr>
        <w:t>:</w:t>
      </w:r>
    </w:p>
    <w:p w14:paraId="67B9D2DC" w14:textId="16AEC794" w:rsidR="00AA746A" w:rsidRDefault="00AA746A" w:rsidP="008C3316">
      <w:pPr>
        <w:pStyle w:val="Paragrafoelenco"/>
        <w:numPr>
          <w:ilvl w:val="1"/>
          <w:numId w:val="1"/>
        </w:numPr>
        <w:spacing w:after="0" w:line="360" w:lineRule="auto"/>
        <w:ind w:left="567" w:hanging="283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Stadio di calcio di Al </w:t>
      </w:r>
      <w:proofErr w:type="spellStart"/>
      <w:r>
        <w:rPr>
          <w:rFonts w:ascii="Century Gothic" w:hAnsi="Century Gothic"/>
          <w:sz w:val="24"/>
          <w:szCs w:val="24"/>
        </w:rPr>
        <w:t>Dahra</w:t>
      </w:r>
      <w:proofErr w:type="spellEnd"/>
      <w:r>
        <w:rPr>
          <w:rFonts w:ascii="Century Gothic" w:hAnsi="Century Gothic"/>
          <w:sz w:val="24"/>
          <w:szCs w:val="24"/>
        </w:rPr>
        <w:t xml:space="preserve"> Club (20 m)</w:t>
      </w:r>
    </w:p>
    <w:p w14:paraId="6826E7D0" w14:textId="77777777" w:rsidR="00871BA9" w:rsidRDefault="00871BA9" w:rsidP="008C3316">
      <w:pPr>
        <w:pStyle w:val="Paragrafoelenco"/>
        <w:numPr>
          <w:ilvl w:val="1"/>
          <w:numId w:val="1"/>
        </w:numPr>
        <w:spacing w:after="0" w:line="360" w:lineRule="auto"/>
        <w:ind w:left="567" w:hanging="283"/>
        <w:jc w:val="both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Wahda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Bank</w:t>
      </w:r>
      <w:proofErr w:type="spellEnd"/>
      <w:r>
        <w:rPr>
          <w:rFonts w:ascii="Century Gothic" w:hAnsi="Century Gothic"/>
          <w:sz w:val="24"/>
          <w:szCs w:val="24"/>
        </w:rPr>
        <w:t xml:space="preserve"> (50 m)</w:t>
      </w:r>
    </w:p>
    <w:p w14:paraId="5303B4CA" w14:textId="77777777" w:rsidR="00871BA9" w:rsidRDefault="00871BA9" w:rsidP="008C3316">
      <w:pPr>
        <w:pStyle w:val="Paragrafoelenco"/>
        <w:numPr>
          <w:ilvl w:val="1"/>
          <w:numId w:val="1"/>
        </w:numPr>
        <w:spacing w:after="0" w:line="360" w:lineRule="auto"/>
        <w:ind w:left="567" w:hanging="283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Victoria Hotel (250 m)</w:t>
      </w:r>
    </w:p>
    <w:p w14:paraId="5F22058F" w14:textId="77777777" w:rsidR="00AA746A" w:rsidRPr="001909EB" w:rsidRDefault="00AA746A" w:rsidP="008C3316">
      <w:pPr>
        <w:pStyle w:val="Paragrafoelenco"/>
        <w:numPr>
          <w:ilvl w:val="1"/>
          <w:numId w:val="1"/>
        </w:numPr>
        <w:spacing w:after="0" w:line="360" w:lineRule="auto"/>
        <w:ind w:left="567" w:hanging="283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Al </w:t>
      </w:r>
      <w:proofErr w:type="spellStart"/>
      <w:r>
        <w:rPr>
          <w:rFonts w:ascii="Century Gothic" w:hAnsi="Century Gothic"/>
          <w:sz w:val="24"/>
          <w:szCs w:val="24"/>
        </w:rPr>
        <w:t>Mahari</w:t>
      </w:r>
      <w:proofErr w:type="spellEnd"/>
      <w:r>
        <w:rPr>
          <w:rFonts w:ascii="Century Gothic" w:hAnsi="Century Gothic"/>
          <w:sz w:val="24"/>
          <w:szCs w:val="24"/>
        </w:rPr>
        <w:t xml:space="preserve"> Supermarket (300 m circa)</w:t>
      </w:r>
    </w:p>
    <w:p w14:paraId="675DEC69" w14:textId="77777777" w:rsidR="00871BA9" w:rsidRDefault="00871BA9" w:rsidP="008C3316">
      <w:pPr>
        <w:pStyle w:val="Paragrafoelenco"/>
        <w:numPr>
          <w:ilvl w:val="1"/>
          <w:numId w:val="1"/>
        </w:numPr>
        <w:spacing w:after="0" w:line="360" w:lineRule="auto"/>
        <w:ind w:left="567" w:hanging="283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Hotel </w:t>
      </w:r>
      <w:proofErr w:type="spellStart"/>
      <w:r>
        <w:rPr>
          <w:rFonts w:ascii="Century Gothic" w:hAnsi="Century Gothic"/>
          <w:sz w:val="24"/>
          <w:szCs w:val="24"/>
        </w:rPr>
        <w:t>Attawfeek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Plaza</w:t>
      </w:r>
      <w:proofErr w:type="spellEnd"/>
      <w:r>
        <w:rPr>
          <w:rFonts w:ascii="Century Gothic" w:hAnsi="Century Gothic"/>
          <w:sz w:val="24"/>
          <w:szCs w:val="24"/>
        </w:rPr>
        <w:t xml:space="preserve"> (400 m)</w:t>
      </w:r>
    </w:p>
    <w:p w14:paraId="7692B604" w14:textId="77777777" w:rsidR="00871BA9" w:rsidRDefault="00871BA9" w:rsidP="008C3316">
      <w:pPr>
        <w:pStyle w:val="Paragrafoelenco"/>
        <w:numPr>
          <w:ilvl w:val="1"/>
          <w:numId w:val="1"/>
        </w:numPr>
        <w:spacing w:after="0" w:line="360" w:lineRule="auto"/>
        <w:ind w:left="567" w:hanging="283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Corina Hotel (400 m)</w:t>
      </w:r>
    </w:p>
    <w:p w14:paraId="7532E7E9" w14:textId="77777777" w:rsidR="00871BA9" w:rsidRDefault="00871BA9" w:rsidP="008C3316">
      <w:pPr>
        <w:pStyle w:val="Paragrafoelenco"/>
        <w:numPr>
          <w:ilvl w:val="1"/>
          <w:numId w:val="1"/>
        </w:numPr>
        <w:spacing w:after="0" w:line="360" w:lineRule="auto"/>
        <w:ind w:left="567" w:hanging="283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Università </w:t>
      </w:r>
      <w:proofErr w:type="spellStart"/>
      <w:r>
        <w:rPr>
          <w:rFonts w:ascii="Century Gothic" w:hAnsi="Century Gothic"/>
          <w:sz w:val="24"/>
          <w:szCs w:val="24"/>
        </w:rPr>
        <w:t>Refak</w:t>
      </w:r>
      <w:proofErr w:type="spellEnd"/>
      <w:r>
        <w:rPr>
          <w:rFonts w:ascii="Century Gothic" w:hAnsi="Century Gothic"/>
          <w:sz w:val="24"/>
          <w:szCs w:val="24"/>
        </w:rPr>
        <w:t xml:space="preserve"> (450 m)</w:t>
      </w:r>
    </w:p>
    <w:p w14:paraId="44026DBB" w14:textId="77777777" w:rsidR="00871BA9" w:rsidRDefault="00871BA9" w:rsidP="008C3316">
      <w:pPr>
        <w:pStyle w:val="Paragrafoelenco"/>
        <w:numPr>
          <w:ilvl w:val="1"/>
          <w:numId w:val="1"/>
        </w:numPr>
        <w:spacing w:after="0" w:line="360" w:lineRule="auto"/>
        <w:ind w:left="567" w:hanging="283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Hotel </w:t>
      </w:r>
      <w:proofErr w:type="spellStart"/>
      <w:r>
        <w:rPr>
          <w:rFonts w:ascii="Century Gothic" w:hAnsi="Century Gothic"/>
          <w:sz w:val="24"/>
          <w:szCs w:val="24"/>
        </w:rPr>
        <w:t>Haroon</w:t>
      </w:r>
      <w:proofErr w:type="spellEnd"/>
      <w:r>
        <w:rPr>
          <w:rFonts w:ascii="Century Gothic" w:hAnsi="Century Gothic"/>
          <w:sz w:val="24"/>
          <w:szCs w:val="24"/>
        </w:rPr>
        <w:t xml:space="preserve"> (500 m)</w:t>
      </w:r>
    </w:p>
    <w:p w14:paraId="5C24C5D9" w14:textId="77777777" w:rsidR="00871BA9" w:rsidRDefault="00871BA9" w:rsidP="008C3316">
      <w:pPr>
        <w:pStyle w:val="Paragrafoelenco"/>
        <w:numPr>
          <w:ilvl w:val="1"/>
          <w:numId w:val="1"/>
        </w:numPr>
        <w:spacing w:after="0" w:line="360" w:lineRule="auto"/>
        <w:ind w:left="567" w:hanging="283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ENI </w:t>
      </w:r>
      <w:proofErr w:type="spellStart"/>
      <w:r>
        <w:rPr>
          <w:rFonts w:ascii="Century Gothic" w:hAnsi="Century Gothic"/>
          <w:sz w:val="24"/>
          <w:szCs w:val="24"/>
        </w:rPr>
        <w:t>north</w:t>
      </w:r>
      <w:proofErr w:type="spellEnd"/>
      <w:r>
        <w:rPr>
          <w:rFonts w:ascii="Century Gothic" w:hAnsi="Century Gothic"/>
          <w:sz w:val="24"/>
          <w:szCs w:val="24"/>
        </w:rPr>
        <w:t xml:space="preserve"> Africa (500 m)</w:t>
      </w:r>
    </w:p>
    <w:p w14:paraId="09C6FEF6" w14:textId="77777777" w:rsidR="00871BA9" w:rsidRDefault="00871BA9" w:rsidP="008C3316">
      <w:pPr>
        <w:pStyle w:val="Paragrafoelenco"/>
        <w:numPr>
          <w:ilvl w:val="1"/>
          <w:numId w:val="1"/>
        </w:numPr>
        <w:spacing w:after="0" w:line="360" w:lineRule="auto"/>
        <w:ind w:left="567" w:hanging="283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Hotel Radisson Blu (550 m)</w:t>
      </w:r>
    </w:p>
    <w:p w14:paraId="0E646337" w14:textId="4A2B3588" w:rsidR="003471B1" w:rsidRDefault="003471B1" w:rsidP="008C3316">
      <w:pPr>
        <w:pStyle w:val="Paragrafoelenco"/>
        <w:numPr>
          <w:ilvl w:val="1"/>
          <w:numId w:val="1"/>
        </w:numPr>
        <w:spacing w:after="0" w:line="360" w:lineRule="auto"/>
        <w:ind w:left="567" w:hanging="283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Hotel Al </w:t>
      </w:r>
      <w:proofErr w:type="spellStart"/>
      <w:r>
        <w:rPr>
          <w:rFonts w:ascii="Century Gothic" w:hAnsi="Century Gothic"/>
          <w:sz w:val="24"/>
          <w:szCs w:val="24"/>
        </w:rPr>
        <w:t>Waddan</w:t>
      </w:r>
      <w:proofErr w:type="spellEnd"/>
      <w:r>
        <w:rPr>
          <w:rFonts w:ascii="Century Gothic" w:hAnsi="Century Gothic"/>
          <w:sz w:val="24"/>
          <w:szCs w:val="24"/>
        </w:rPr>
        <w:t xml:space="preserve"> (600 m dove alloggia il personale dell’Ambasciata e Consolato italiano)</w:t>
      </w:r>
    </w:p>
    <w:p w14:paraId="76B18828" w14:textId="1F7B0B26" w:rsidR="00AA746A" w:rsidRDefault="00AA746A" w:rsidP="008C3316">
      <w:pPr>
        <w:pStyle w:val="Paragrafoelenco"/>
        <w:numPr>
          <w:ilvl w:val="1"/>
          <w:numId w:val="1"/>
        </w:numPr>
        <w:spacing w:after="0" w:line="360" w:lineRule="auto"/>
        <w:ind w:left="567" w:hanging="283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Hotel Al </w:t>
      </w:r>
      <w:proofErr w:type="spellStart"/>
      <w:r>
        <w:rPr>
          <w:rFonts w:ascii="Century Gothic" w:hAnsi="Century Gothic"/>
          <w:sz w:val="24"/>
          <w:szCs w:val="24"/>
        </w:rPr>
        <w:t>Safwa</w:t>
      </w:r>
      <w:proofErr w:type="spellEnd"/>
      <w:r>
        <w:rPr>
          <w:rFonts w:ascii="Century Gothic" w:hAnsi="Century Gothic"/>
          <w:sz w:val="24"/>
          <w:szCs w:val="24"/>
        </w:rPr>
        <w:t xml:space="preserve"> (800 m)</w:t>
      </w:r>
    </w:p>
    <w:p w14:paraId="19503AE2" w14:textId="0CF7D3B5" w:rsidR="00AA746A" w:rsidRDefault="00AA746A" w:rsidP="008C3316">
      <w:pPr>
        <w:pStyle w:val="Paragrafoelenco"/>
        <w:numPr>
          <w:ilvl w:val="1"/>
          <w:numId w:val="1"/>
        </w:numPr>
        <w:spacing w:after="0" w:line="360" w:lineRule="auto"/>
        <w:ind w:left="567" w:hanging="283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Piazza dei Martiri (1,5 km circa)</w:t>
      </w:r>
    </w:p>
    <w:p w14:paraId="0D590EDC" w14:textId="77777777" w:rsidR="000647FB" w:rsidRDefault="000647FB" w:rsidP="008C3316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</w:p>
    <w:sectPr w:rsidR="000647FB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97173E" w14:textId="77777777" w:rsidR="0005000F" w:rsidRDefault="0005000F" w:rsidP="002F7705">
      <w:pPr>
        <w:spacing w:after="0" w:line="240" w:lineRule="auto"/>
      </w:pPr>
      <w:r>
        <w:separator/>
      </w:r>
    </w:p>
  </w:endnote>
  <w:endnote w:type="continuationSeparator" w:id="0">
    <w:p w14:paraId="608DB8D5" w14:textId="77777777" w:rsidR="0005000F" w:rsidRDefault="0005000F" w:rsidP="002F7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06E625" w14:textId="6C0B9175" w:rsidR="002F7705" w:rsidRPr="0027285E" w:rsidRDefault="002F7705" w:rsidP="002F7705">
    <w:pPr>
      <w:pStyle w:val="Pidipagina"/>
      <w:jc w:val="center"/>
      <w:rPr>
        <w:rFonts w:ascii="Century Gothic" w:hAnsi="Century Gothic"/>
      </w:rPr>
    </w:pPr>
    <w:r w:rsidRPr="0027285E">
      <w:rPr>
        <w:rFonts w:ascii="Century Gothic" w:hAnsi="Century Gothic"/>
      </w:rPr>
      <w:fldChar w:fldCharType="begin"/>
    </w:r>
    <w:r w:rsidRPr="0027285E">
      <w:rPr>
        <w:rFonts w:ascii="Century Gothic" w:hAnsi="Century Gothic"/>
      </w:rPr>
      <w:instrText>PAGE   \* MERGEFORMAT</w:instrText>
    </w:r>
    <w:r w:rsidRPr="0027285E">
      <w:rPr>
        <w:rFonts w:ascii="Century Gothic" w:hAnsi="Century Gothic"/>
      </w:rPr>
      <w:fldChar w:fldCharType="separate"/>
    </w:r>
    <w:r w:rsidR="00404555">
      <w:rPr>
        <w:rFonts w:ascii="Century Gothic" w:hAnsi="Century Gothic"/>
        <w:noProof/>
      </w:rPr>
      <w:t>4</w:t>
    </w:r>
    <w:r w:rsidRPr="0027285E">
      <w:rPr>
        <w:rFonts w:ascii="Century Gothic" w:hAnsi="Century Gothic"/>
      </w:rPr>
      <w:fldChar w:fldCharType="end"/>
    </w:r>
  </w:p>
  <w:p w14:paraId="74B20C7D" w14:textId="4DF166F0" w:rsidR="002F7705" w:rsidRPr="0027285E" w:rsidRDefault="002F7705" w:rsidP="002F7705">
    <w:pPr>
      <w:pStyle w:val="Pidipagina"/>
      <w:jc w:val="center"/>
      <w:rPr>
        <w:rFonts w:ascii="Century Gothic" w:hAnsi="Century Gothic"/>
      </w:rPr>
    </w:pPr>
    <w:r w:rsidRPr="0027285E">
      <w:rPr>
        <w:rFonts w:ascii="Century Gothic" w:hAnsi="Century Gothic"/>
      </w:rPr>
      <w:t>INFORMAZIONI NON CLASSIFICATE CONTROLLATE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9CA6D1" w14:textId="77777777" w:rsidR="0005000F" w:rsidRDefault="0005000F" w:rsidP="002F7705">
      <w:pPr>
        <w:spacing w:after="0" w:line="240" w:lineRule="auto"/>
      </w:pPr>
      <w:r>
        <w:separator/>
      </w:r>
    </w:p>
  </w:footnote>
  <w:footnote w:type="continuationSeparator" w:id="0">
    <w:p w14:paraId="79D5E8F6" w14:textId="77777777" w:rsidR="0005000F" w:rsidRDefault="0005000F" w:rsidP="002F77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A3128"/>
    <w:multiLevelType w:val="hybridMultilevel"/>
    <w:tmpl w:val="1DE42F22"/>
    <w:lvl w:ilvl="0" w:tplc="FAB6B2A8">
      <w:start w:val="1"/>
      <w:numFmt w:val="bullet"/>
      <w:lvlText w:val="−"/>
      <w:lvlJc w:val="left"/>
      <w:pPr>
        <w:ind w:left="783" w:hanging="360"/>
      </w:pPr>
      <w:rPr>
        <w:rFonts w:ascii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36342F15"/>
    <w:multiLevelType w:val="hybridMultilevel"/>
    <w:tmpl w:val="F1609D4E"/>
    <w:lvl w:ilvl="0" w:tplc="FAB6B2A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F8F"/>
    <w:rsid w:val="0005000F"/>
    <w:rsid w:val="00061987"/>
    <w:rsid w:val="000647FB"/>
    <w:rsid w:val="001909EB"/>
    <w:rsid w:val="001B5048"/>
    <w:rsid w:val="001B7E40"/>
    <w:rsid w:val="001F714A"/>
    <w:rsid w:val="00210BEC"/>
    <w:rsid w:val="002560DD"/>
    <w:rsid w:val="0027285E"/>
    <w:rsid w:val="002B489F"/>
    <w:rsid w:val="002F7705"/>
    <w:rsid w:val="00301E2B"/>
    <w:rsid w:val="00323ECB"/>
    <w:rsid w:val="003471B1"/>
    <w:rsid w:val="003C74A4"/>
    <w:rsid w:val="003E79F6"/>
    <w:rsid w:val="00404555"/>
    <w:rsid w:val="00424F27"/>
    <w:rsid w:val="00440AAF"/>
    <w:rsid w:val="004569E3"/>
    <w:rsid w:val="004D46B5"/>
    <w:rsid w:val="004E4367"/>
    <w:rsid w:val="00550A80"/>
    <w:rsid w:val="005961FD"/>
    <w:rsid w:val="005F07B7"/>
    <w:rsid w:val="0061772E"/>
    <w:rsid w:val="0062188E"/>
    <w:rsid w:val="006A7028"/>
    <w:rsid w:val="006C5FA2"/>
    <w:rsid w:val="006D5D18"/>
    <w:rsid w:val="006F0DC1"/>
    <w:rsid w:val="00736D5C"/>
    <w:rsid w:val="00745BDD"/>
    <w:rsid w:val="00871BA9"/>
    <w:rsid w:val="0089473F"/>
    <w:rsid w:val="008A1D04"/>
    <w:rsid w:val="008C3316"/>
    <w:rsid w:val="008D1231"/>
    <w:rsid w:val="00946EFC"/>
    <w:rsid w:val="009C0FEA"/>
    <w:rsid w:val="00A07CBA"/>
    <w:rsid w:val="00A5356E"/>
    <w:rsid w:val="00A5769F"/>
    <w:rsid w:val="00A854DC"/>
    <w:rsid w:val="00AA746A"/>
    <w:rsid w:val="00B054B0"/>
    <w:rsid w:val="00B16113"/>
    <w:rsid w:val="00B57F32"/>
    <w:rsid w:val="00BC6821"/>
    <w:rsid w:val="00CE6D03"/>
    <w:rsid w:val="00D71AF6"/>
    <w:rsid w:val="00D87878"/>
    <w:rsid w:val="00E43F8F"/>
    <w:rsid w:val="00E60991"/>
    <w:rsid w:val="00F01201"/>
    <w:rsid w:val="00F5278E"/>
    <w:rsid w:val="00F61254"/>
    <w:rsid w:val="00F9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0E1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909EB"/>
    <w:pPr>
      <w:ind w:left="720"/>
      <w:contextualSpacing/>
    </w:pPr>
  </w:style>
  <w:style w:type="table" w:styleId="Grigliatabella">
    <w:name w:val="Table Grid"/>
    <w:basedOn w:val="Tabellanormale"/>
    <w:uiPriority w:val="39"/>
    <w:rsid w:val="00617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F77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7705"/>
  </w:style>
  <w:style w:type="paragraph" w:styleId="Pidipagina">
    <w:name w:val="footer"/>
    <w:basedOn w:val="Normale"/>
    <w:link w:val="PidipaginaCarattere"/>
    <w:uiPriority w:val="99"/>
    <w:unhideWhenUsed/>
    <w:rsid w:val="002F77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77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909EB"/>
    <w:pPr>
      <w:ind w:left="720"/>
      <w:contextualSpacing/>
    </w:pPr>
  </w:style>
  <w:style w:type="table" w:styleId="Grigliatabella">
    <w:name w:val="Table Grid"/>
    <w:basedOn w:val="Tabellanormale"/>
    <w:uiPriority w:val="39"/>
    <w:rsid w:val="00617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F77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7705"/>
  </w:style>
  <w:style w:type="paragraph" w:styleId="Pidipagina">
    <w:name w:val="footer"/>
    <w:basedOn w:val="Normale"/>
    <w:link w:val="PidipaginaCarattere"/>
    <w:uiPriority w:val="99"/>
    <w:unhideWhenUsed/>
    <w:rsid w:val="002F77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7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22</cp:revision>
  <dcterms:created xsi:type="dcterms:W3CDTF">2023-04-29T21:25:00Z</dcterms:created>
  <dcterms:modified xsi:type="dcterms:W3CDTF">2023-05-01T08:29:00Z</dcterms:modified>
</cp:coreProperties>
</file>