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6321" w14:textId="77777777" w:rsidR="00044D3D" w:rsidRDefault="00044D3D" w:rsidP="002B212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sz w:val="36"/>
          <w:szCs w:val="36"/>
          <w:lang w:eastAsia="it-IT"/>
        </w:rPr>
      </w:pPr>
    </w:p>
    <w:p w14:paraId="1102E898" w14:textId="77777777" w:rsidR="002B2121" w:rsidRDefault="002B2121" w:rsidP="002B212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sz w:val="36"/>
          <w:szCs w:val="36"/>
          <w:lang w:eastAsia="it-IT"/>
        </w:rPr>
      </w:pPr>
      <w:r w:rsidRPr="002B2121">
        <w:rPr>
          <w:rFonts w:eastAsia="Times New Roman" w:cstheme="minorHAnsi"/>
          <w:i/>
          <w:iCs/>
          <w:sz w:val="36"/>
          <w:szCs w:val="36"/>
          <w:lang w:eastAsia="it-IT"/>
        </w:rPr>
        <w:t>FIRST IMPRESSION REPORT</w:t>
      </w:r>
    </w:p>
    <w:p w14:paraId="37A1CF95" w14:textId="77777777" w:rsidR="002B2121" w:rsidRPr="003A6E4A" w:rsidRDefault="002B2121" w:rsidP="002B212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55A56217" w14:textId="77777777" w:rsidR="00143666" w:rsidRPr="00EA2190" w:rsidRDefault="002B2121" w:rsidP="00B939EC">
      <w:pPr>
        <w:shd w:val="clear" w:color="auto" w:fill="FFFFFF"/>
        <w:tabs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OGGETTO</w:t>
      </w:r>
      <w:r w:rsidR="00B939EC" w:rsidRPr="00EA2190">
        <w:rPr>
          <w:rFonts w:ascii="Times New Roman" w:eastAsia="Times New Roman" w:hAnsi="Times New Roman" w:cs="Times New Roman"/>
          <w:lang w:eastAsia="it-IT"/>
        </w:rPr>
        <w:tab/>
      </w:r>
      <w:r w:rsidR="005A74C7" w:rsidRPr="00EA2190">
        <w:rPr>
          <w:rFonts w:ascii="Times New Roman" w:eastAsia="Times New Roman" w:hAnsi="Times New Roman" w:cs="Times New Roman"/>
          <w:lang w:eastAsia="it-IT"/>
        </w:rPr>
        <w:t>Incontro tra Comandante MIASIT e C</w:t>
      </w:r>
      <w:r w:rsidR="00E40F23" w:rsidRPr="00EA2190">
        <w:rPr>
          <w:rFonts w:ascii="Times New Roman" w:eastAsia="Times New Roman" w:hAnsi="Times New Roman" w:cs="Times New Roman"/>
          <w:lang w:eastAsia="it-IT"/>
        </w:rPr>
        <w:t xml:space="preserve">apo del Dipartimento Addestrativo dello Stato Maggiore della Difesa, Magg. Gen. </w:t>
      </w:r>
      <w:r w:rsidR="003F5500" w:rsidRPr="00EA2190">
        <w:rPr>
          <w:rFonts w:ascii="Times New Roman" w:eastAsia="Times New Roman" w:hAnsi="Times New Roman" w:cs="Times New Roman"/>
          <w:lang w:eastAsia="it-IT"/>
        </w:rPr>
        <w:t>Nouri SHNOUK</w:t>
      </w:r>
      <w:r w:rsidR="00143666" w:rsidRPr="00EA2190">
        <w:rPr>
          <w:rFonts w:ascii="Times New Roman" w:eastAsia="Times New Roman" w:hAnsi="Times New Roman" w:cs="Times New Roman"/>
          <w:lang w:eastAsia="it-IT"/>
        </w:rPr>
        <w:t>.</w:t>
      </w:r>
    </w:p>
    <w:p w14:paraId="44B0F9D3" w14:textId="77777777" w:rsidR="00143666" w:rsidRPr="00EA2190" w:rsidRDefault="0014366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46CFBF4" w14:textId="77777777" w:rsidR="00143666" w:rsidRPr="00EA2190" w:rsidRDefault="002B2121" w:rsidP="00B939EC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LOCALITÀ</w:t>
      </w:r>
      <w:r w:rsidR="00B939EC" w:rsidRPr="00EA2190">
        <w:rPr>
          <w:rFonts w:ascii="Times New Roman" w:eastAsia="Times New Roman" w:hAnsi="Times New Roman" w:cs="Times New Roman"/>
          <w:lang w:eastAsia="it-IT"/>
        </w:rPr>
        <w:tab/>
      </w:r>
      <w:r w:rsidRPr="00EA2190">
        <w:rPr>
          <w:rFonts w:ascii="Times New Roman" w:eastAsia="Times New Roman" w:hAnsi="Times New Roman" w:cs="Times New Roman"/>
          <w:lang w:eastAsia="it-IT"/>
        </w:rPr>
        <w:t>Tripoli -</w:t>
      </w:r>
      <w:r w:rsidR="00143666" w:rsidRPr="00EA219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95F81" w:rsidRPr="00EA2190">
        <w:rPr>
          <w:rFonts w:ascii="Times New Roman" w:eastAsia="Times New Roman" w:hAnsi="Times New Roman" w:cs="Times New Roman"/>
          <w:lang w:eastAsia="it-IT"/>
        </w:rPr>
        <w:t>Dipartimento Addestrativo dello Stato Maggiore della Difesa</w:t>
      </w:r>
      <w:r w:rsidRPr="00EA2190">
        <w:rPr>
          <w:rFonts w:ascii="Times New Roman" w:eastAsia="Times New Roman" w:hAnsi="Times New Roman" w:cs="Times New Roman"/>
          <w:lang w:eastAsia="it-IT"/>
        </w:rPr>
        <w:t>.</w:t>
      </w:r>
    </w:p>
    <w:p w14:paraId="740A937C" w14:textId="77777777" w:rsidR="00B939EC" w:rsidRPr="00EA2190" w:rsidRDefault="00B939EC" w:rsidP="00B939EC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lang w:eastAsia="it-IT"/>
        </w:rPr>
      </w:pPr>
    </w:p>
    <w:p w14:paraId="54C8DFB3" w14:textId="017FCEED" w:rsidR="00B939EC" w:rsidRPr="00EA2190" w:rsidRDefault="00B939EC" w:rsidP="00B939EC">
      <w:pPr>
        <w:shd w:val="clear" w:color="auto" w:fill="FFFFFF"/>
        <w:tabs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 xml:space="preserve">DATA </w:t>
      </w:r>
      <w:r w:rsidRPr="00EA2190">
        <w:rPr>
          <w:rFonts w:ascii="Times New Roman" w:eastAsia="Times New Roman" w:hAnsi="Times New Roman" w:cs="Times New Roman"/>
          <w:lang w:eastAsia="it-IT"/>
        </w:rPr>
        <w:tab/>
        <w:t>1</w:t>
      </w:r>
      <w:r w:rsidR="001F42F7">
        <w:rPr>
          <w:rFonts w:ascii="Times New Roman" w:eastAsia="Times New Roman" w:hAnsi="Times New Roman" w:cs="Times New Roman"/>
          <w:lang w:eastAsia="it-IT"/>
        </w:rPr>
        <w:t>0</w:t>
      </w:r>
      <w:r w:rsidRPr="00EA2190">
        <w:rPr>
          <w:rFonts w:ascii="Times New Roman" w:eastAsia="Times New Roman" w:hAnsi="Times New Roman" w:cs="Times New Roman"/>
          <w:lang w:eastAsia="it-IT"/>
        </w:rPr>
        <w:t xml:space="preserve"> </w:t>
      </w:r>
      <w:r w:rsidR="001F42F7">
        <w:rPr>
          <w:rFonts w:ascii="Times New Roman" w:eastAsia="Times New Roman" w:hAnsi="Times New Roman" w:cs="Times New Roman"/>
          <w:lang w:eastAsia="it-IT"/>
        </w:rPr>
        <w:t xml:space="preserve">maggio </w:t>
      </w:r>
      <w:r w:rsidRPr="00EA2190">
        <w:rPr>
          <w:rFonts w:ascii="Times New Roman" w:eastAsia="Times New Roman" w:hAnsi="Times New Roman" w:cs="Times New Roman"/>
          <w:lang w:eastAsia="it-IT"/>
        </w:rPr>
        <w:t>202</w:t>
      </w:r>
      <w:r w:rsidR="00D3603C">
        <w:rPr>
          <w:rFonts w:ascii="Times New Roman" w:eastAsia="Times New Roman" w:hAnsi="Times New Roman" w:cs="Times New Roman"/>
          <w:lang w:eastAsia="it-IT"/>
        </w:rPr>
        <w:t>3</w:t>
      </w:r>
      <w:r w:rsidRPr="00EA2190">
        <w:rPr>
          <w:rFonts w:ascii="Times New Roman" w:eastAsia="Times New Roman" w:hAnsi="Times New Roman" w:cs="Times New Roman"/>
          <w:lang w:eastAsia="it-IT"/>
        </w:rPr>
        <w:t>.</w:t>
      </w:r>
    </w:p>
    <w:p w14:paraId="393AC658" w14:textId="77777777" w:rsidR="00143666" w:rsidRPr="00EA2190" w:rsidRDefault="0014366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ED80286" w14:textId="77777777" w:rsidR="005A74C7" w:rsidRPr="00EA2190" w:rsidRDefault="00143666" w:rsidP="005A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PARTECIPANTI</w:t>
      </w:r>
    </w:p>
    <w:p w14:paraId="5FE59F60" w14:textId="77777777" w:rsidR="002B2121" w:rsidRPr="00EA2190" w:rsidRDefault="002B2121" w:rsidP="00363E77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LIBICI:</w:t>
      </w:r>
    </w:p>
    <w:p w14:paraId="072017C5" w14:textId="77777777" w:rsidR="00D12C78" w:rsidRPr="00EA2190" w:rsidRDefault="00363E77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 xml:space="preserve">Capo Dipartimento Addestrativo dello Stato Maggiore della Difesa, </w:t>
      </w:r>
      <w:r w:rsidRPr="00EA2190">
        <w:rPr>
          <w:rFonts w:ascii="Times New Roman" w:eastAsia="Times New Roman" w:hAnsi="Times New Roman" w:cs="Times New Roman"/>
          <w:b/>
          <w:lang w:eastAsia="it-IT"/>
        </w:rPr>
        <w:t>Magg. Gen. Nouri SHNOUK</w:t>
      </w:r>
      <w:r w:rsidRPr="00EA2190">
        <w:rPr>
          <w:rFonts w:ascii="Times New Roman" w:eastAsia="Times New Roman" w:hAnsi="Times New Roman" w:cs="Times New Roman"/>
          <w:lang w:eastAsia="it-IT"/>
        </w:rPr>
        <w:t>;</w:t>
      </w:r>
    </w:p>
    <w:p w14:paraId="30923576" w14:textId="6638A8F3" w:rsidR="00CD2B6A" w:rsidRPr="00EA2190" w:rsidRDefault="00CD2B6A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R</w:t>
      </w:r>
      <w:r w:rsidR="001F42F7">
        <w:rPr>
          <w:rFonts w:ascii="Times New Roman" w:eastAsia="Times New Roman" w:hAnsi="Times New Roman" w:cs="Times New Roman"/>
          <w:lang w:eastAsia="it-IT"/>
        </w:rPr>
        <w:t>appresentante del Dipartimento Addestrativo nell’ambito del Comitato Misto di Cooperazione, Gen. Mustafa BENRASHED;</w:t>
      </w:r>
    </w:p>
    <w:p w14:paraId="5FEECE52" w14:textId="77777777" w:rsidR="002B2121" w:rsidRPr="00EA2190" w:rsidRDefault="00143666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 xml:space="preserve">ITALIANI: </w:t>
      </w:r>
    </w:p>
    <w:p w14:paraId="676E02D8" w14:textId="77777777" w:rsidR="00D12C78" w:rsidRPr="00EA2190" w:rsidRDefault="00143666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 xml:space="preserve">Comandante </w:t>
      </w:r>
      <w:r w:rsidR="005A74C7" w:rsidRPr="00EA2190">
        <w:rPr>
          <w:rFonts w:ascii="Times New Roman" w:eastAsia="Times New Roman" w:hAnsi="Times New Roman" w:cs="Times New Roman"/>
          <w:lang w:eastAsia="it-IT"/>
        </w:rPr>
        <w:t>di MIASIT</w:t>
      </w:r>
      <w:r w:rsidR="002530AA" w:rsidRPr="00EA2190">
        <w:rPr>
          <w:rFonts w:ascii="Times New Roman" w:eastAsia="Times New Roman" w:hAnsi="Times New Roman" w:cs="Times New Roman"/>
          <w:lang w:eastAsia="it-IT"/>
        </w:rPr>
        <w:t xml:space="preserve"> (COMMIASIT)</w:t>
      </w:r>
      <w:r w:rsidR="00CD2B6A" w:rsidRPr="00EA2190">
        <w:rPr>
          <w:rFonts w:ascii="Times New Roman" w:eastAsia="Times New Roman" w:hAnsi="Times New Roman" w:cs="Times New Roman"/>
          <w:lang w:eastAsia="it-IT"/>
        </w:rPr>
        <w:t>;</w:t>
      </w:r>
    </w:p>
    <w:p w14:paraId="1C6D49D7" w14:textId="18D61507" w:rsidR="00D12C78" w:rsidRDefault="005A74C7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C</w:t>
      </w:r>
      <w:r w:rsidR="00CD2B6A" w:rsidRPr="00EA2190">
        <w:rPr>
          <w:rFonts w:ascii="Times New Roman" w:eastAsia="Times New Roman" w:hAnsi="Times New Roman" w:cs="Times New Roman"/>
          <w:lang w:eastAsia="it-IT"/>
        </w:rPr>
        <w:t>apo Cellula J7 di MIASIT</w:t>
      </w:r>
      <w:r w:rsidR="00D3603C">
        <w:rPr>
          <w:rFonts w:ascii="Times New Roman" w:eastAsia="Times New Roman" w:hAnsi="Times New Roman" w:cs="Times New Roman"/>
          <w:lang w:eastAsia="it-IT"/>
        </w:rPr>
        <w:t>;</w:t>
      </w:r>
    </w:p>
    <w:p w14:paraId="27B66CB0" w14:textId="77777777" w:rsidR="00143666" w:rsidRPr="00EA2190" w:rsidRDefault="00143666" w:rsidP="002B2121">
      <w:pPr>
        <w:pStyle w:val="Paragrafoelenco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lang w:eastAsia="it-IT"/>
        </w:rPr>
      </w:pPr>
    </w:p>
    <w:p w14:paraId="1C747388" w14:textId="1FD7B72C" w:rsidR="00143666" w:rsidRDefault="00CD2B6A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lang w:eastAsia="it-IT"/>
        </w:rPr>
        <w:t>SINTESI</w:t>
      </w:r>
    </w:p>
    <w:p w14:paraId="319AE628" w14:textId="1E7C57D6" w:rsidR="00086851" w:rsidRDefault="00086851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4386FDE" w14:textId="7341760E" w:rsidR="00BF4174" w:rsidRDefault="00522C10" w:rsidP="006F6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hAnsi="Times New Roman" w:cs="Times New Roman"/>
          <w:color w:val="000000" w:themeColor="text1"/>
        </w:rPr>
        <w:t xml:space="preserve">Dopo un breve </w:t>
      </w:r>
      <w:r w:rsidR="001F42F7">
        <w:rPr>
          <w:rFonts w:ascii="Times New Roman" w:hAnsi="Times New Roman" w:cs="Times New Roman"/>
          <w:color w:val="000000" w:themeColor="text1"/>
        </w:rPr>
        <w:t xml:space="preserve">scambio di saluti </w:t>
      </w:r>
      <w:r w:rsidRPr="00EA2190">
        <w:rPr>
          <w:rFonts w:ascii="Times New Roman" w:hAnsi="Times New Roman" w:cs="Times New Roman"/>
          <w:color w:val="000000" w:themeColor="text1"/>
        </w:rPr>
        <w:t xml:space="preserve">il </w:t>
      </w:r>
      <w:r w:rsidR="00A80679" w:rsidRPr="00EA2190">
        <w:rPr>
          <w:rFonts w:ascii="Times New Roman" w:eastAsia="Times New Roman" w:hAnsi="Times New Roman" w:cs="Times New Roman"/>
          <w:b/>
          <w:lang w:eastAsia="it-IT"/>
        </w:rPr>
        <w:t>Gen.</w:t>
      </w:r>
      <w:r w:rsidR="00FF60F3" w:rsidRPr="00FF60F3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FF60F3" w:rsidRPr="00EA2190">
        <w:rPr>
          <w:rFonts w:ascii="Times New Roman" w:eastAsia="Times New Roman" w:hAnsi="Times New Roman" w:cs="Times New Roman"/>
          <w:b/>
          <w:lang w:eastAsia="it-IT"/>
        </w:rPr>
        <w:t>SHNOUK</w:t>
      </w:r>
      <w:r w:rsidR="003D7953" w:rsidRPr="00EA2190">
        <w:rPr>
          <w:rFonts w:ascii="Times New Roman" w:hAnsi="Times New Roman" w:cs="Times New Roman"/>
          <w:color w:val="000000" w:themeColor="text1"/>
        </w:rPr>
        <w:t xml:space="preserve">, </w:t>
      </w:r>
      <w:r w:rsidR="00D3603C">
        <w:rPr>
          <w:rFonts w:ascii="Times New Roman" w:eastAsia="Times New Roman" w:hAnsi="Times New Roman" w:cs="Times New Roman"/>
          <w:lang w:eastAsia="it-IT"/>
        </w:rPr>
        <w:t xml:space="preserve">ha </w:t>
      </w:r>
      <w:r w:rsidR="00D3603C" w:rsidRPr="00086851">
        <w:rPr>
          <w:rFonts w:ascii="Times New Roman" w:eastAsia="Times New Roman" w:hAnsi="Times New Roman" w:cs="Times New Roman"/>
          <w:lang w:eastAsia="it-IT"/>
        </w:rPr>
        <w:t xml:space="preserve">evidenziato </w:t>
      </w:r>
      <w:r w:rsidR="00D3603C">
        <w:rPr>
          <w:rFonts w:ascii="Times New Roman" w:eastAsia="Times New Roman" w:hAnsi="Times New Roman" w:cs="Times New Roman"/>
          <w:lang w:eastAsia="it-IT"/>
        </w:rPr>
        <w:t xml:space="preserve">la grande soddisfazione </w:t>
      </w:r>
      <w:r w:rsidR="001C61BE" w:rsidRPr="00086851">
        <w:rPr>
          <w:rFonts w:ascii="Times New Roman" w:eastAsia="Times New Roman" w:hAnsi="Times New Roman" w:cs="Times New Roman"/>
          <w:lang w:eastAsia="it-IT"/>
        </w:rPr>
        <w:t xml:space="preserve">del MOD </w:t>
      </w:r>
      <w:r w:rsidR="00D3603C" w:rsidRPr="00086851">
        <w:rPr>
          <w:rFonts w:ascii="Times New Roman" w:eastAsia="Times New Roman" w:hAnsi="Times New Roman" w:cs="Times New Roman"/>
          <w:lang w:eastAsia="it-IT"/>
        </w:rPr>
        <w:t>per il grande numero di attività addestrative svolte dal Contingente</w:t>
      </w:r>
      <w:r w:rsidR="007821F6">
        <w:rPr>
          <w:rFonts w:ascii="Times New Roman" w:eastAsia="Times New Roman" w:hAnsi="Times New Roman" w:cs="Times New Roman"/>
          <w:lang w:eastAsia="it-IT"/>
        </w:rPr>
        <w:t xml:space="preserve"> unitamente al livello qualitativo dei corsi erogati.</w:t>
      </w:r>
    </w:p>
    <w:p w14:paraId="1CB0C545" w14:textId="42404E4F" w:rsidR="004972BA" w:rsidRDefault="007821F6" w:rsidP="0038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Ha</w:t>
      </w:r>
      <w:r w:rsidR="005D6092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altresì</w:t>
      </w:r>
      <w:r w:rsidR="005D6092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rappresentato l’intendimento </w:t>
      </w:r>
      <w:r w:rsidR="004972B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del CHOD Libico, </w:t>
      </w:r>
      <w:r w:rsidRPr="0098511D">
        <w:rPr>
          <w:rFonts w:ascii="Times New Roman" w:eastAsia="Times New Roman" w:hAnsi="Times New Roman" w:cs="Times New Roman"/>
          <w:b/>
          <w:bCs/>
          <w:lang w:eastAsia="it-IT"/>
        </w:rPr>
        <w:t>Gen. AL HADDAD</w:t>
      </w:r>
      <w:r>
        <w:rPr>
          <w:rFonts w:ascii="Times New Roman" w:eastAsia="Times New Roman" w:hAnsi="Times New Roman" w:cs="Times New Roman"/>
          <w:lang w:eastAsia="it-IT"/>
        </w:rPr>
        <w:t xml:space="preserve">, </w:t>
      </w:r>
      <w:r w:rsidR="004972BA">
        <w:rPr>
          <w:rFonts w:ascii="Times New Roman" w:eastAsia="Times New Roman" w:hAnsi="Times New Roman" w:cs="Times New Roman"/>
          <w:lang w:eastAsia="it-IT"/>
        </w:rPr>
        <w:t xml:space="preserve">(già </w:t>
      </w:r>
      <w:r w:rsidR="00E85865">
        <w:rPr>
          <w:rFonts w:ascii="Times New Roman" w:eastAsia="Times New Roman" w:hAnsi="Times New Roman" w:cs="Times New Roman"/>
          <w:lang w:eastAsia="it-IT"/>
        </w:rPr>
        <w:t>comunicato</w:t>
      </w:r>
      <w:r w:rsidR="005D6092">
        <w:rPr>
          <w:rFonts w:ascii="Times New Roman" w:eastAsia="Times New Roman" w:hAnsi="Times New Roman" w:cs="Times New Roman"/>
          <w:lang w:eastAsia="it-IT"/>
        </w:rPr>
        <w:t xml:space="preserve"> in un precedente incontro con il CHOT -</w:t>
      </w:r>
      <w:r w:rsidR="004972BA">
        <w:rPr>
          <w:rFonts w:ascii="Times New Roman" w:eastAsia="Times New Roman" w:hAnsi="Times New Roman" w:cs="Times New Roman"/>
          <w:lang w:eastAsia="it-IT"/>
        </w:rPr>
        <w:t xml:space="preserve"> vds. FIR </w:t>
      </w:r>
      <w:r w:rsidR="005D6092">
        <w:rPr>
          <w:rFonts w:ascii="Times New Roman" w:eastAsia="Times New Roman" w:hAnsi="Times New Roman" w:cs="Times New Roman"/>
          <w:lang w:eastAsia="it-IT"/>
        </w:rPr>
        <w:t>del 12</w:t>
      </w:r>
      <w:r w:rsidR="00E85865">
        <w:rPr>
          <w:rFonts w:ascii="Times New Roman" w:eastAsia="Times New Roman" w:hAnsi="Times New Roman" w:cs="Times New Roman"/>
          <w:lang w:eastAsia="it-IT"/>
        </w:rPr>
        <w:t>/03/2023</w:t>
      </w:r>
      <w:r w:rsidR="004972BA">
        <w:rPr>
          <w:rFonts w:ascii="Times New Roman" w:eastAsia="Times New Roman" w:hAnsi="Times New Roman" w:cs="Times New Roman"/>
          <w:lang w:eastAsia="it-IT"/>
        </w:rPr>
        <w:t xml:space="preserve">) </w:t>
      </w:r>
      <w:r w:rsidR="00C709C3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E85865">
        <w:rPr>
          <w:rFonts w:ascii="Times New Roman" w:eastAsia="Times New Roman" w:hAnsi="Times New Roman" w:cs="Times New Roman"/>
          <w:lang w:eastAsia="it-IT"/>
        </w:rPr>
        <w:t>far partecipare a</w:t>
      </w:r>
      <w:r w:rsidR="00C709C3">
        <w:rPr>
          <w:rFonts w:ascii="Times New Roman" w:eastAsia="Times New Roman" w:hAnsi="Times New Roman" w:cs="Times New Roman"/>
          <w:lang w:eastAsia="it-IT"/>
        </w:rPr>
        <w:t>lle attività da svolger</w:t>
      </w:r>
      <w:r w:rsidR="00E85865">
        <w:rPr>
          <w:rFonts w:ascii="Times New Roman" w:eastAsia="Times New Roman" w:hAnsi="Times New Roman" w:cs="Times New Roman"/>
          <w:lang w:eastAsia="it-IT"/>
        </w:rPr>
        <w:t>si</w:t>
      </w:r>
      <w:r w:rsidR="00C709C3">
        <w:rPr>
          <w:rFonts w:ascii="Times New Roman" w:eastAsia="Times New Roman" w:hAnsi="Times New Roman" w:cs="Times New Roman"/>
          <w:lang w:eastAsia="it-IT"/>
        </w:rPr>
        <w:t xml:space="preserve"> in Italia e in Libia, anche </w:t>
      </w:r>
      <w:r w:rsidR="00D3603C" w:rsidRPr="00086851">
        <w:rPr>
          <w:rFonts w:ascii="Times New Roman" w:eastAsia="Times New Roman" w:hAnsi="Times New Roman" w:cs="Times New Roman"/>
          <w:lang w:eastAsia="it-IT"/>
        </w:rPr>
        <w:t>personale militare in forza all’</w:t>
      </w:r>
      <w:r w:rsidR="00C709C3">
        <w:rPr>
          <w:rFonts w:ascii="Times New Roman" w:eastAsia="Times New Roman" w:hAnsi="Times New Roman" w:cs="Times New Roman"/>
          <w:lang w:eastAsia="it-IT"/>
        </w:rPr>
        <w:t>E</w:t>
      </w:r>
      <w:r w:rsidR="00D3603C" w:rsidRPr="00086851">
        <w:rPr>
          <w:rFonts w:ascii="Times New Roman" w:eastAsia="Times New Roman" w:hAnsi="Times New Roman" w:cs="Times New Roman"/>
          <w:lang w:eastAsia="it-IT"/>
        </w:rPr>
        <w:t>st del Paese</w:t>
      </w:r>
      <w:r w:rsidR="00594180">
        <w:rPr>
          <w:rFonts w:ascii="Times New Roman" w:eastAsia="Times New Roman" w:hAnsi="Times New Roman" w:cs="Times New Roman"/>
          <w:lang w:eastAsia="it-IT"/>
        </w:rPr>
        <w:t xml:space="preserve"> (Cirenaica)</w:t>
      </w:r>
      <w:r w:rsidR="00D3603C" w:rsidRPr="00086851">
        <w:rPr>
          <w:rFonts w:ascii="Times New Roman" w:eastAsia="Times New Roman" w:hAnsi="Times New Roman" w:cs="Times New Roman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lang w:eastAsia="it-IT"/>
        </w:rPr>
        <w:t xml:space="preserve">A riprova della concretezza di tale linea di azione, ha reso noto che la settimana prossima incontrerà il </w:t>
      </w:r>
      <w:r w:rsidR="004972BA">
        <w:rPr>
          <w:rFonts w:ascii="Times New Roman" w:eastAsia="Times New Roman" w:hAnsi="Times New Roman" w:cs="Times New Roman"/>
          <w:lang w:eastAsia="it-IT"/>
        </w:rPr>
        <w:t xml:space="preserve">Capo del Dipartimento Addestrativo delle forze della Cirenaica, </w:t>
      </w:r>
      <w:r w:rsidR="004972BA" w:rsidRPr="0098511D">
        <w:rPr>
          <w:rFonts w:ascii="Times New Roman" w:eastAsia="Times New Roman" w:hAnsi="Times New Roman" w:cs="Times New Roman"/>
          <w:b/>
          <w:bCs/>
          <w:lang w:eastAsia="it-IT"/>
        </w:rPr>
        <w:t>Gen. JAMAL</w:t>
      </w:r>
      <w:r w:rsidR="004972BA">
        <w:rPr>
          <w:rFonts w:ascii="Times New Roman" w:eastAsia="Times New Roman" w:hAnsi="Times New Roman" w:cs="Times New Roman"/>
          <w:lang w:eastAsia="it-IT"/>
        </w:rPr>
        <w:t>, per discutere della realizzazione di tale obiettivo.</w:t>
      </w:r>
      <w:r w:rsidR="006C75C3">
        <w:rPr>
          <w:rFonts w:ascii="Times New Roman" w:eastAsia="Times New Roman" w:hAnsi="Times New Roman" w:cs="Times New Roman"/>
          <w:lang w:eastAsia="it-IT"/>
        </w:rPr>
        <w:t xml:space="preserve"> A tal riguardo</w:t>
      </w:r>
      <w:r w:rsidR="00B040B3">
        <w:rPr>
          <w:rFonts w:ascii="Times New Roman" w:eastAsia="Times New Roman" w:hAnsi="Times New Roman" w:cs="Times New Roman"/>
          <w:lang w:eastAsia="it-IT"/>
        </w:rPr>
        <w:t>,</w:t>
      </w:r>
      <w:r w:rsidR="006C75C3">
        <w:rPr>
          <w:rFonts w:ascii="Times New Roman" w:eastAsia="Times New Roman" w:hAnsi="Times New Roman" w:cs="Times New Roman"/>
          <w:lang w:eastAsia="it-IT"/>
        </w:rPr>
        <w:t xml:space="preserve"> il COMMIASIT, nel rappresentare che la MIASIT sarà pronta ad assicurare il proprio supporto </w:t>
      </w:r>
      <w:r w:rsidR="003E3D8B">
        <w:rPr>
          <w:rFonts w:ascii="Times New Roman" w:eastAsia="Times New Roman" w:hAnsi="Times New Roman" w:cs="Times New Roman"/>
          <w:lang w:eastAsia="it-IT"/>
        </w:rPr>
        <w:t xml:space="preserve">in armonia con le decisioni che verranno assunte, ha proposto di inserire tale </w:t>
      </w:r>
      <w:r w:rsidR="00E85865">
        <w:rPr>
          <w:rFonts w:ascii="Times New Roman" w:eastAsia="Times New Roman" w:hAnsi="Times New Roman" w:cs="Times New Roman"/>
          <w:lang w:eastAsia="it-IT"/>
        </w:rPr>
        <w:t xml:space="preserve">argomento </w:t>
      </w:r>
      <w:r w:rsidR="003E3D8B">
        <w:rPr>
          <w:rFonts w:ascii="Times New Roman" w:eastAsia="Times New Roman" w:hAnsi="Times New Roman" w:cs="Times New Roman"/>
          <w:lang w:eastAsia="it-IT"/>
        </w:rPr>
        <w:t xml:space="preserve">nell’agenda della 1^ </w:t>
      </w:r>
      <w:r w:rsidR="00E85865">
        <w:rPr>
          <w:rFonts w:ascii="Times New Roman" w:eastAsia="Times New Roman" w:hAnsi="Times New Roman" w:cs="Times New Roman"/>
          <w:lang w:eastAsia="it-IT"/>
        </w:rPr>
        <w:t>r</w:t>
      </w:r>
      <w:r w:rsidR="003E3D8B">
        <w:rPr>
          <w:rFonts w:ascii="Times New Roman" w:eastAsia="Times New Roman" w:hAnsi="Times New Roman" w:cs="Times New Roman"/>
          <w:lang w:eastAsia="it-IT"/>
        </w:rPr>
        <w:t xml:space="preserve">iunione 2023 del Comitato Misto di Cooperazione </w:t>
      </w:r>
      <w:r w:rsidR="007A0F71">
        <w:rPr>
          <w:rFonts w:ascii="Times New Roman" w:eastAsia="Times New Roman" w:hAnsi="Times New Roman" w:cs="Times New Roman"/>
          <w:lang w:eastAsia="it-IT"/>
        </w:rPr>
        <w:t xml:space="preserve">– CMC </w:t>
      </w:r>
      <w:r w:rsidR="003E3D8B">
        <w:rPr>
          <w:rFonts w:ascii="Times New Roman" w:eastAsia="Times New Roman" w:hAnsi="Times New Roman" w:cs="Times New Roman"/>
          <w:lang w:eastAsia="it-IT"/>
        </w:rPr>
        <w:t>(Tripoli, 5 - 8 giugno 2023),</w:t>
      </w:r>
      <w:r w:rsidR="00B040B3">
        <w:rPr>
          <w:rFonts w:ascii="Times New Roman" w:eastAsia="Times New Roman" w:hAnsi="Times New Roman" w:cs="Times New Roman"/>
          <w:lang w:eastAsia="it-IT"/>
        </w:rPr>
        <w:t xml:space="preserve"> al fine di identificare la corretta modalità per inserire, nel Piano di Cooperazione, le attività a favore dei militari della Cirenaica.</w:t>
      </w:r>
    </w:p>
    <w:p w14:paraId="092876E9" w14:textId="77777777" w:rsidR="00FA5835" w:rsidRDefault="00FA5835" w:rsidP="0049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37CE5A8" w14:textId="0DB7F1FD" w:rsidR="006905DD" w:rsidRDefault="006905DD" w:rsidP="0069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 riguardo alla sua possibile nomina quale 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Chairman </w:t>
      </w:r>
      <w:r>
        <w:rPr>
          <w:rFonts w:ascii="Times New Roman" w:eastAsia="Times New Roman" w:hAnsi="Times New Roman" w:cs="Times New Roman"/>
          <w:lang w:eastAsia="it-IT"/>
        </w:rPr>
        <w:t xml:space="preserve">del Comitato Misto di Cooperazione, come indicato dal CHOD Libico, </w:t>
      </w:r>
      <w:r w:rsidRPr="008159F6">
        <w:rPr>
          <w:rFonts w:ascii="Times New Roman" w:eastAsia="Times New Roman" w:hAnsi="Times New Roman" w:cs="Times New Roman"/>
          <w:b/>
          <w:bCs/>
          <w:lang w:eastAsia="it-IT"/>
        </w:rPr>
        <w:t>Gen. AL HADDAD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nel corso di un incontro tenutosi con il CHOD Italiano, nel mese di marzo, non ha espresso alcuna posizione, pur non escludendo tale evenienza.</w:t>
      </w:r>
    </w:p>
    <w:p w14:paraId="4DD48BB6" w14:textId="77777777" w:rsidR="006905DD" w:rsidRPr="006905DD" w:rsidRDefault="006905DD" w:rsidP="0049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E73A8F6" w14:textId="27E86B1F" w:rsidR="004972BA" w:rsidRDefault="004972BA" w:rsidP="0049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Successivamente, </w:t>
      </w:r>
      <w:r w:rsidR="00E85865">
        <w:rPr>
          <w:rFonts w:ascii="Times New Roman" w:eastAsia="Times New Roman" w:hAnsi="Times New Roman" w:cs="Times New Roman"/>
          <w:lang w:eastAsia="it-IT"/>
        </w:rPr>
        <w:t xml:space="preserve">con riferimento </w:t>
      </w:r>
      <w:r w:rsidR="00FF60F3">
        <w:rPr>
          <w:rFonts w:ascii="Times New Roman" w:eastAsia="Times New Roman" w:hAnsi="Times New Roman" w:cs="Times New Roman"/>
          <w:lang w:eastAsia="it-IT"/>
        </w:rPr>
        <w:t xml:space="preserve">allo svolgimento delle attività di cooperazione in Italia, nel precisare che il suo Dipartimento è direttamente coinvolto nel rilascio delle relative autorizzazioni, ha auspicato un più efficace flusso informativo al fine di </w:t>
      </w:r>
      <w:r w:rsidR="00EE24F4">
        <w:rPr>
          <w:rFonts w:ascii="Times New Roman" w:eastAsia="Times New Roman" w:hAnsi="Times New Roman" w:cs="Times New Roman"/>
          <w:lang w:eastAsia="it-IT"/>
        </w:rPr>
        <w:t xml:space="preserve">poter realizzare il maggior numero di </w:t>
      </w:r>
      <w:r w:rsidR="007A0F71">
        <w:rPr>
          <w:rFonts w:ascii="Times New Roman" w:eastAsia="Times New Roman" w:hAnsi="Times New Roman" w:cs="Times New Roman"/>
          <w:lang w:eastAsia="it-IT"/>
        </w:rPr>
        <w:t>corsi</w:t>
      </w:r>
      <w:r w:rsidR="00EE24F4">
        <w:rPr>
          <w:rFonts w:ascii="Times New Roman" w:eastAsia="Times New Roman" w:hAnsi="Times New Roman" w:cs="Times New Roman"/>
          <w:lang w:eastAsia="it-IT"/>
        </w:rPr>
        <w:t xml:space="preserve">. </w:t>
      </w:r>
      <w:r w:rsidR="007A0F71">
        <w:rPr>
          <w:rFonts w:ascii="Times New Roman" w:eastAsia="Times New Roman" w:hAnsi="Times New Roman" w:cs="Times New Roman"/>
          <w:lang w:eastAsia="it-IT"/>
        </w:rPr>
        <w:t>In relazione a tale esigenza</w:t>
      </w:r>
      <w:r w:rsidR="00EE24F4">
        <w:rPr>
          <w:rFonts w:ascii="Times New Roman" w:eastAsia="Times New Roman" w:hAnsi="Times New Roman" w:cs="Times New Roman"/>
          <w:lang w:eastAsia="it-IT"/>
        </w:rPr>
        <w:t>, il COMMIASIT ha proposto di discu</w:t>
      </w:r>
      <w:r w:rsidR="007A0F71">
        <w:rPr>
          <w:rFonts w:ascii="Times New Roman" w:eastAsia="Times New Roman" w:hAnsi="Times New Roman" w:cs="Times New Roman"/>
          <w:lang w:eastAsia="it-IT"/>
        </w:rPr>
        <w:t xml:space="preserve">tere dell’argomento nel corso </w:t>
      </w:r>
      <w:r w:rsidR="00EE24F4">
        <w:rPr>
          <w:rFonts w:ascii="Times New Roman" w:eastAsia="Times New Roman" w:hAnsi="Times New Roman" w:cs="Times New Roman"/>
          <w:lang w:eastAsia="it-IT"/>
        </w:rPr>
        <w:t xml:space="preserve">della 1^ </w:t>
      </w:r>
      <w:r w:rsidR="0098511D">
        <w:rPr>
          <w:rFonts w:ascii="Times New Roman" w:eastAsia="Times New Roman" w:hAnsi="Times New Roman" w:cs="Times New Roman"/>
          <w:lang w:eastAsia="it-IT"/>
        </w:rPr>
        <w:t>r</w:t>
      </w:r>
      <w:r w:rsidR="00EE24F4">
        <w:rPr>
          <w:rFonts w:ascii="Times New Roman" w:eastAsia="Times New Roman" w:hAnsi="Times New Roman" w:cs="Times New Roman"/>
          <w:lang w:eastAsia="it-IT"/>
        </w:rPr>
        <w:t>iunione 2023 del C</w:t>
      </w:r>
      <w:r w:rsidR="007A0F71">
        <w:rPr>
          <w:rFonts w:ascii="Times New Roman" w:eastAsia="Times New Roman" w:hAnsi="Times New Roman" w:cs="Times New Roman"/>
          <w:lang w:eastAsia="it-IT"/>
        </w:rPr>
        <w:t>MC</w:t>
      </w:r>
      <w:r w:rsidR="00EE24F4">
        <w:rPr>
          <w:rFonts w:ascii="Times New Roman" w:eastAsia="Times New Roman" w:hAnsi="Times New Roman" w:cs="Times New Roman"/>
          <w:lang w:eastAsia="it-IT"/>
        </w:rPr>
        <w:t>. Infatti, in considerazione della presenza, in tale consesso, degli addetti per la Difesa Italiana e Libica</w:t>
      </w:r>
      <w:r w:rsidR="006C75C3">
        <w:rPr>
          <w:rFonts w:ascii="Times New Roman" w:eastAsia="Times New Roman" w:hAnsi="Times New Roman" w:cs="Times New Roman"/>
          <w:lang w:eastAsia="it-IT"/>
        </w:rPr>
        <w:t xml:space="preserve"> e di rappresentanti dello SMD Italiano</w:t>
      </w:r>
      <w:r w:rsidR="00EE24F4">
        <w:rPr>
          <w:rFonts w:ascii="Times New Roman" w:eastAsia="Times New Roman" w:hAnsi="Times New Roman" w:cs="Times New Roman"/>
          <w:lang w:eastAsia="it-IT"/>
        </w:rPr>
        <w:t>,</w:t>
      </w:r>
      <w:r w:rsidR="006C75C3">
        <w:rPr>
          <w:rFonts w:ascii="Times New Roman" w:eastAsia="Times New Roman" w:hAnsi="Times New Roman" w:cs="Times New Roman"/>
          <w:lang w:eastAsia="it-IT"/>
        </w:rPr>
        <w:t xml:space="preserve"> anch’essi coinvolti nelle procedure di segnalazione e autorizzazione, </w:t>
      </w:r>
      <w:r w:rsidR="00BA235B">
        <w:rPr>
          <w:rFonts w:ascii="Times New Roman" w:eastAsia="Times New Roman" w:hAnsi="Times New Roman" w:cs="Times New Roman"/>
          <w:lang w:eastAsia="it-IT"/>
        </w:rPr>
        <w:t xml:space="preserve">potranno essere avanzate le soluzioni più </w:t>
      </w:r>
      <w:r w:rsidR="006C75C3">
        <w:rPr>
          <w:rFonts w:ascii="Times New Roman" w:eastAsia="Times New Roman" w:hAnsi="Times New Roman" w:cs="Times New Roman"/>
          <w:lang w:eastAsia="it-IT"/>
        </w:rPr>
        <w:t>idonee al raggiungimento dello scopo</w:t>
      </w:r>
      <w:r w:rsidR="00EE24F4">
        <w:rPr>
          <w:rFonts w:ascii="Times New Roman" w:eastAsia="Times New Roman" w:hAnsi="Times New Roman" w:cs="Times New Roman"/>
          <w:lang w:eastAsia="it-IT"/>
        </w:rPr>
        <w:t>.</w:t>
      </w:r>
    </w:p>
    <w:p w14:paraId="582BC6B9" w14:textId="0DC00C2D" w:rsidR="00D0427E" w:rsidRDefault="00D0427E" w:rsidP="00FA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Inoltre, al fine di limitare alcune lamentele provenienti dai frequentatori dei corsi </w:t>
      </w:r>
      <w:r w:rsidR="00DF7928">
        <w:rPr>
          <w:rFonts w:ascii="Times New Roman" w:eastAsia="Times New Roman" w:hAnsi="Times New Roman" w:cs="Times New Roman"/>
          <w:lang w:eastAsia="it-IT"/>
        </w:rPr>
        <w:t>in Italia, in alcuni casi dovute alla mancanza di informazioni sul luogo da vis</w:t>
      </w:r>
      <w:r w:rsidR="00FA5835">
        <w:rPr>
          <w:rFonts w:ascii="Times New Roman" w:eastAsia="Times New Roman" w:hAnsi="Times New Roman" w:cs="Times New Roman"/>
          <w:lang w:eastAsia="it-IT"/>
        </w:rPr>
        <w:t>i</w:t>
      </w:r>
      <w:r w:rsidR="00DF7928">
        <w:rPr>
          <w:rFonts w:ascii="Times New Roman" w:eastAsia="Times New Roman" w:hAnsi="Times New Roman" w:cs="Times New Roman"/>
          <w:lang w:eastAsia="it-IT"/>
        </w:rPr>
        <w:t xml:space="preserve">tare e/o sul tipo di attività da svolgere, </w:t>
      </w:r>
      <w:r>
        <w:rPr>
          <w:rFonts w:ascii="Times New Roman" w:eastAsia="Times New Roman" w:hAnsi="Times New Roman" w:cs="Times New Roman"/>
          <w:lang w:eastAsia="it-IT"/>
        </w:rPr>
        <w:t xml:space="preserve">ha auspicato </w:t>
      </w:r>
      <w:r w:rsidR="00FA5835">
        <w:rPr>
          <w:rFonts w:ascii="Times New Roman" w:eastAsia="Times New Roman" w:hAnsi="Times New Roman" w:cs="Times New Roman"/>
          <w:lang w:eastAsia="it-IT"/>
        </w:rPr>
        <w:t xml:space="preserve">lo svolgimento di alcune sessioni informative a premessa dell’invio del personale in Italia. Nel merito il COMMIASIT ha assicurato il proprio interessamento per verificare l’approccio più corretto </w:t>
      </w:r>
      <w:r w:rsidR="00E85865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C16129">
        <w:rPr>
          <w:rFonts w:ascii="Times New Roman" w:eastAsia="Times New Roman" w:hAnsi="Times New Roman" w:cs="Times New Roman"/>
          <w:lang w:eastAsia="it-IT"/>
        </w:rPr>
        <w:t>garantire una soluzione al</w:t>
      </w:r>
      <w:r w:rsidR="00FA5835">
        <w:rPr>
          <w:rFonts w:ascii="Times New Roman" w:eastAsia="Times New Roman" w:hAnsi="Times New Roman" w:cs="Times New Roman"/>
          <w:lang w:eastAsia="it-IT"/>
        </w:rPr>
        <w:t xml:space="preserve">la </w:t>
      </w:r>
      <w:r w:rsidR="00C16129">
        <w:rPr>
          <w:rFonts w:ascii="Times New Roman" w:eastAsia="Times New Roman" w:hAnsi="Times New Roman" w:cs="Times New Roman"/>
          <w:lang w:eastAsia="it-IT"/>
        </w:rPr>
        <w:t xml:space="preserve">problematica </w:t>
      </w:r>
      <w:r w:rsidR="00FA5835">
        <w:rPr>
          <w:rFonts w:ascii="Times New Roman" w:eastAsia="Times New Roman" w:hAnsi="Times New Roman" w:cs="Times New Roman"/>
          <w:lang w:eastAsia="it-IT"/>
        </w:rPr>
        <w:t>esposta.</w:t>
      </w:r>
    </w:p>
    <w:p w14:paraId="45F94636" w14:textId="77777777" w:rsidR="00D0427E" w:rsidRDefault="00D0427E" w:rsidP="0049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66A07D2" w14:textId="41473C3C" w:rsidR="006C75C3" w:rsidRDefault="00112AB3" w:rsidP="0049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In merito </w:t>
      </w:r>
      <w:r w:rsidR="00D0427E">
        <w:rPr>
          <w:rFonts w:ascii="Times New Roman" w:eastAsia="Times New Roman" w:hAnsi="Times New Roman" w:cs="Times New Roman"/>
          <w:lang w:eastAsia="it-IT"/>
        </w:rPr>
        <w:t xml:space="preserve">alla </w:t>
      </w:r>
      <w:r w:rsidR="00C07D91">
        <w:rPr>
          <w:rFonts w:ascii="Times New Roman" w:eastAsia="Times New Roman" w:hAnsi="Times New Roman" w:cs="Times New Roman"/>
          <w:lang w:eastAsia="it-IT"/>
        </w:rPr>
        <w:t xml:space="preserve">visita di una delegazione del Dipartimento Addestrativo in Italia, alla quale avrebbe dovuto partecipare anche lo stesso </w:t>
      </w:r>
      <w:r>
        <w:rPr>
          <w:rFonts w:ascii="Times New Roman" w:eastAsia="Times New Roman" w:hAnsi="Times New Roman" w:cs="Times New Roman"/>
          <w:lang w:eastAsia="it-IT"/>
        </w:rPr>
        <w:t xml:space="preserve">Maj. Gen. </w:t>
      </w:r>
      <w:r w:rsidR="0088570E" w:rsidRPr="00EA2190">
        <w:rPr>
          <w:rFonts w:ascii="Times New Roman" w:eastAsia="Times New Roman" w:hAnsi="Times New Roman" w:cs="Times New Roman"/>
          <w:b/>
          <w:lang w:eastAsia="it-IT"/>
        </w:rPr>
        <w:t>SHNOUK</w:t>
      </w:r>
      <w:r w:rsidR="00C07D91">
        <w:rPr>
          <w:rFonts w:ascii="Times New Roman" w:eastAsia="Times New Roman" w:hAnsi="Times New Roman" w:cs="Times New Roman"/>
          <w:lang w:eastAsia="it-IT"/>
        </w:rPr>
        <w:t>, nel rendere nota l’impossibilità a svolgerla, per motivi di servizio, nel periodo inizialmente pianificato (21-26 maggio 2023), ha comunicato che</w:t>
      </w:r>
      <w:r w:rsidR="0067206D">
        <w:rPr>
          <w:rFonts w:ascii="Times New Roman" w:eastAsia="Times New Roman" w:hAnsi="Times New Roman" w:cs="Times New Roman"/>
          <w:lang w:eastAsia="it-IT"/>
        </w:rPr>
        <w:t xml:space="preserve"> la settimana prossima indicherà </w:t>
      </w:r>
      <w:r w:rsidR="00D0427E">
        <w:rPr>
          <w:rFonts w:ascii="Times New Roman" w:eastAsia="Times New Roman" w:hAnsi="Times New Roman" w:cs="Times New Roman"/>
          <w:lang w:eastAsia="it-IT"/>
        </w:rPr>
        <w:t xml:space="preserve">la finestra temporale in cui </w:t>
      </w:r>
      <w:r w:rsidR="00E85865">
        <w:rPr>
          <w:rFonts w:ascii="Times New Roman" w:eastAsia="Times New Roman" w:hAnsi="Times New Roman" w:cs="Times New Roman"/>
          <w:lang w:eastAsia="it-IT"/>
        </w:rPr>
        <w:t xml:space="preserve">si rende disponibile per </w:t>
      </w:r>
      <w:r w:rsidR="00D0427E">
        <w:rPr>
          <w:rFonts w:ascii="Times New Roman" w:eastAsia="Times New Roman" w:hAnsi="Times New Roman" w:cs="Times New Roman"/>
          <w:lang w:eastAsia="it-IT"/>
        </w:rPr>
        <w:t>riprogrammar</w:t>
      </w:r>
      <w:r w:rsidR="00E85865">
        <w:rPr>
          <w:rFonts w:ascii="Times New Roman" w:eastAsia="Times New Roman" w:hAnsi="Times New Roman" w:cs="Times New Roman"/>
          <w:lang w:eastAsia="it-IT"/>
        </w:rPr>
        <w:t>la</w:t>
      </w:r>
      <w:r w:rsidR="00D0427E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CE06EF0" w14:textId="7B8F1C19" w:rsidR="00CE0DD0" w:rsidRDefault="00FA5835" w:rsidP="006F6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Tra </w:t>
      </w:r>
      <w:r w:rsidR="002B7E3F">
        <w:rPr>
          <w:rFonts w:ascii="Times New Roman" w:eastAsia="Times New Roman" w:hAnsi="Times New Roman" w:cs="Times New Roman"/>
          <w:lang w:eastAsia="it-IT"/>
        </w:rPr>
        <w:t xml:space="preserve">gli Enti </w:t>
      </w:r>
      <w:r w:rsidR="00BF458B">
        <w:rPr>
          <w:rFonts w:ascii="Times New Roman" w:eastAsia="Times New Roman" w:hAnsi="Times New Roman" w:cs="Times New Roman"/>
          <w:lang w:eastAsia="it-IT"/>
        </w:rPr>
        <w:t xml:space="preserve">oggetto di visita </w:t>
      </w:r>
      <w:r>
        <w:rPr>
          <w:rFonts w:ascii="Times New Roman" w:eastAsia="Times New Roman" w:hAnsi="Times New Roman" w:cs="Times New Roman"/>
          <w:lang w:eastAsia="it-IT"/>
        </w:rPr>
        <w:t>verranno presi in considerazione</w:t>
      </w:r>
      <w:r w:rsidR="002B7E3F">
        <w:rPr>
          <w:rFonts w:ascii="Times New Roman" w:eastAsia="Times New Roman" w:hAnsi="Times New Roman" w:cs="Times New Roman"/>
          <w:lang w:eastAsia="it-IT"/>
        </w:rPr>
        <w:t>:</w:t>
      </w:r>
    </w:p>
    <w:p w14:paraId="2C567FA6" w14:textId="786884F2" w:rsidR="002B7E3F" w:rsidRDefault="00743384" w:rsidP="00DB400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2B7E3F">
        <w:rPr>
          <w:rFonts w:ascii="Times New Roman" w:eastAsia="Times New Roman" w:hAnsi="Times New Roman" w:cs="Times New Roman"/>
          <w:lang w:eastAsia="it-IT"/>
        </w:rPr>
        <w:t>. 1 Comando di formazione di Forza Armata;</w:t>
      </w:r>
    </w:p>
    <w:p w14:paraId="450B8650" w14:textId="7B2E0D18" w:rsidR="002B7E3F" w:rsidRDefault="00743384" w:rsidP="00DB400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2B7E3F">
        <w:rPr>
          <w:rFonts w:ascii="Times New Roman" w:eastAsia="Times New Roman" w:hAnsi="Times New Roman" w:cs="Times New Roman"/>
          <w:lang w:eastAsia="it-IT"/>
        </w:rPr>
        <w:t>. 1 Accademia Militare;</w:t>
      </w:r>
    </w:p>
    <w:p w14:paraId="1713AB49" w14:textId="4F15CD3D" w:rsidR="002B7E3F" w:rsidRDefault="00743384" w:rsidP="00DB400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2B7E3F">
        <w:rPr>
          <w:rFonts w:ascii="Times New Roman" w:eastAsia="Times New Roman" w:hAnsi="Times New Roman" w:cs="Times New Roman"/>
          <w:lang w:eastAsia="it-IT"/>
        </w:rPr>
        <w:t>. 1 Ente addestrativo dove normalmente vengono svolti dei corsi a favore del personale libico;</w:t>
      </w:r>
    </w:p>
    <w:p w14:paraId="72BD07F5" w14:textId="5A689ED5" w:rsidR="002B7E3F" w:rsidRPr="002B7E3F" w:rsidRDefault="00743384" w:rsidP="00DB400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</w:t>
      </w:r>
      <w:r w:rsidR="002B7E3F">
        <w:rPr>
          <w:rFonts w:ascii="Times New Roman" w:eastAsia="Times New Roman" w:hAnsi="Times New Roman" w:cs="Times New Roman"/>
          <w:lang w:eastAsia="it-IT"/>
        </w:rPr>
        <w:t>. 1 Scuola Militare di Specialità.</w:t>
      </w:r>
    </w:p>
    <w:p w14:paraId="76250E99" w14:textId="296D204D" w:rsidR="004E2F00" w:rsidRDefault="004E2F00" w:rsidP="006F6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BEB1AA" w14:textId="29406F47" w:rsidR="003A7ADB" w:rsidRDefault="00FA5835" w:rsidP="009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Successivamente, il COMMIASIT </w:t>
      </w:r>
      <w:r w:rsidR="003A7ADB">
        <w:rPr>
          <w:rFonts w:ascii="Times New Roman" w:eastAsia="Times New Roman" w:hAnsi="Times New Roman" w:cs="Times New Roman"/>
          <w:lang w:eastAsia="it-IT"/>
        </w:rPr>
        <w:t xml:space="preserve">ha dato seguito </w:t>
      </w:r>
      <w:r>
        <w:rPr>
          <w:rFonts w:ascii="Times New Roman" w:eastAsia="Times New Roman" w:hAnsi="Times New Roman" w:cs="Times New Roman"/>
          <w:lang w:eastAsia="it-IT"/>
        </w:rPr>
        <w:t xml:space="preserve">ad una richiesta avanzata durante l’incontro del 12 marzo (vds FIR in pari data) 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>c</w:t>
      </w:r>
      <w:r w:rsidR="003A7ADB">
        <w:rPr>
          <w:rFonts w:ascii="Times New Roman" w:eastAsia="Times New Roman" w:hAnsi="Times New Roman" w:cs="Times New Roman"/>
          <w:lang w:eastAsia="it-IT"/>
        </w:rPr>
        <w:t>on la quale i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>l Dipartimento Addestrativo</w:t>
      </w:r>
      <w:r w:rsidR="001062A1">
        <w:rPr>
          <w:rFonts w:ascii="Times New Roman" w:eastAsia="Times New Roman" w:hAnsi="Times New Roman" w:cs="Times New Roman"/>
          <w:lang w:eastAsia="it-IT"/>
        </w:rPr>
        <w:t xml:space="preserve">, rappresentava la necessità di ottenere 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>le generalità dei frequenta</w:t>
      </w:r>
      <w:r w:rsidR="001062A1">
        <w:rPr>
          <w:rFonts w:ascii="Times New Roman" w:eastAsia="Times New Roman" w:hAnsi="Times New Roman" w:cs="Times New Roman"/>
          <w:lang w:eastAsia="it-IT"/>
        </w:rPr>
        <w:t>to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 xml:space="preserve">ri dei corsi </w:t>
      </w:r>
      <w:r w:rsidR="001062A1">
        <w:rPr>
          <w:rFonts w:ascii="Times New Roman" w:eastAsia="Times New Roman" w:hAnsi="Times New Roman" w:cs="Times New Roman"/>
          <w:lang w:eastAsia="it-IT"/>
        </w:rPr>
        <w:t xml:space="preserve">svolti in Libia, in quanto gli Enti di appartenenza non comunicano tali dati sulla linea gerarchica. </w:t>
      </w:r>
      <w:r w:rsidR="001651B3">
        <w:rPr>
          <w:rFonts w:ascii="Times New Roman" w:eastAsia="Times New Roman" w:hAnsi="Times New Roman" w:cs="Times New Roman"/>
          <w:lang w:eastAsia="it-IT"/>
        </w:rPr>
        <w:t>Tale condizione determinava l’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>impossibil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ità di impiegare il personale sulla 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 xml:space="preserve">base </w:t>
      </w:r>
      <w:r w:rsidR="001651B3">
        <w:rPr>
          <w:rFonts w:ascii="Times New Roman" w:eastAsia="Times New Roman" w:hAnsi="Times New Roman" w:cs="Times New Roman"/>
          <w:lang w:eastAsia="it-IT"/>
        </w:rPr>
        <w:t>de</w:t>
      </w:r>
      <w:r w:rsidR="003A7ADB" w:rsidRPr="003A7ADB">
        <w:rPr>
          <w:rFonts w:ascii="Times New Roman" w:eastAsia="Times New Roman" w:hAnsi="Times New Roman" w:cs="Times New Roman"/>
          <w:lang w:eastAsia="it-IT"/>
        </w:rPr>
        <w:t>lle competenze acquisite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 </w:t>
      </w:r>
      <w:r w:rsidR="0098511D">
        <w:rPr>
          <w:rFonts w:ascii="Times New Roman" w:eastAsia="Times New Roman" w:hAnsi="Times New Roman" w:cs="Times New Roman"/>
          <w:lang w:eastAsia="it-IT"/>
        </w:rPr>
        <w:t xml:space="preserve">a seguito di </w:t>
      </w:r>
      <w:r w:rsidR="001651B3">
        <w:rPr>
          <w:rFonts w:ascii="Times New Roman" w:eastAsia="Times New Roman" w:hAnsi="Times New Roman" w:cs="Times New Roman"/>
          <w:lang w:eastAsia="it-IT"/>
        </w:rPr>
        <w:t>tali attività formative. A tal fine il COMMIASIT ha consegnato:</w:t>
      </w:r>
    </w:p>
    <w:p w14:paraId="1A18B2CF" w14:textId="6669D1BC" w:rsidR="003A7ADB" w:rsidRDefault="00E57BA5" w:rsidP="009B30D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3A7ADB">
        <w:rPr>
          <w:rFonts w:ascii="Times New Roman" w:eastAsia="Times New Roman" w:hAnsi="Times New Roman" w:cs="Times New Roman"/>
          <w:lang w:eastAsia="it-IT"/>
        </w:rPr>
        <w:t>il database contenente i dettagli relativi ai frequentatori</w:t>
      </w:r>
      <w:r w:rsidR="001651B3">
        <w:rPr>
          <w:rFonts w:ascii="Times New Roman" w:eastAsia="Times New Roman" w:hAnsi="Times New Roman" w:cs="Times New Roman"/>
          <w:lang w:eastAsia="it-IT"/>
        </w:rPr>
        <w:t>, periodi</w:t>
      </w:r>
      <w:r w:rsidR="0098511D">
        <w:rPr>
          <w:rFonts w:ascii="Times New Roman" w:eastAsia="Times New Roman" w:hAnsi="Times New Roman" w:cs="Times New Roman"/>
          <w:lang w:eastAsia="it-IT"/>
        </w:rPr>
        <w:t xml:space="preserve">, </w:t>
      </w:r>
      <w:r w:rsidR="00A86527">
        <w:rPr>
          <w:rFonts w:ascii="Times New Roman" w:eastAsia="Times New Roman" w:hAnsi="Times New Roman" w:cs="Times New Roman"/>
          <w:lang w:eastAsia="it-IT"/>
        </w:rPr>
        <w:t xml:space="preserve">località di svolgimento </w:t>
      </w:r>
      <w:r w:rsidR="001651B3">
        <w:rPr>
          <w:rFonts w:ascii="Times New Roman" w:eastAsia="Times New Roman" w:hAnsi="Times New Roman" w:cs="Times New Roman"/>
          <w:lang w:eastAsia="it-IT"/>
        </w:rPr>
        <w:t>e risultat</w:t>
      </w:r>
      <w:r w:rsidR="00A86527">
        <w:rPr>
          <w:rFonts w:ascii="Times New Roman" w:eastAsia="Times New Roman" w:hAnsi="Times New Roman" w:cs="Times New Roman"/>
          <w:lang w:eastAsia="it-IT"/>
        </w:rPr>
        <w:t>i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 final</w:t>
      </w:r>
      <w:r w:rsidR="00A86527">
        <w:rPr>
          <w:rFonts w:ascii="Times New Roman" w:eastAsia="Times New Roman" w:hAnsi="Times New Roman" w:cs="Times New Roman"/>
          <w:lang w:eastAsia="it-IT"/>
        </w:rPr>
        <w:t xml:space="preserve">i 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per i </w:t>
      </w:r>
      <w:r w:rsidR="001651B3" w:rsidRPr="003A7ADB">
        <w:rPr>
          <w:rFonts w:ascii="Times New Roman" w:eastAsia="Times New Roman" w:hAnsi="Times New Roman" w:cs="Times New Roman"/>
          <w:lang w:eastAsia="it-IT"/>
        </w:rPr>
        <w:t xml:space="preserve">corsi </w:t>
      </w:r>
      <w:r w:rsidR="00A86527">
        <w:rPr>
          <w:rFonts w:ascii="Times New Roman" w:eastAsia="Times New Roman" w:hAnsi="Times New Roman" w:cs="Times New Roman"/>
          <w:lang w:eastAsia="it-IT"/>
        </w:rPr>
        <w:t xml:space="preserve">erogati </w:t>
      </w:r>
      <w:r w:rsidRPr="003A7ADB">
        <w:rPr>
          <w:rFonts w:ascii="Times New Roman" w:eastAsia="Times New Roman" w:hAnsi="Times New Roman" w:cs="Times New Roman"/>
          <w:lang w:eastAsia="it-IT"/>
        </w:rPr>
        <w:t>nel 1° Quadrimestre 2023</w:t>
      </w:r>
      <w:r w:rsidR="003A7ADB">
        <w:rPr>
          <w:rFonts w:ascii="Times New Roman" w:eastAsia="Times New Roman" w:hAnsi="Times New Roman" w:cs="Times New Roman"/>
          <w:lang w:eastAsia="it-IT"/>
        </w:rPr>
        <w:t>;</w:t>
      </w:r>
    </w:p>
    <w:p w14:paraId="272E526D" w14:textId="458C59E6" w:rsidR="003A7ADB" w:rsidRDefault="003A7ADB" w:rsidP="009B30D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un quadro riassuntivo de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lle attività realizzate </w:t>
      </w:r>
      <w:r>
        <w:rPr>
          <w:rFonts w:ascii="Times New Roman" w:eastAsia="Times New Roman" w:hAnsi="Times New Roman" w:cs="Times New Roman"/>
          <w:lang w:eastAsia="it-IT"/>
        </w:rPr>
        <w:t xml:space="preserve">fino alla data odierna e </w:t>
      </w:r>
      <w:r w:rsidR="001651B3">
        <w:rPr>
          <w:rFonts w:ascii="Times New Roman" w:eastAsia="Times New Roman" w:hAnsi="Times New Roman" w:cs="Times New Roman"/>
          <w:lang w:eastAsia="it-IT"/>
        </w:rPr>
        <w:t xml:space="preserve">di quelle programmate </w:t>
      </w:r>
      <w:r>
        <w:rPr>
          <w:rFonts w:ascii="Times New Roman" w:eastAsia="Times New Roman" w:hAnsi="Times New Roman" w:cs="Times New Roman"/>
          <w:lang w:eastAsia="it-IT"/>
        </w:rPr>
        <w:t>fino al mese di giungo 2023.</w:t>
      </w:r>
    </w:p>
    <w:p w14:paraId="211C83A9" w14:textId="4A7FE651" w:rsidR="001651B3" w:rsidRDefault="001651B3" w:rsidP="009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Tale supporto è stato fortemente apprezzato </w:t>
      </w:r>
      <w:r w:rsidR="00A86527">
        <w:rPr>
          <w:rFonts w:ascii="Times New Roman" w:eastAsia="Times New Roman" w:hAnsi="Times New Roman" w:cs="Times New Roman"/>
          <w:lang w:eastAsia="it-IT"/>
        </w:rPr>
        <w:t xml:space="preserve">dal Maj. Gen. </w:t>
      </w:r>
      <w:r w:rsidR="00A86527" w:rsidRPr="00EA2190">
        <w:rPr>
          <w:rFonts w:ascii="Times New Roman" w:eastAsia="Times New Roman" w:hAnsi="Times New Roman" w:cs="Times New Roman"/>
          <w:b/>
          <w:lang w:eastAsia="it-IT"/>
        </w:rPr>
        <w:t>SHNOUK</w:t>
      </w:r>
      <w:r w:rsidR="00A8652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A86527" w:rsidRPr="00A86527">
        <w:rPr>
          <w:rFonts w:ascii="Times New Roman" w:eastAsia="Times New Roman" w:hAnsi="Times New Roman" w:cs="Times New Roman"/>
          <w:bCs/>
          <w:lang w:eastAsia="it-IT"/>
        </w:rPr>
        <w:t>che ha ringraziato per l’interessamento della MIASIT.</w:t>
      </w:r>
    </w:p>
    <w:p w14:paraId="56D52E13" w14:textId="77777777" w:rsidR="001651B3" w:rsidRDefault="001651B3" w:rsidP="0016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4E7D3D" w14:textId="5A3A7FC4" w:rsidR="00A86527" w:rsidRDefault="00A86527" w:rsidP="009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Infine, il COMMIASIT ha </w:t>
      </w:r>
      <w:r w:rsidR="00B90762">
        <w:rPr>
          <w:rFonts w:ascii="Times New Roman" w:eastAsia="Times New Roman" w:hAnsi="Times New Roman" w:cs="Times New Roman"/>
          <w:lang w:eastAsia="it-IT"/>
        </w:rPr>
        <w:t xml:space="preserve">fornito un </w:t>
      </w:r>
      <w:r w:rsidR="00B90762" w:rsidRPr="00B90762">
        <w:rPr>
          <w:rFonts w:ascii="Times New Roman" w:eastAsia="Times New Roman" w:hAnsi="Times New Roman" w:cs="Times New Roman"/>
          <w:i/>
          <w:iCs/>
          <w:lang w:eastAsia="it-IT"/>
        </w:rPr>
        <w:t>update</w:t>
      </w:r>
      <w:r w:rsidR="00B90762">
        <w:rPr>
          <w:rFonts w:ascii="Times New Roman" w:eastAsia="Times New Roman" w:hAnsi="Times New Roman" w:cs="Times New Roman"/>
          <w:lang w:eastAsia="it-IT"/>
        </w:rPr>
        <w:t xml:space="preserve"> su due </w:t>
      </w:r>
      <w:r w:rsidR="002B129E">
        <w:rPr>
          <w:rFonts w:ascii="Times New Roman" w:eastAsia="Times New Roman" w:hAnsi="Times New Roman" w:cs="Times New Roman"/>
          <w:lang w:eastAsia="it-IT"/>
        </w:rPr>
        <w:t xml:space="preserve">progetti </w:t>
      </w:r>
      <w:r w:rsidR="00DB4000">
        <w:rPr>
          <w:rFonts w:ascii="Times New Roman" w:eastAsia="Times New Roman" w:hAnsi="Times New Roman" w:cs="Times New Roman"/>
          <w:lang w:eastAsia="it-IT"/>
        </w:rPr>
        <w:t xml:space="preserve">per i quali </w:t>
      </w:r>
      <w:r w:rsidR="00B90762">
        <w:rPr>
          <w:rFonts w:ascii="Times New Roman" w:eastAsia="Times New Roman" w:hAnsi="Times New Roman" w:cs="Times New Roman"/>
          <w:lang w:eastAsia="it-IT"/>
        </w:rPr>
        <w:t xml:space="preserve">la MIASIT sta </w:t>
      </w:r>
      <w:r w:rsidR="003B78D1">
        <w:rPr>
          <w:rFonts w:ascii="Times New Roman" w:eastAsia="Times New Roman" w:hAnsi="Times New Roman" w:cs="Times New Roman"/>
          <w:lang w:eastAsia="it-IT"/>
        </w:rPr>
        <w:t xml:space="preserve">fornendo </w:t>
      </w:r>
      <w:r w:rsidR="00DB4000">
        <w:rPr>
          <w:rFonts w:ascii="Times New Roman" w:eastAsia="Times New Roman" w:hAnsi="Times New Roman" w:cs="Times New Roman"/>
          <w:lang w:eastAsia="it-IT"/>
        </w:rPr>
        <w:t xml:space="preserve">il proprio </w:t>
      </w:r>
      <w:r w:rsidR="003B78D1">
        <w:rPr>
          <w:rFonts w:ascii="Times New Roman" w:eastAsia="Times New Roman" w:hAnsi="Times New Roman" w:cs="Times New Roman"/>
          <w:lang w:eastAsia="it-IT"/>
        </w:rPr>
        <w:t>supporto</w:t>
      </w:r>
      <w:r w:rsidR="00B90762">
        <w:rPr>
          <w:rFonts w:ascii="Times New Roman" w:eastAsia="Times New Roman" w:hAnsi="Times New Roman" w:cs="Times New Roman"/>
          <w:lang w:eastAsia="it-IT"/>
        </w:rPr>
        <w:t>. Trattasi di:</w:t>
      </w:r>
    </w:p>
    <w:p w14:paraId="1701EEE3" w14:textId="208B955B" w:rsidR="003B78D1" w:rsidRDefault="00B97305" w:rsidP="009B30D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</w:t>
      </w:r>
      <w:r w:rsidR="00B90762">
        <w:rPr>
          <w:rFonts w:ascii="Times New Roman" w:eastAsia="Times New Roman" w:hAnsi="Times New Roman" w:cs="Times New Roman"/>
          <w:lang w:eastAsia="it-IT"/>
        </w:rPr>
        <w:t>costituzione di un Centro di paracadutismo in Libia</w:t>
      </w:r>
      <w:r w:rsidR="003B78D1">
        <w:rPr>
          <w:rFonts w:ascii="Times New Roman" w:eastAsia="Times New Roman" w:hAnsi="Times New Roman" w:cs="Times New Roman"/>
          <w:lang w:eastAsia="it-IT"/>
        </w:rPr>
        <w:t xml:space="preserve">, per il quale sono state </w:t>
      </w:r>
      <w:r w:rsidR="00DB4000">
        <w:rPr>
          <w:rFonts w:ascii="Times New Roman" w:eastAsia="Times New Roman" w:hAnsi="Times New Roman" w:cs="Times New Roman"/>
          <w:lang w:eastAsia="it-IT"/>
        </w:rPr>
        <w:t>organizzate</w:t>
      </w:r>
      <w:r w:rsidR="003B78D1">
        <w:rPr>
          <w:rFonts w:ascii="Times New Roman" w:eastAsia="Times New Roman" w:hAnsi="Times New Roman" w:cs="Times New Roman"/>
          <w:lang w:eastAsia="it-IT"/>
        </w:rPr>
        <w:t xml:space="preserve">: </w:t>
      </w:r>
    </w:p>
    <w:p w14:paraId="1ED6E222" w14:textId="55BABD2F" w:rsidR="003B78D1" w:rsidRDefault="003B78D1" w:rsidP="009B30D3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visita di una delegazione</w:t>
      </w:r>
      <w:r w:rsidR="00B73F3A">
        <w:rPr>
          <w:rFonts w:ascii="Times New Roman" w:eastAsia="Times New Roman" w:hAnsi="Times New Roman" w:cs="Times New Roman"/>
          <w:lang w:eastAsia="it-IT"/>
        </w:rPr>
        <w:t xml:space="preserve"> libica</w:t>
      </w:r>
      <w:r>
        <w:rPr>
          <w:rFonts w:ascii="Times New Roman" w:eastAsia="Times New Roman" w:hAnsi="Times New Roman" w:cs="Times New Roman"/>
          <w:lang w:eastAsia="it-IT"/>
        </w:rPr>
        <w:t xml:space="preserve"> mista </w:t>
      </w:r>
      <w:r w:rsidR="00B73F3A">
        <w:rPr>
          <w:rFonts w:ascii="Times New Roman" w:eastAsia="Times New Roman" w:hAnsi="Times New Roman" w:cs="Times New Roman"/>
          <w:lang w:eastAsia="it-IT"/>
        </w:rPr>
        <w:t>(</w:t>
      </w:r>
      <w:r w:rsidR="00A55F1A" w:rsidRPr="00A55F1A">
        <w:rPr>
          <w:rFonts w:ascii="Times New Roman" w:eastAsia="Times New Roman" w:hAnsi="Times New Roman" w:cs="Times New Roman"/>
          <w:i/>
          <w:iCs/>
          <w:lang w:eastAsia="it-IT"/>
        </w:rPr>
        <w:t>Special Forces</w:t>
      </w:r>
      <w:r w:rsidR="00A55F1A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A55F1A" w:rsidRPr="00A55F1A">
        <w:rPr>
          <w:rFonts w:ascii="Times New Roman" w:eastAsia="Times New Roman" w:hAnsi="Times New Roman" w:cs="Times New Roman"/>
          <w:i/>
          <w:iCs/>
          <w:lang w:eastAsia="it-IT"/>
        </w:rPr>
        <w:t>Libyan Army</w:t>
      </w:r>
      <w:r w:rsidR="00A55F1A">
        <w:rPr>
          <w:rFonts w:ascii="Times New Roman" w:eastAsia="Times New Roman" w:hAnsi="Times New Roman" w:cs="Times New Roman"/>
          <w:lang w:eastAsia="it-IT"/>
        </w:rPr>
        <w:t xml:space="preserve"> </w:t>
      </w:r>
      <w:r w:rsidR="00B73F3A">
        <w:rPr>
          <w:rFonts w:ascii="Times New Roman" w:eastAsia="Times New Roman" w:hAnsi="Times New Roman" w:cs="Times New Roman"/>
          <w:lang w:eastAsia="it-IT"/>
        </w:rPr>
        <w:t>e Dipartimento Addestrativo) presso il Centro Addestramento Paracadutismo – CAPAR (Pisa – 5-9 giugno 2023) al fine di acquisire i necessari elementi di conoscenza su funzioni, componenti, requisiti e strutture di un centro di paracadutismo;</w:t>
      </w:r>
    </w:p>
    <w:p w14:paraId="3654779A" w14:textId="08D60D43" w:rsidR="00B90762" w:rsidRPr="00B90762" w:rsidRDefault="003B78D1" w:rsidP="009B30D3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visita di un team di tecnici del CAPAR</w:t>
      </w:r>
      <w:r w:rsidR="00B73F3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in Libia a fine giugno, allo scopo di </w:t>
      </w:r>
      <w:r w:rsidR="00B73F3A">
        <w:rPr>
          <w:rFonts w:ascii="Times New Roman" w:eastAsia="Times New Roman" w:hAnsi="Times New Roman" w:cs="Times New Roman"/>
          <w:lang w:eastAsia="it-IT"/>
        </w:rPr>
        <w:t>fornire supporto nelle fasi iniziali della pianificazione e progettazione del citato centro.</w:t>
      </w:r>
    </w:p>
    <w:p w14:paraId="6A976D6B" w14:textId="1810A0BD" w:rsidR="00B73F3A" w:rsidRPr="00D8252F" w:rsidRDefault="00B97305" w:rsidP="009B30D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 </w:t>
      </w:r>
      <w:r w:rsidR="00A55F1A">
        <w:rPr>
          <w:rFonts w:ascii="Times New Roman" w:eastAsia="Times New Roman" w:hAnsi="Times New Roman" w:cs="Times New Roman"/>
          <w:lang w:eastAsia="it-IT"/>
        </w:rPr>
        <w:t>r</w:t>
      </w:r>
      <w:r w:rsidR="00D8252F">
        <w:rPr>
          <w:rFonts w:ascii="Times New Roman" w:eastAsia="Times New Roman" w:hAnsi="Times New Roman" w:cs="Times New Roman"/>
          <w:lang w:eastAsia="it-IT"/>
        </w:rPr>
        <w:t xml:space="preserve">ipristino infrastrutturale a favore di una base da destinare all’addestramento delle </w:t>
      </w:r>
      <w:r w:rsidR="00D8252F" w:rsidRPr="00A55F1A">
        <w:rPr>
          <w:rFonts w:ascii="Times New Roman" w:eastAsia="Times New Roman" w:hAnsi="Times New Roman" w:cs="Times New Roman"/>
          <w:i/>
          <w:iCs/>
          <w:lang w:eastAsia="it-IT"/>
        </w:rPr>
        <w:t>Special Forces</w:t>
      </w:r>
      <w:r w:rsidR="00D8252F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D8252F" w:rsidRPr="00A55F1A">
        <w:rPr>
          <w:rFonts w:ascii="Times New Roman" w:eastAsia="Times New Roman" w:hAnsi="Times New Roman" w:cs="Times New Roman"/>
          <w:i/>
          <w:iCs/>
          <w:lang w:eastAsia="it-IT"/>
        </w:rPr>
        <w:t>Libyan Army</w:t>
      </w:r>
      <w:r w:rsidR="00D8252F">
        <w:rPr>
          <w:rFonts w:ascii="Times New Roman" w:eastAsia="Times New Roman" w:hAnsi="Times New Roman" w:cs="Times New Roman"/>
          <w:lang w:eastAsia="it-IT"/>
        </w:rPr>
        <w:t xml:space="preserve">. </w:t>
      </w:r>
      <w:r w:rsidR="00D8252F" w:rsidRPr="00D8252F">
        <w:rPr>
          <w:rFonts w:ascii="Times New Roman" w:eastAsia="Times New Roman" w:hAnsi="Times New Roman" w:cs="Times New Roman"/>
          <w:lang w:eastAsia="it-IT"/>
        </w:rPr>
        <w:t xml:space="preserve">A tal fine verrà effettuata una </w:t>
      </w:r>
      <w:r w:rsidR="00B73F3A" w:rsidRPr="00D8252F">
        <w:rPr>
          <w:rFonts w:ascii="Times New Roman" w:eastAsia="Times New Roman" w:hAnsi="Times New Roman" w:cs="Times New Roman"/>
          <w:lang w:eastAsia="it-IT"/>
        </w:rPr>
        <w:t xml:space="preserve">ricognizione </w:t>
      </w:r>
      <w:r w:rsidR="00D8252F" w:rsidRPr="00D8252F">
        <w:rPr>
          <w:rFonts w:ascii="Times New Roman" w:eastAsia="Times New Roman" w:hAnsi="Times New Roman" w:cs="Times New Roman"/>
          <w:lang w:eastAsia="it-IT"/>
        </w:rPr>
        <w:t xml:space="preserve">non appena </w:t>
      </w:r>
      <w:r w:rsidR="00A55F1A" w:rsidRPr="00D8252F">
        <w:rPr>
          <w:rFonts w:ascii="Times New Roman" w:eastAsia="Times New Roman" w:hAnsi="Times New Roman" w:cs="Times New Roman"/>
          <w:lang w:eastAsia="it-IT"/>
        </w:rPr>
        <w:t xml:space="preserve">l’area destinata a soddisfare l’esigenza </w:t>
      </w:r>
      <w:r w:rsidR="00D8252F" w:rsidRPr="00D8252F">
        <w:rPr>
          <w:rFonts w:ascii="Times New Roman" w:eastAsia="Times New Roman" w:hAnsi="Times New Roman" w:cs="Times New Roman"/>
          <w:lang w:eastAsia="it-IT"/>
        </w:rPr>
        <w:t>verrà identificata.</w:t>
      </w:r>
    </w:p>
    <w:p w14:paraId="14C02D36" w14:textId="77777777" w:rsidR="00B73F3A" w:rsidRDefault="00B73F3A" w:rsidP="00B73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EA66BF" w14:textId="77777777" w:rsidR="005C0882" w:rsidRPr="00EA2190" w:rsidRDefault="005C0882" w:rsidP="005C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2190">
        <w:rPr>
          <w:rFonts w:ascii="Times New Roman" w:eastAsia="Times New Roman" w:hAnsi="Times New Roman" w:cs="Times New Roman"/>
          <w:i/>
          <w:iCs/>
          <w:lang w:eastAsia="it-IT"/>
        </w:rPr>
        <w:t>KEY POINTS PRINCIPALI</w:t>
      </w:r>
    </w:p>
    <w:p w14:paraId="46A5267E" w14:textId="77777777" w:rsidR="0043440E" w:rsidRDefault="0043440E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grande soddisfazione </w:t>
      </w:r>
      <w:r w:rsidRPr="00086851">
        <w:rPr>
          <w:rFonts w:ascii="Times New Roman" w:eastAsia="Times New Roman" w:hAnsi="Times New Roman" w:cs="Times New Roman"/>
          <w:lang w:eastAsia="it-IT"/>
        </w:rPr>
        <w:t>del MOD per il grande numero di attività addestrative svolte dal Contingente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900EAE5" w14:textId="3131EF3F" w:rsidR="0043440E" w:rsidRDefault="0043440E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amm</w:t>
      </w:r>
      <w:r w:rsidR="00A55F1A">
        <w:rPr>
          <w:rFonts w:ascii="Times New Roman" w:eastAsia="Times New Roman" w:hAnsi="Times New Roman" w:cs="Times New Roman"/>
          <w:lang w:eastAsia="it-IT"/>
        </w:rPr>
        <w:t xml:space="preserve">issione </w:t>
      </w:r>
      <w:r>
        <w:rPr>
          <w:rFonts w:ascii="Times New Roman" w:eastAsia="Times New Roman" w:hAnsi="Times New Roman" w:cs="Times New Roman"/>
          <w:lang w:eastAsia="it-IT"/>
        </w:rPr>
        <w:t>alle attivit</w:t>
      </w:r>
      <w:r w:rsidR="000F2A2D">
        <w:rPr>
          <w:rFonts w:ascii="Times New Roman" w:eastAsia="Times New Roman" w:hAnsi="Times New Roman" w:cs="Times New Roman"/>
          <w:lang w:eastAsia="it-IT"/>
        </w:rPr>
        <w:t>à</w:t>
      </w:r>
      <w:r>
        <w:rPr>
          <w:rFonts w:ascii="Times New Roman" w:eastAsia="Times New Roman" w:hAnsi="Times New Roman" w:cs="Times New Roman"/>
          <w:lang w:eastAsia="it-IT"/>
        </w:rPr>
        <w:t xml:space="preserve"> svolte in Italia e Libia</w:t>
      </w:r>
      <w:r w:rsidR="00A55F1A">
        <w:rPr>
          <w:rFonts w:ascii="Times New Roman" w:eastAsia="Times New Roman" w:hAnsi="Times New Roman" w:cs="Times New Roman"/>
          <w:lang w:eastAsia="it-IT"/>
        </w:rPr>
        <w:t xml:space="preserve"> di </w:t>
      </w:r>
      <w:r w:rsidRPr="00086851">
        <w:rPr>
          <w:rFonts w:ascii="Times New Roman" w:eastAsia="Times New Roman" w:hAnsi="Times New Roman" w:cs="Times New Roman"/>
          <w:lang w:eastAsia="it-IT"/>
        </w:rPr>
        <w:t xml:space="preserve">personale militare </w:t>
      </w:r>
      <w:r>
        <w:rPr>
          <w:rFonts w:ascii="Times New Roman" w:eastAsia="Times New Roman" w:hAnsi="Times New Roman" w:cs="Times New Roman"/>
          <w:lang w:eastAsia="it-IT"/>
        </w:rPr>
        <w:t>proveniente dall’Est del Paese</w:t>
      </w:r>
      <w:r w:rsidR="00A55F1A">
        <w:rPr>
          <w:rFonts w:ascii="Times New Roman" w:eastAsia="Times New Roman" w:hAnsi="Times New Roman" w:cs="Times New Roman"/>
          <w:lang w:eastAsia="it-IT"/>
        </w:rPr>
        <w:t xml:space="preserve"> e relativa discussione nell’ambito della 1^ Riunione 2023 del CMC (Tripoli, 5 - 8 giugno 2023);</w:t>
      </w:r>
    </w:p>
    <w:p w14:paraId="264D068E" w14:textId="6EC7A305" w:rsidR="00F30248" w:rsidRDefault="00F30248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richiesta di garantire un flusso informativo più efficace tra gli Enti in Italia e in Libia al fine di poter assicurare la partecipazione di un maggior numero di frequentatori per i corsi in Italia;</w:t>
      </w:r>
    </w:p>
    <w:p w14:paraId="31D507A0" w14:textId="75B99D22" w:rsidR="00F30248" w:rsidRDefault="00F30248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riprogrammazione della visita della visita del personale del Dipartimento Addestrativo</w:t>
      </w:r>
      <w:r w:rsidR="00D653C3">
        <w:rPr>
          <w:rFonts w:ascii="Times New Roman" w:eastAsia="Times New Roman" w:hAnsi="Times New Roman" w:cs="Times New Roman"/>
          <w:lang w:eastAsia="it-IT"/>
        </w:rPr>
        <w:t xml:space="preserve"> in Italia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6DD9B7" w14:textId="77777777" w:rsidR="00D653C3" w:rsidRDefault="00D653C3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D653C3">
        <w:rPr>
          <w:rFonts w:ascii="Times New Roman" w:eastAsia="Times New Roman" w:hAnsi="Times New Roman" w:cs="Times New Roman"/>
          <w:lang w:eastAsia="it-IT"/>
        </w:rPr>
        <w:t>consegna del database contenente i dettagli relativi ai frequentatori, periodi, località di svolgimento e risultati finali per i corsi erogati nel 1° Quadrimestre 2023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03BE4AF5" w14:textId="31F39BD9" w:rsidR="00D653C3" w:rsidRDefault="00D653C3" w:rsidP="006678DB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D653C3">
        <w:rPr>
          <w:rFonts w:ascii="Times New Roman" w:eastAsia="Times New Roman" w:hAnsi="Times New Roman" w:cs="Times New Roman"/>
          <w:i/>
          <w:iCs/>
          <w:lang w:eastAsia="it-IT"/>
        </w:rPr>
        <w:t>update</w:t>
      </w:r>
      <w:r w:rsidRPr="00D653C3">
        <w:rPr>
          <w:rFonts w:ascii="Times New Roman" w:eastAsia="Times New Roman" w:hAnsi="Times New Roman" w:cs="Times New Roman"/>
          <w:lang w:eastAsia="it-IT"/>
        </w:rPr>
        <w:t xml:space="preserve"> su</w:t>
      </w:r>
      <w:r w:rsidR="002403C8">
        <w:rPr>
          <w:rFonts w:ascii="Times New Roman" w:eastAsia="Times New Roman" w:hAnsi="Times New Roman" w:cs="Times New Roman"/>
          <w:lang w:eastAsia="it-IT"/>
        </w:rPr>
        <w:t xml:space="preserve">i seguenti </w:t>
      </w:r>
      <w:r w:rsidRPr="00D653C3">
        <w:rPr>
          <w:rFonts w:ascii="Times New Roman" w:eastAsia="Times New Roman" w:hAnsi="Times New Roman" w:cs="Times New Roman"/>
          <w:lang w:eastAsia="it-IT"/>
        </w:rPr>
        <w:t>progetti per i quali la MIASIT sta fornendo il proprio supporto:</w:t>
      </w:r>
    </w:p>
    <w:p w14:paraId="68DFC3FB" w14:textId="50F332A6" w:rsidR="002403C8" w:rsidRDefault="002403C8" w:rsidP="002403C8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costituzione di un Centro di paracadutismo in Libia</w:t>
      </w:r>
      <w:r w:rsidR="00B97305">
        <w:rPr>
          <w:rFonts w:ascii="Times New Roman" w:eastAsia="Times New Roman" w:hAnsi="Times New Roman" w:cs="Times New Roman"/>
          <w:lang w:eastAsia="it-IT"/>
        </w:rPr>
        <w:t>;</w:t>
      </w:r>
    </w:p>
    <w:p w14:paraId="1A8AD23D" w14:textId="1CEAE8CB" w:rsidR="002403C8" w:rsidRPr="00D653C3" w:rsidRDefault="002403C8" w:rsidP="002403C8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ripristino infrastrutturale a favore di una base da destinare all’addestramento delle </w:t>
      </w:r>
      <w:r w:rsidRPr="00A55F1A">
        <w:rPr>
          <w:rFonts w:ascii="Times New Roman" w:eastAsia="Times New Roman" w:hAnsi="Times New Roman" w:cs="Times New Roman"/>
          <w:i/>
          <w:iCs/>
          <w:lang w:eastAsia="it-IT"/>
        </w:rPr>
        <w:t>Special Forces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r w:rsidRPr="00A55F1A">
        <w:rPr>
          <w:rFonts w:ascii="Times New Roman" w:eastAsia="Times New Roman" w:hAnsi="Times New Roman" w:cs="Times New Roman"/>
          <w:i/>
          <w:iCs/>
          <w:lang w:eastAsia="it-IT"/>
        </w:rPr>
        <w:t>Libyan Army</w:t>
      </w:r>
      <w:r w:rsidR="00B97305">
        <w:rPr>
          <w:rFonts w:ascii="Times New Roman" w:eastAsia="Times New Roman" w:hAnsi="Times New Roman" w:cs="Times New Roman"/>
          <w:lang w:eastAsia="it-IT"/>
        </w:rPr>
        <w:t>.</w:t>
      </w:r>
    </w:p>
    <w:p w14:paraId="2698469A" w14:textId="77777777" w:rsidR="00D653C3" w:rsidRPr="00F30248" w:rsidRDefault="00D653C3" w:rsidP="006678DB">
      <w:pPr>
        <w:pStyle w:val="Paragrafoelenco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14:paraId="03BC7604" w14:textId="77777777" w:rsidR="00143666" w:rsidRPr="00523CCF" w:rsidRDefault="00CA3395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23CCF">
        <w:rPr>
          <w:rFonts w:ascii="Times New Roman" w:eastAsia="Times New Roman" w:hAnsi="Times New Roman" w:cs="Times New Roman"/>
          <w:lang w:eastAsia="it-IT"/>
        </w:rPr>
        <w:t>CONSIDERAZIONI</w:t>
      </w:r>
    </w:p>
    <w:p w14:paraId="1035F2E0" w14:textId="135E0AE8" w:rsidR="000C7A33" w:rsidRPr="009B30D3" w:rsidRDefault="007753BA" w:rsidP="009B30D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</w:t>
      </w:r>
      <w:r w:rsidR="000815CD" w:rsidRPr="00523CCF">
        <w:rPr>
          <w:rFonts w:ascii="Times New Roman" w:eastAsia="Times New Roman" w:hAnsi="Times New Roman" w:cs="Times New Roman"/>
          <w:lang w:eastAsia="it-IT"/>
        </w:rPr>
        <w:t>’iniziativa</w:t>
      </w:r>
      <w:r w:rsidR="006678DB" w:rsidRPr="006678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78DB" w:rsidRPr="00523CCF">
        <w:rPr>
          <w:rFonts w:ascii="Times New Roman" w:eastAsia="Times New Roman" w:hAnsi="Times New Roman" w:cs="Times New Roman"/>
          <w:lang w:eastAsia="it-IT"/>
        </w:rPr>
        <w:t xml:space="preserve">di ammettere personale </w:t>
      </w:r>
      <w:r w:rsidR="006678DB">
        <w:rPr>
          <w:rFonts w:ascii="Times New Roman" w:eastAsia="Times New Roman" w:hAnsi="Times New Roman" w:cs="Times New Roman"/>
          <w:lang w:eastAsia="it-IT"/>
        </w:rPr>
        <w:t xml:space="preserve">della Cirenaica alle attività addestrative </w:t>
      </w:r>
      <w:r>
        <w:rPr>
          <w:rFonts w:ascii="Times New Roman" w:eastAsia="Times New Roman" w:hAnsi="Times New Roman" w:cs="Times New Roman"/>
          <w:lang w:eastAsia="it-IT"/>
        </w:rPr>
        <w:t>da svolgersi</w:t>
      </w:r>
      <w:r w:rsidR="006678DB">
        <w:rPr>
          <w:rFonts w:ascii="Times New Roman" w:eastAsia="Times New Roman" w:hAnsi="Times New Roman" w:cs="Times New Roman"/>
          <w:lang w:eastAsia="it-IT"/>
        </w:rPr>
        <w:t xml:space="preserve"> in Italia e Libia (già </w:t>
      </w:r>
      <w:r w:rsidR="0060038A">
        <w:rPr>
          <w:rFonts w:ascii="Times New Roman" w:eastAsia="Times New Roman" w:hAnsi="Times New Roman" w:cs="Times New Roman"/>
          <w:lang w:eastAsia="it-IT"/>
        </w:rPr>
        <w:t>comunicata</w:t>
      </w:r>
      <w:r w:rsidR="006678DB">
        <w:rPr>
          <w:rFonts w:ascii="Times New Roman" w:eastAsia="Times New Roman" w:hAnsi="Times New Roman" w:cs="Times New Roman"/>
          <w:lang w:eastAsia="it-IT"/>
        </w:rPr>
        <w:t xml:space="preserve"> in un precedente incontro), sembrerebbe s</w:t>
      </w:r>
      <w:r>
        <w:rPr>
          <w:rFonts w:ascii="Times New Roman" w:eastAsia="Times New Roman" w:hAnsi="Times New Roman" w:cs="Times New Roman"/>
          <w:lang w:eastAsia="it-IT"/>
        </w:rPr>
        <w:t>t</w:t>
      </w:r>
      <w:r w:rsidR="006678DB">
        <w:rPr>
          <w:rFonts w:ascii="Times New Roman" w:eastAsia="Times New Roman" w:hAnsi="Times New Roman" w:cs="Times New Roman"/>
          <w:lang w:eastAsia="it-IT"/>
        </w:rPr>
        <w:t xml:space="preserve">ia </w:t>
      </w:r>
      <w:r>
        <w:rPr>
          <w:rFonts w:ascii="Times New Roman" w:eastAsia="Times New Roman" w:hAnsi="Times New Roman" w:cs="Times New Roman"/>
          <w:lang w:eastAsia="it-IT"/>
        </w:rPr>
        <w:t>producendo i primi passi concreti. Infatti</w:t>
      </w:r>
      <w:r w:rsidR="0060038A">
        <w:rPr>
          <w:rFonts w:ascii="Times New Roman" w:eastAsia="Times New Roman" w:hAnsi="Times New Roman" w:cs="Times New Roman"/>
          <w:lang w:eastAsia="it-IT"/>
        </w:rPr>
        <w:t xml:space="preserve">, l’annunciato </w:t>
      </w:r>
      <w:r>
        <w:rPr>
          <w:rFonts w:ascii="Times New Roman" w:eastAsia="Times New Roman" w:hAnsi="Times New Roman" w:cs="Times New Roman"/>
          <w:lang w:eastAsia="it-IT"/>
        </w:rPr>
        <w:t>incontro dei Capi dei Dipartimenti Addestrativi dell’Ovest e dell’Est del Paese</w:t>
      </w:r>
      <w:r w:rsidR="00680721">
        <w:rPr>
          <w:rFonts w:ascii="Times New Roman" w:eastAsia="Times New Roman" w:hAnsi="Times New Roman" w:cs="Times New Roman"/>
          <w:lang w:eastAsia="it-IT"/>
        </w:rPr>
        <w:t>,</w:t>
      </w:r>
      <w:r w:rsidR="0060038A">
        <w:rPr>
          <w:rFonts w:ascii="Times New Roman" w:eastAsia="Times New Roman" w:hAnsi="Times New Roman" w:cs="Times New Roman"/>
          <w:lang w:eastAsia="it-IT"/>
        </w:rPr>
        <w:t xml:space="preserve"> programmato per la settimana prossima, è la </w:t>
      </w:r>
      <w:r w:rsidR="0060038A" w:rsidRPr="00523CCF">
        <w:rPr>
          <w:rFonts w:ascii="Times New Roman" w:eastAsia="Times New Roman" w:hAnsi="Times New Roman" w:cs="Times New Roman"/>
          <w:lang w:eastAsia="it-IT"/>
        </w:rPr>
        <w:t>comprova di un avvicinamento significativo tra le due componenti militari</w:t>
      </w:r>
      <w:r w:rsidR="0060038A">
        <w:rPr>
          <w:rFonts w:ascii="Times New Roman" w:eastAsia="Times New Roman" w:hAnsi="Times New Roman" w:cs="Times New Roman"/>
          <w:lang w:eastAsia="it-IT"/>
        </w:rPr>
        <w:t xml:space="preserve"> </w:t>
      </w:r>
      <w:r w:rsidR="00B97305">
        <w:rPr>
          <w:rFonts w:ascii="Times New Roman" w:eastAsia="Times New Roman" w:hAnsi="Times New Roman" w:cs="Times New Roman"/>
          <w:lang w:eastAsia="it-IT"/>
        </w:rPr>
        <w:t xml:space="preserve">e </w:t>
      </w:r>
      <w:r w:rsidR="0060038A">
        <w:rPr>
          <w:rFonts w:ascii="Times New Roman" w:eastAsia="Times New Roman" w:hAnsi="Times New Roman" w:cs="Times New Roman"/>
          <w:lang w:eastAsia="it-IT"/>
        </w:rPr>
        <w:t xml:space="preserve">rappresenta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t xml:space="preserve">un </w:t>
      </w:r>
      <w:r w:rsidR="006618D2" w:rsidRPr="00523CCF">
        <w:rPr>
          <w:rFonts w:ascii="Times New Roman" w:eastAsia="Times New Roman" w:hAnsi="Times New Roman" w:cs="Times New Roman"/>
          <w:lang w:eastAsia="it-IT"/>
        </w:rPr>
        <w:t xml:space="preserve">importante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t xml:space="preserve">segnale verso l’unificazione del Paese. 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 xml:space="preserve">Al riguardo si </w:t>
      </w:r>
      <w:r w:rsidR="00680721">
        <w:rPr>
          <w:rFonts w:ascii="Times New Roman" w:eastAsia="Times New Roman" w:hAnsi="Times New Roman" w:cs="Times New Roman"/>
          <w:lang w:eastAsia="it-IT"/>
        </w:rPr>
        <w:t xml:space="preserve">sottolinea come 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>l</w:t>
      </w:r>
      <w:r w:rsidR="00A62C96">
        <w:rPr>
          <w:rFonts w:ascii="Times New Roman" w:eastAsia="Times New Roman" w:hAnsi="Times New Roman" w:cs="Times New Roman"/>
          <w:lang w:eastAsia="it-IT"/>
        </w:rPr>
        <w:t xml:space="preserve">’Italia 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 xml:space="preserve">potrebbe </w:t>
      </w:r>
      <w:r w:rsidR="00A62C96" w:rsidRPr="00523CCF">
        <w:rPr>
          <w:rFonts w:ascii="Times New Roman" w:eastAsia="Times New Roman" w:hAnsi="Times New Roman" w:cs="Times New Roman"/>
          <w:lang w:eastAsia="it-IT"/>
        </w:rPr>
        <w:t>assumere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t xml:space="preserve">un ruolo importante 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 xml:space="preserve">nel facilitare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t xml:space="preserve">il dialogo e </w:t>
      </w:r>
      <w:r w:rsidR="00B61FE4" w:rsidRPr="00523CCF">
        <w:rPr>
          <w:rFonts w:ascii="Times New Roman" w:eastAsia="Times New Roman" w:hAnsi="Times New Roman" w:cs="Times New Roman"/>
          <w:lang w:eastAsia="it-IT"/>
        </w:rPr>
        <w:t xml:space="preserve">la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lastRenderedPageBreak/>
        <w:t xml:space="preserve">collaborazione fra le </w:t>
      </w:r>
      <w:r w:rsidR="00154F9E">
        <w:rPr>
          <w:rFonts w:ascii="Times New Roman" w:eastAsia="Times New Roman" w:hAnsi="Times New Roman" w:cs="Times New Roman"/>
          <w:lang w:eastAsia="it-IT"/>
        </w:rPr>
        <w:t xml:space="preserve">forze militari </w:t>
      </w:r>
      <w:r w:rsidR="0008658A" w:rsidRPr="00523CCF">
        <w:rPr>
          <w:rFonts w:ascii="Times New Roman" w:eastAsia="Times New Roman" w:hAnsi="Times New Roman" w:cs="Times New Roman"/>
          <w:lang w:eastAsia="it-IT"/>
        </w:rPr>
        <w:t xml:space="preserve">della Tripolitania e </w:t>
      </w:r>
      <w:r w:rsidR="0008658A" w:rsidRPr="0070494F">
        <w:rPr>
          <w:rFonts w:ascii="Times New Roman" w:eastAsia="Times New Roman" w:hAnsi="Times New Roman" w:cs="Times New Roman"/>
          <w:lang w:eastAsia="it-IT"/>
        </w:rPr>
        <w:t>della Cirenaica</w:t>
      </w:r>
      <w:r w:rsidR="00680721">
        <w:rPr>
          <w:rFonts w:ascii="Times New Roman" w:eastAsia="Times New Roman" w:hAnsi="Times New Roman" w:cs="Times New Roman"/>
          <w:lang w:eastAsia="it-IT"/>
        </w:rPr>
        <w:t xml:space="preserve">, soprattutto in </w:t>
      </w:r>
      <w:r w:rsidR="00457E40">
        <w:rPr>
          <w:rFonts w:ascii="Times New Roman" w:eastAsia="Times New Roman" w:hAnsi="Times New Roman" w:cs="Times New Roman"/>
          <w:lang w:eastAsia="it-IT"/>
        </w:rPr>
        <w:t>ragione del</w:t>
      </w:r>
      <w:r w:rsidR="008159F6">
        <w:rPr>
          <w:rFonts w:ascii="Times New Roman" w:eastAsia="Times New Roman" w:hAnsi="Times New Roman" w:cs="Times New Roman"/>
          <w:lang w:eastAsia="it-IT"/>
        </w:rPr>
        <w:t xml:space="preserve">l’autorevolezza che </w:t>
      </w:r>
      <w:r w:rsidR="00457E40">
        <w:rPr>
          <w:rFonts w:ascii="Times New Roman" w:eastAsia="Times New Roman" w:hAnsi="Times New Roman" w:cs="Times New Roman"/>
          <w:lang w:eastAsia="it-IT"/>
        </w:rPr>
        <w:t xml:space="preserve">il Comitato Misto di Cooperazione </w:t>
      </w:r>
      <w:r w:rsidR="008159F6">
        <w:rPr>
          <w:rFonts w:ascii="Times New Roman" w:eastAsia="Times New Roman" w:hAnsi="Times New Roman" w:cs="Times New Roman"/>
          <w:lang w:eastAsia="it-IT"/>
        </w:rPr>
        <w:t xml:space="preserve">assumerebbe, qualora </w:t>
      </w:r>
      <w:r w:rsidR="00457E40">
        <w:rPr>
          <w:rFonts w:ascii="Times New Roman" w:eastAsia="Times New Roman" w:hAnsi="Times New Roman" w:cs="Times New Roman"/>
          <w:lang w:eastAsia="it-IT"/>
        </w:rPr>
        <w:t xml:space="preserve">il Maj. Gen. </w:t>
      </w:r>
      <w:r w:rsidR="00457E40" w:rsidRPr="00EA2190">
        <w:rPr>
          <w:rFonts w:ascii="Times New Roman" w:eastAsia="Times New Roman" w:hAnsi="Times New Roman" w:cs="Times New Roman"/>
          <w:b/>
          <w:lang w:eastAsia="it-IT"/>
        </w:rPr>
        <w:t>SHNOUK</w:t>
      </w:r>
      <w:r w:rsidR="00154F9E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154F9E" w:rsidRPr="00154F9E">
        <w:rPr>
          <w:rFonts w:ascii="Times New Roman" w:eastAsia="Times New Roman" w:hAnsi="Times New Roman" w:cs="Times New Roman"/>
          <w:bCs/>
          <w:lang w:eastAsia="it-IT"/>
        </w:rPr>
        <w:t>già Capo del Dipartimento Addestrativo del MoD Libico,</w:t>
      </w:r>
      <w:r w:rsidR="00154F9E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159F6" w:rsidRPr="008159F6">
        <w:rPr>
          <w:rFonts w:ascii="Times New Roman" w:eastAsia="Times New Roman" w:hAnsi="Times New Roman" w:cs="Times New Roman"/>
          <w:bCs/>
          <w:lang w:eastAsia="it-IT"/>
        </w:rPr>
        <w:t>fosse nominato quale</w:t>
      </w:r>
      <w:r w:rsidR="008159F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680721" w:rsidRPr="00154F9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it-IT"/>
        </w:rPr>
        <w:t>Chairman</w:t>
      </w:r>
      <w:r w:rsidR="00680721" w:rsidRPr="00154F9E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="00680721" w:rsidRPr="00154F9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del</w:t>
      </w:r>
      <w:r w:rsidR="00154F9E" w:rsidRPr="00154F9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CMC</w:t>
      </w:r>
      <w:r w:rsidR="00457E40">
        <w:rPr>
          <w:rFonts w:ascii="Times New Roman" w:eastAsia="Times New Roman" w:hAnsi="Times New Roman" w:cs="Times New Roman"/>
          <w:lang w:eastAsia="it-IT"/>
        </w:rPr>
        <w:t xml:space="preserve">, </w:t>
      </w:r>
      <w:r w:rsidR="008159F6">
        <w:rPr>
          <w:rFonts w:ascii="Times New Roman" w:eastAsia="Times New Roman" w:hAnsi="Times New Roman" w:cs="Times New Roman"/>
          <w:lang w:eastAsia="it-IT"/>
        </w:rPr>
        <w:t xml:space="preserve">come </w:t>
      </w:r>
      <w:r w:rsidR="00154F9E">
        <w:rPr>
          <w:rFonts w:ascii="Times New Roman" w:eastAsia="Times New Roman" w:hAnsi="Times New Roman" w:cs="Times New Roman"/>
          <w:lang w:eastAsia="it-IT"/>
        </w:rPr>
        <w:t xml:space="preserve">lasciato intendere </w:t>
      </w:r>
      <w:r w:rsidR="008159F6">
        <w:rPr>
          <w:rFonts w:ascii="Times New Roman" w:eastAsia="Times New Roman" w:hAnsi="Times New Roman" w:cs="Times New Roman"/>
          <w:lang w:eastAsia="it-IT"/>
        </w:rPr>
        <w:t>dal CHOD Libico</w:t>
      </w:r>
      <w:r w:rsidR="00154F9E">
        <w:rPr>
          <w:rFonts w:ascii="Times New Roman" w:eastAsia="Times New Roman" w:hAnsi="Times New Roman" w:cs="Times New Roman"/>
          <w:lang w:eastAsia="it-IT"/>
        </w:rPr>
        <w:t xml:space="preserve"> </w:t>
      </w:r>
      <w:r w:rsidR="008159F6">
        <w:rPr>
          <w:rFonts w:ascii="Times New Roman" w:eastAsia="Times New Roman" w:hAnsi="Times New Roman" w:cs="Times New Roman"/>
          <w:lang w:eastAsia="it-IT"/>
        </w:rPr>
        <w:t>nel corso di un incontro tenutosi con il CHOD Italiano, nel mese di marzo</w:t>
      </w:r>
      <w:r w:rsidR="00154F9E">
        <w:rPr>
          <w:rFonts w:ascii="Times New Roman" w:eastAsia="Times New Roman" w:hAnsi="Times New Roman" w:cs="Times New Roman"/>
          <w:lang w:eastAsia="it-IT"/>
        </w:rPr>
        <w:t xml:space="preserve"> c.a.</w:t>
      </w:r>
      <w:r w:rsidR="008159F6">
        <w:rPr>
          <w:rFonts w:ascii="Times New Roman" w:eastAsia="Times New Roman" w:hAnsi="Times New Roman" w:cs="Times New Roman"/>
          <w:lang w:eastAsia="it-IT"/>
        </w:rPr>
        <w:t>.</w:t>
      </w:r>
    </w:p>
    <w:sectPr w:rsidR="000C7A33" w:rsidRPr="009B3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AE"/>
    <w:multiLevelType w:val="hybridMultilevel"/>
    <w:tmpl w:val="3BB0424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2D1C07"/>
    <w:multiLevelType w:val="hybridMultilevel"/>
    <w:tmpl w:val="A0DA3C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4D2706"/>
    <w:multiLevelType w:val="hybridMultilevel"/>
    <w:tmpl w:val="74B4B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4FE3"/>
    <w:multiLevelType w:val="hybridMultilevel"/>
    <w:tmpl w:val="EA1E29E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E62647"/>
    <w:multiLevelType w:val="hybridMultilevel"/>
    <w:tmpl w:val="7C12403C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4F90"/>
    <w:multiLevelType w:val="hybridMultilevel"/>
    <w:tmpl w:val="25941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7873"/>
    <w:multiLevelType w:val="hybridMultilevel"/>
    <w:tmpl w:val="EDE28B3A"/>
    <w:lvl w:ilvl="0" w:tplc="27A68F04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753CD8"/>
    <w:multiLevelType w:val="hybridMultilevel"/>
    <w:tmpl w:val="37344DE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200350"/>
    <w:multiLevelType w:val="hybridMultilevel"/>
    <w:tmpl w:val="92B82A80"/>
    <w:lvl w:ilvl="0" w:tplc="04100005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 w15:restartNumberingAfterBreak="0">
    <w:nsid w:val="566A7221"/>
    <w:multiLevelType w:val="hybridMultilevel"/>
    <w:tmpl w:val="F7889CE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8A34E4"/>
    <w:multiLevelType w:val="hybridMultilevel"/>
    <w:tmpl w:val="82624930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D25646"/>
    <w:multiLevelType w:val="hybridMultilevel"/>
    <w:tmpl w:val="FFF4BC22"/>
    <w:lvl w:ilvl="0" w:tplc="0410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708721445">
    <w:abstractNumId w:val="13"/>
  </w:num>
  <w:num w:numId="2" w16cid:durableId="1226069283">
    <w:abstractNumId w:val="6"/>
  </w:num>
  <w:num w:numId="3" w16cid:durableId="386808321">
    <w:abstractNumId w:val="1"/>
  </w:num>
  <w:num w:numId="4" w16cid:durableId="964390260">
    <w:abstractNumId w:val="12"/>
  </w:num>
  <w:num w:numId="5" w16cid:durableId="141317442">
    <w:abstractNumId w:val="0"/>
  </w:num>
  <w:num w:numId="6" w16cid:durableId="1540390623">
    <w:abstractNumId w:val="5"/>
  </w:num>
  <w:num w:numId="7" w16cid:durableId="1886133377">
    <w:abstractNumId w:val="9"/>
  </w:num>
  <w:num w:numId="8" w16cid:durableId="1515607322">
    <w:abstractNumId w:val="10"/>
  </w:num>
  <w:num w:numId="9" w16cid:durableId="957834492">
    <w:abstractNumId w:val="3"/>
  </w:num>
  <w:num w:numId="10" w16cid:durableId="1416710456">
    <w:abstractNumId w:val="7"/>
  </w:num>
  <w:num w:numId="11" w16cid:durableId="844898380">
    <w:abstractNumId w:val="4"/>
  </w:num>
  <w:num w:numId="12" w16cid:durableId="1087731811">
    <w:abstractNumId w:val="2"/>
  </w:num>
  <w:num w:numId="13" w16cid:durableId="1099253243">
    <w:abstractNumId w:val="14"/>
  </w:num>
  <w:num w:numId="14" w16cid:durableId="564145535">
    <w:abstractNumId w:val="11"/>
  </w:num>
  <w:num w:numId="15" w16cid:durableId="1722630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99"/>
    <w:rsid w:val="00026937"/>
    <w:rsid w:val="00044D3D"/>
    <w:rsid w:val="000815CD"/>
    <w:rsid w:val="0008658A"/>
    <w:rsid w:val="00086851"/>
    <w:rsid w:val="000B6FFA"/>
    <w:rsid w:val="000C7A33"/>
    <w:rsid w:val="000D2A14"/>
    <w:rsid w:val="000F2A2D"/>
    <w:rsid w:val="001024A7"/>
    <w:rsid w:val="001062A1"/>
    <w:rsid w:val="00112AB3"/>
    <w:rsid w:val="00143666"/>
    <w:rsid w:val="00154F9E"/>
    <w:rsid w:val="001651B3"/>
    <w:rsid w:val="001C61BE"/>
    <w:rsid w:val="001E0E6C"/>
    <w:rsid w:val="001F42F7"/>
    <w:rsid w:val="001F7936"/>
    <w:rsid w:val="0020499C"/>
    <w:rsid w:val="00211517"/>
    <w:rsid w:val="002403C8"/>
    <w:rsid w:val="00247736"/>
    <w:rsid w:val="002530AA"/>
    <w:rsid w:val="002638FE"/>
    <w:rsid w:val="00284630"/>
    <w:rsid w:val="002905EF"/>
    <w:rsid w:val="002950AE"/>
    <w:rsid w:val="002B129E"/>
    <w:rsid w:val="002B2121"/>
    <w:rsid w:val="002B7E3F"/>
    <w:rsid w:val="002F2D3B"/>
    <w:rsid w:val="003201EE"/>
    <w:rsid w:val="00320764"/>
    <w:rsid w:val="00363E77"/>
    <w:rsid w:val="00385BFB"/>
    <w:rsid w:val="00386F25"/>
    <w:rsid w:val="00391F92"/>
    <w:rsid w:val="003A6E4A"/>
    <w:rsid w:val="003A7ADB"/>
    <w:rsid w:val="003B4551"/>
    <w:rsid w:val="003B5898"/>
    <w:rsid w:val="003B78D1"/>
    <w:rsid w:val="003D7953"/>
    <w:rsid w:val="003E3D8B"/>
    <w:rsid w:val="003F5500"/>
    <w:rsid w:val="0040369A"/>
    <w:rsid w:val="00425807"/>
    <w:rsid w:val="0043440E"/>
    <w:rsid w:val="0044612D"/>
    <w:rsid w:val="00447446"/>
    <w:rsid w:val="00457E40"/>
    <w:rsid w:val="004958AA"/>
    <w:rsid w:val="004972BA"/>
    <w:rsid w:val="004E2F00"/>
    <w:rsid w:val="004E5A8C"/>
    <w:rsid w:val="00522C10"/>
    <w:rsid w:val="00523CCF"/>
    <w:rsid w:val="00562055"/>
    <w:rsid w:val="005649D0"/>
    <w:rsid w:val="00594180"/>
    <w:rsid w:val="005A74C7"/>
    <w:rsid w:val="005B2865"/>
    <w:rsid w:val="005C0882"/>
    <w:rsid w:val="005D6092"/>
    <w:rsid w:val="005E4ADE"/>
    <w:rsid w:val="0060038A"/>
    <w:rsid w:val="0060320F"/>
    <w:rsid w:val="006400D0"/>
    <w:rsid w:val="006618D2"/>
    <w:rsid w:val="006678DB"/>
    <w:rsid w:val="0067206D"/>
    <w:rsid w:val="00680721"/>
    <w:rsid w:val="0068590A"/>
    <w:rsid w:val="006905DD"/>
    <w:rsid w:val="006C2B12"/>
    <w:rsid w:val="006C75C3"/>
    <w:rsid w:val="006F6EB1"/>
    <w:rsid w:val="0070494F"/>
    <w:rsid w:val="007057B6"/>
    <w:rsid w:val="00723C4B"/>
    <w:rsid w:val="00741952"/>
    <w:rsid w:val="00743384"/>
    <w:rsid w:val="00750915"/>
    <w:rsid w:val="00763B99"/>
    <w:rsid w:val="007753BA"/>
    <w:rsid w:val="00776D94"/>
    <w:rsid w:val="007821F6"/>
    <w:rsid w:val="00794B1E"/>
    <w:rsid w:val="00795F81"/>
    <w:rsid w:val="007A0F71"/>
    <w:rsid w:val="007A3D56"/>
    <w:rsid w:val="007B13F1"/>
    <w:rsid w:val="007C7702"/>
    <w:rsid w:val="007D28C7"/>
    <w:rsid w:val="007E13FD"/>
    <w:rsid w:val="008159F6"/>
    <w:rsid w:val="0085088B"/>
    <w:rsid w:val="00873B7E"/>
    <w:rsid w:val="0088570E"/>
    <w:rsid w:val="00892B76"/>
    <w:rsid w:val="0089327A"/>
    <w:rsid w:val="008A63DE"/>
    <w:rsid w:val="008A757A"/>
    <w:rsid w:val="008D5B90"/>
    <w:rsid w:val="008F1A82"/>
    <w:rsid w:val="0093306A"/>
    <w:rsid w:val="00947394"/>
    <w:rsid w:val="0098511D"/>
    <w:rsid w:val="00992E90"/>
    <w:rsid w:val="009B30D3"/>
    <w:rsid w:val="009B4F68"/>
    <w:rsid w:val="009E25A6"/>
    <w:rsid w:val="00A038A7"/>
    <w:rsid w:val="00A55F1A"/>
    <w:rsid w:val="00A62C96"/>
    <w:rsid w:val="00A80679"/>
    <w:rsid w:val="00A830D9"/>
    <w:rsid w:val="00A86527"/>
    <w:rsid w:val="00A93D9B"/>
    <w:rsid w:val="00AF4BCB"/>
    <w:rsid w:val="00B040B3"/>
    <w:rsid w:val="00B064D7"/>
    <w:rsid w:val="00B61FE4"/>
    <w:rsid w:val="00B73F3A"/>
    <w:rsid w:val="00B90762"/>
    <w:rsid w:val="00B939EC"/>
    <w:rsid w:val="00B97305"/>
    <w:rsid w:val="00BA235B"/>
    <w:rsid w:val="00BB2A72"/>
    <w:rsid w:val="00BF4174"/>
    <w:rsid w:val="00BF458B"/>
    <w:rsid w:val="00C07D91"/>
    <w:rsid w:val="00C16129"/>
    <w:rsid w:val="00C2010E"/>
    <w:rsid w:val="00C43C0F"/>
    <w:rsid w:val="00C67C05"/>
    <w:rsid w:val="00C709C3"/>
    <w:rsid w:val="00C75459"/>
    <w:rsid w:val="00C920E5"/>
    <w:rsid w:val="00CA3395"/>
    <w:rsid w:val="00CA39D6"/>
    <w:rsid w:val="00CD2B6A"/>
    <w:rsid w:val="00CE0DD0"/>
    <w:rsid w:val="00CF73D9"/>
    <w:rsid w:val="00D0427E"/>
    <w:rsid w:val="00D12C78"/>
    <w:rsid w:val="00D234B9"/>
    <w:rsid w:val="00D3603C"/>
    <w:rsid w:val="00D55376"/>
    <w:rsid w:val="00D653C3"/>
    <w:rsid w:val="00D66647"/>
    <w:rsid w:val="00D775C1"/>
    <w:rsid w:val="00D8252F"/>
    <w:rsid w:val="00D91F9D"/>
    <w:rsid w:val="00DB4000"/>
    <w:rsid w:val="00DD2FBB"/>
    <w:rsid w:val="00DF0A7E"/>
    <w:rsid w:val="00DF51C3"/>
    <w:rsid w:val="00DF7928"/>
    <w:rsid w:val="00E01CD9"/>
    <w:rsid w:val="00E40F23"/>
    <w:rsid w:val="00E57BA5"/>
    <w:rsid w:val="00E85865"/>
    <w:rsid w:val="00EA2190"/>
    <w:rsid w:val="00EB7A0D"/>
    <w:rsid w:val="00ED085F"/>
    <w:rsid w:val="00EE24F4"/>
    <w:rsid w:val="00F00C18"/>
    <w:rsid w:val="00F06756"/>
    <w:rsid w:val="00F30248"/>
    <w:rsid w:val="00F74AEA"/>
    <w:rsid w:val="00F855D2"/>
    <w:rsid w:val="00FA28B2"/>
    <w:rsid w:val="00FA5835"/>
    <w:rsid w:val="00FD0D6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482B"/>
  <w15:docId w15:val="{36BD1D2F-9881-477F-B0C9-2459F54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basedOn w:val="Carpredefinitoparagrafo"/>
    <w:link w:val="Paragrafoelenco"/>
    <w:uiPriority w:val="34"/>
    <w:qFormat/>
    <w:locked/>
    <w:rsid w:val="0052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71</cp:revision>
  <dcterms:created xsi:type="dcterms:W3CDTF">2022-10-05T14:16:00Z</dcterms:created>
  <dcterms:modified xsi:type="dcterms:W3CDTF">2023-05-10T17:24:00Z</dcterms:modified>
</cp:coreProperties>
</file>