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32A02" w14:textId="6036B6A5" w:rsidR="008279D7" w:rsidRDefault="008279D7" w:rsidP="008279D7">
      <w:pPr>
        <w:pStyle w:val="Sottotitolo"/>
        <w:spacing w:after="0"/>
        <w:jc w:val="center"/>
        <w:rPr>
          <w:color w:val="auto"/>
        </w:rPr>
      </w:pPr>
      <w:bookmarkStart w:id="0" w:name="_GoBack"/>
      <w:bookmarkEnd w:id="0"/>
      <w:r>
        <w:rPr>
          <w:noProof/>
          <w:color w:val="auto"/>
          <w:lang w:eastAsia="it-IT"/>
        </w:rPr>
        <w:drawing>
          <wp:inline distT="0" distB="0" distL="0" distR="0" wp14:anchorId="39EE141A" wp14:editId="160F337B">
            <wp:extent cx="487680" cy="556260"/>
            <wp:effectExtent l="0" t="0" r="7620" b="0"/>
            <wp:docPr id="2" name="Immagine 2" descr="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4068" w14:textId="77777777" w:rsidR="008279D7" w:rsidRDefault="008279D7" w:rsidP="008279D7">
      <w:pPr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>
        <w:rPr>
          <w:b/>
          <w:bCs/>
          <w:smallCaps/>
          <w:sz w:val="36"/>
          <w:szCs w:val="36"/>
        </w:rPr>
        <w:t>issione Bilaterale di Assistenza e Supporto in Libia</w:t>
      </w:r>
    </w:p>
    <w:p w14:paraId="7BD215E2" w14:textId="77777777" w:rsidR="002954B9" w:rsidRDefault="002954B9" w:rsidP="008279D7">
      <w:pPr>
        <w:pStyle w:val="Intestazione1"/>
        <w:jc w:val="center"/>
        <w:rPr>
          <w:rFonts w:ascii="Times New Roman" w:hAnsi="Times New Roman" w:cs="Times New Roman"/>
          <w:sz w:val="24"/>
          <w:szCs w:val="24"/>
        </w:rPr>
      </w:pPr>
    </w:p>
    <w:p w14:paraId="0E01FE54" w14:textId="03EB7AC9" w:rsidR="008279D7" w:rsidRDefault="008279D7" w:rsidP="008279D7">
      <w:pPr>
        <w:pStyle w:val="Intestazione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D85F98A" wp14:editId="1063FEE4">
            <wp:extent cx="2331720" cy="121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A1D2" w14:textId="77777777" w:rsidR="008279D7" w:rsidRDefault="008279D7" w:rsidP="008279D7">
      <w:pPr>
        <w:tabs>
          <w:tab w:val="left" w:pos="1418"/>
        </w:tabs>
        <w:ind w:left="1418" w:right="-1" w:hanging="1418"/>
        <w:jc w:val="both"/>
        <w:rPr>
          <w:i/>
          <w:sz w:val="24"/>
        </w:rPr>
      </w:pPr>
    </w:p>
    <w:p w14:paraId="30FAF62B" w14:textId="17275204" w:rsidR="008279D7" w:rsidRDefault="008279D7" w:rsidP="008279D7">
      <w:pPr>
        <w:tabs>
          <w:tab w:val="left" w:pos="1418"/>
        </w:tabs>
        <w:ind w:left="1418" w:right="-1" w:hanging="1418"/>
        <w:jc w:val="both"/>
        <w:rPr>
          <w:b/>
          <w:bCs/>
          <w:sz w:val="22"/>
          <w:szCs w:val="18"/>
        </w:rPr>
      </w:pPr>
      <w:r>
        <w:rPr>
          <w:b/>
          <w:bCs/>
          <w:caps/>
          <w:sz w:val="22"/>
          <w:szCs w:val="18"/>
        </w:rPr>
        <w:t>oggetto:</w:t>
      </w:r>
      <w:r>
        <w:rPr>
          <w:b/>
          <w:bCs/>
          <w:caps/>
          <w:sz w:val="22"/>
          <w:szCs w:val="18"/>
        </w:rPr>
        <w:tab/>
        <w:t>R</w:t>
      </w:r>
      <w:r>
        <w:rPr>
          <w:b/>
          <w:bCs/>
          <w:sz w:val="22"/>
          <w:szCs w:val="18"/>
        </w:rPr>
        <w:t xml:space="preserve">esoconto di riunione </w:t>
      </w:r>
      <w:r w:rsidR="006D2001">
        <w:rPr>
          <w:b/>
          <w:bCs/>
          <w:sz w:val="22"/>
          <w:szCs w:val="18"/>
        </w:rPr>
        <w:t>27</w:t>
      </w:r>
      <w:r>
        <w:rPr>
          <w:b/>
          <w:bCs/>
          <w:sz w:val="22"/>
          <w:szCs w:val="18"/>
        </w:rPr>
        <w:t>/</w:t>
      </w:r>
      <w:r w:rsidR="006D2001">
        <w:rPr>
          <w:b/>
          <w:bCs/>
          <w:sz w:val="22"/>
          <w:szCs w:val="18"/>
        </w:rPr>
        <w:t>10</w:t>
      </w:r>
      <w:r>
        <w:rPr>
          <w:b/>
          <w:bCs/>
          <w:sz w:val="22"/>
          <w:szCs w:val="18"/>
        </w:rPr>
        <w:t>/2022.</w:t>
      </w:r>
    </w:p>
    <w:p w14:paraId="6F8115E8" w14:textId="46325DC4" w:rsidR="008279D7" w:rsidRDefault="008279D7" w:rsidP="008279D7">
      <w:pPr>
        <w:tabs>
          <w:tab w:val="left" w:pos="1418"/>
        </w:tabs>
        <w:ind w:left="1418" w:right="-1" w:hanging="1418"/>
        <w:jc w:val="both"/>
        <w:rPr>
          <w:b/>
          <w:bCs/>
          <w:sz w:val="22"/>
          <w:szCs w:val="18"/>
        </w:rPr>
      </w:pPr>
    </w:p>
    <w:p w14:paraId="15FC7359" w14:textId="78B46CE4" w:rsidR="008279D7" w:rsidRPr="008279D7" w:rsidRDefault="008279D7" w:rsidP="008279D7">
      <w:pPr>
        <w:pStyle w:val="NormaleWeb"/>
        <w:numPr>
          <w:ilvl w:val="0"/>
          <w:numId w:val="1"/>
        </w:numPr>
        <w:spacing w:beforeLines="1" w:before="2" w:afterLines="1" w:after="2"/>
        <w:jc w:val="both"/>
        <w:rPr>
          <w:b/>
          <w:bCs/>
        </w:rPr>
      </w:pPr>
      <w:r w:rsidRPr="008279D7">
        <w:rPr>
          <w:b/>
          <w:bCs/>
        </w:rPr>
        <w:t>PREMESSA</w:t>
      </w:r>
    </w:p>
    <w:p w14:paraId="22980F47" w14:textId="389384F1" w:rsidR="00CE046B" w:rsidRDefault="008279D7" w:rsidP="008279D7">
      <w:pPr>
        <w:pStyle w:val="NormaleWeb"/>
        <w:spacing w:beforeLines="1" w:before="2" w:afterLines="1" w:after="2"/>
        <w:ind w:left="786"/>
        <w:jc w:val="both"/>
      </w:pPr>
      <w:r>
        <w:t xml:space="preserve">Nell’ambito del Piano di cooperazione bilaterale tra Italia e Libia, </w:t>
      </w:r>
      <w:r w:rsidR="006D2001">
        <w:t>alcuni</w:t>
      </w:r>
      <w:r w:rsidR="00CE046B">
        <w:t xml:space="preserve"> rappresentanti della missione, in data </w:t>
      </w:r>
      <w:r w:rsidR="006D2001">
        <w:t>27</w:t>
      </w:r>
      <w:r w:rsidR="00CE046B">
        <w:t>.</w:t>
      </w:r>
      <w:r w:rsidR="006D2001">
        <w:t>10</w:t>
      </w:r>
      <w:r w:rsidR="00CE046B">
        <w:t xml:space="preserve">.2022, si sono recati presso il </w:t>
      </w:r>
      <w:r w:rsidR="006D2001">
        <w:t xml:space="preserve">Comando Accademia di Misurata. </w:t>
      </w:r>
      <w:r>
        <w:t xml:space="preserve"> Scopo della </w:t>
      </w:r>
      <w:r w:rsidR="00CE046B">
        <w:t xml:space="preserve">riunione era di </w:t>
      </w:r>
      <w:r w:rsidR="006D2001">
        <w:t xml:space="preserve">riassumere </w:t>
      </w:r>
      <w:r w:rsidR="00CE046B">
        <w:t>le attività in essere e le ulteriori possibilità di scambio.</w:t>
      </w:r>
      <w:r w:rsidR="006D2001">
        <w:t xml:space="preserve"> In particolare è stato affrontato il problema della sospensione lavori della nuova Palazzina “C”.</w:t>
      </w:r>
    </w:p>
    <w:p w14:paraId="0EF676D3" w14:textId="06B90D54" w:rsidR="00941A89" w:rsidRDefault="00941A89" w:rsidP="008279D7">
      <w:pPr>
        <w:pStyle w:val="NormaleWeb"/>
        <w:spacing w:beforeLines="1" w:before="2" w:afterLines="1" w:after="2"/>
        <w:ind w:left="426"/>
        <w:jc w:val="both"/>
      </w:pPr>
    </w:p>
    <w:p w14:paraId="547D860A" w14:textId="77777777" w:rsidR="00935BF8" w:rsidRPr="00935BF8" w:rsidRDefault="00935BF8" w:rsidP="00935BF8">
      <w:pPr>
        <w:pStyle w:val="NormaleWeb"/>
        <w:numPr>
          <w:ilvl w:val="0"/>
          <w:numId w:val="1"/>
        </w:numPr>
        <w:spacing w:beforeLines="1" w:before="2" w:afterLines="1" w:after="2"/>
        <w:jc w:val="both"/>
        <w:rPr>
          <w:b/>
          <w:bCs/>
        </w:rPr>
      </w:pPr>
      <w:r w:rsidRPr="00935BF8">
        <w:rPr>
          <w:b/>
          <w:bCs/>
        </w:rPr>
        <w:t>PERSONALE PARTECIPANTE</w:t>
      </w:r>
    </w:p>
    <w:p w14:paraId="61CDC4DE" w14:textId="748D852F" w:rsidR="00935BF8" w:rsidRDefault="00935BF8" w:rsidP="00935BF8">
      <w:pPr>
        <w:pStyle w:val="NormaleWeb"/>
        <w:spacing w:beforeLines="1" w:before="2" w:afterLines="1" w:after="2"/>
        <w:ind w:left="786"/>
        <w:jc w:val="both"/>
      </w:pPr>
      <w:r>
        <w:t>All’incontro hanno preso parte:</w:t>
      </w:r>
    </w:p>
    <w:p w14:paraId="057D55EC" w14:textId="2531DC27" w:rsidR="00935BF8" w:rsidRDefault="00935BF8" w:rsidP="00935BF8">
      <w:pPr>
        <w:pStyle w:val="NormaleWeb"/>
        <w:spacing w:beforeLines="1" w:before="2" w:afterLines="1" w:after="2"/>
        <w:ind w:left="786"/>
        <w:jc w:val="both"/>
      </w:pPr>
      <w:r w:rsidRPr="002954B9">
        <w:rPr>
          <w:b/>
          <w:bCs/>
        </w:rPr>
        <w:t>ITA:</w:t>
      </w:r>
      <w:r w:rsidR="006D2001">
        <w:t xml:space="preserve"> </w:t>
      </w:r>
      <w:r w:rsidR="006D2001" w:rsidRPr="006D2001">
        <w:rPr>
          <w:b/>
          <w:bCs/>
        </w:rPr>
        <w:t>Gen</w:t>
      </w:r>
      <w:r w:rsidR="006D2001">
        <w:rPr>
          <w:b/>
          <w:bCs/>
        </w:rPr>
        <w:t>.</w:t>
      </w:r>
      <w:r w:rsidR="006D2001" w:rsidRPr="006D2001">
        <w:rPr>
          <w:b/>
          <w:bCs/>
        </w:rPr>
        <w:t xml:space="preserve"> B. Michele FRATERRIGO</w:t>
      </w:r>
      <w:r w:rsidRPr="006D2001">
        <w:rPr>
          <w:b/>
          <w:bCs/>
        </w:rPr>
        <w:t xml:space="preserve"> (Comandante MIASIT)</w:t>
      </w:r>
      <w:r w:rsidR="00106E87" w:rsidRPr="006D2001">
        <w:rPr>
          <w:b/>
          <w:bCs/>
        </w:rPr>
        <w:t>;</w:t>
      </w:r>
    </w:p>
    <w:p w14:paraId="15F5B4D9" w14:textId="3465D130" w:rsidR="00935BF8" w:rsidRPr="006D2001" w:rsidRDefault="00935BF8" w:rsidP="00935BF8">
      <w:pPr>
        <w:pStyle w:val="NormaleWeb"/>
        <w:spacing w:beforeLines="1" w:before="2" w:afterLines="1" w:after="2"/>
        <w:ind w:left="786"/>
        <w:jc w:val="both"/>
        <w:rPr>
          <w:b/>
          <w:bCs/>
        </w:rPr>
      </w:pPr>
      <w:r>
        <w:t xml:space="preserve">         </w:t>
      </w:r>
      <w:r w:rsidRPr="00EF0A78">
        <w:rPr>
          <w:b/>
          <w:bCs/>
        </w:rPr>
        <w:t xml:space="preserve">Col. Pil. Mario </w:t>
      </w:r>
      <w:r w:rsidRPr="006D2001">
        <w:rPr>
          <w:b/>
          <w:bCs/>
        </w:rPr>
        <w:t>GRECO (MTT AIFORCE)</w:t>
      </w:r>
      <w:r w:rsidR="00106E87" w:rsidRPr="006D2001">
        <w:rPr>
          <w:b/>
          <w:bCs/>
        </w:rPr>
        <w:t>;</w:t>
      </w:r>
    </w:p>
    <w:p w14:paraId="5A4E4BE0" w14:textId="5ACEC89C" w:rsidR="006D2001" w:rsidRPr="006D2001" w:rsidRDefault="00106E87" w:rsidP="00935BF8">
      <w:pPr>
        <w:pStyle w:val="NormaleWeb"/>
        <w:spacing w:beforeLines="1" w:before="2" w:afterLines="1" w:after="2"/>
        <w:ind w:left="426"/>
        <w:jc w:val="both"/>
        <w:rPr>
          <w:b/>
          <w:bCs/>
        </w:rPr>
      </w:pPr>
      <w:r>
        <w:t xml:space="preserve">               </w:t>
      </w:r>
      <w:r w:rsidR="006D2001" w:rsidRPr="006D2001">
        <w:rPr>
          <w:b/>
          <w:bCs/>
        </w:rPr>
        <w:t>Col. Fabrizio RECCHI (</w:t>
      </w:r>
      <w:proofErr w:type="spellStart"/>
      <w:r w:rsidR="006D2001" w:rsidRPr="006D2001">
        <w:rPr>
          <w:b/>
          <w:bCs/>
        </w:rPr>
        <w:t>Com.te</w:t>
      </w:r>
      <w:proofErr w:type="spellEnd"/>
      <w:r w:rsidR="006D2001" w:rsidRPr="006D2001">
        <w:rPr>
          <w:b/>
          <w:bCs/>
        </w:rPr>
        <w:t xml:space="preserve"> Misurata);</w:t>
      </w:r>
    </w:p>
    <w:p w14:paraId="0A395752" w14:textId="05D61B07" w:rsidR="00935BF8" w:rsidRDefault="006D2001" w:rsidP="006D2001">
      <w:pPr>
        <w:pStyle w:val="NormaleWeb"/>
        <w:spacing w:beforeLines="1" w:before="2" w:afterLines="1" w:after="2"/>
        <w:ind w:left="1134"/>
        <w:jc w:val="both"/>
      </w:pPr>
      <w:r>
        <w:rPr>
          <w:b/>
          <w:bCs/>
        </w:rPr>
        <w:t xml:space="preserve">   Magg. Marcello BIAVA (M.A. </w:t>
      </w:r>
      <w:proofErr w:type="spellStart"/>
      <w:r>
        <w:rPr>
          <w:b/>
          <w:bCs/>
        </w:rPr>
        <w:t>Com.te</w:t>
      </w:r>
      <w:proofErr w:type="spellEnd"/>
      <w:r>
        <w:rPr>
          <w:b/>
          <w:bCs/>
        </w:rPr>
        <w:t xml:space="preserve"> MIASIT).</w:t>
      </w:r>
    </w:p>
    <w:p w14:paraId="251AE7F6" w14:textId="03B9B951" w:rsidR="00106E87" w:rsidRDefault="00106E87" w:rsidP="00935BF8">
      <w:pPr>
        <w:pStyle w:val="NormaleWeb"/>
        <w:spacing w:beforeLines="1" w:before="2" w:afterLines="1" w:after="2"/>
        <w:ind w:left="426"/>
        <w:jc w:val="both"/>
      </w:pPr>
      <w:r>
        <w:tab/>
      </w:r>
      <w:r>
        <w:tab/>
      </w:r>
    </w:p>
    <w:p w14:paraId="07070F5A" w14:textId="2749BB28" w:rsidR="00106E87" w:rsidRPr="00650D24" w:rsidRDefault="00106E87" w:rsidP="00650D24">
      <w:pPr>
        <w:pStyle w:val="NormaleWeb"/>
        <w:spacing w:beforeLines="1" w:before="2" w:afterLines="1" w:after="2"/>
        <w:ind w:firstLine="708"/>
        <w:jc w:val="both"/>
        <w:rPr>
          <w:sz w:val="28"/>
          <w:szCs w:val="28"/>
          <w:shd w:val="clear" w:color="auto" w:fill="FFFFFF"/>
        </w:rPr>
      </w:pPr>
      <w:r w:rsidRPr="002954B9">
        <w:rPr>
          <w:b/>
          <w:bCs/>
        </w:rPr>
        <w:t>LYB:</w:t>
      </w:r>
      <w:r w:rsidR="00650D24">
        <w:rPr>
          <w:b/>
          <w:bCs/>
        </w:rPr>
        <w:t xml:space="preserve">  </w:t>
      </w:r>
      <w:r w:rsidR="00650D24" w:rsidRPr="00650D24">
        <w:rPr>
          <w:sz w:val="28"/>
          <w:szCs w:val="28"/>
          <w:shd w:val="clear" w:color="auto" w:fill="FFFFFF"/>
        </w:rPr>
        <w:t xml:space="preserve">Major </w:t>
      </w:r>
      <w:r w:rsidR="00277756" w:rsidRPr="00650D24">
        <w:rPr>
          <w:sz w:val="28"/>
          <w:szCs w:val="28"/>
          <w:shd w:val="clear" w:color="auto" w:fill="FFFFFF"/>
        </w:rPr>
        <w:t xml:space="preserve">General  </w:t>
      </w:r>
      <w:r w:rsidR="00650D24" w:rsidRPr="00650D24">
        <w:rPr>
          <w:sz w:val="28"/>
          <w:szCs w:val="28"/>
          <w:shd w:val="clear" w:color="auto" w:fill="FFFFFF"/>
        </w:rPr>
        <w:t>ESBABAAT</w:t>
      </w:r>
      <w:r w:rsidR="00277756" w:rsidRPr="00650D24">
        <w:rPr>
          <w:sz w:val="28"/>
          <w:szCs w:val="28"/>
          <w:shd w:val="clear" w:color="auto" w:fill="FFFFFF"/>
        </w:rPr>
        <w:t xml:space="preserve">, </w:t>
      </w:r>
      <w:proofErr w:type="spellStart"/>
      <w:r w:rsidR="00277756" w:rsidRPr="00650D24">
        <w:rPr>
          <w:sz w:val="28"/>
          <w:szCs w:val="28"/>
          <w:shd w:val="clear" w:color="auto" w:fill="FFFFFF"/>
        </w:rPr>
        <w:t>Com.te</w:t>
      </w:r>
      <w:proofErr w:type="spellEnd"/>
      <w:r w:rsidR="00277756" w:rsidRPr="00650D24">
        <w:rPr>
          <w:sz w:val="28"/>
          <w:szCs w:val="28"/>
          <w:shd w:val="clear" w:color="auto" w:fill="FFFFFF"/>
        </w:rPr>
        <w:t xml:space="preserve"> Accademia</w:t>
      </w:r>
      <w:r w:rsidR="00403A7C" w:rsidRPr="00650D24">
        <w:rPr>
          <w:sz w:val="28"/>
          <w:szCs w:val="28"/>
          <w:shd w:val="clear" w:color="auto" w:fill="FFFFFF"/>
        </w:rPr>
        <w:t>;</w:t>
      </w:r>
    </w:p>
    <w:p w14:paraId="222FEBF4" w14:textId="11A9F194" w:rsidR="0089073E" w:rsidRDefault="0089073E" w:rsidP="00EF0A78">
      <w:pPr>
        <w:pStyle w:val="NormaleWeb"/>
        <w:spacing w:beforeLines="1" w:before="2" w:afterLines="1" w:after="2"/>
        <w:ind w:left="14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General Mustafa AWINA, </w:t>
      </w:r>
      <w:r w:rsidR="00277756">
        <w:rPr>
          <w:sz w:val="28"/>
          <w:szCs w:val="28"/>
          <w:shd w:val="clear" w:color="auto" w:fill="FFFFFF"/>
        </w:rPr>
        <w:t xml:space="preserve">Vice </w:t>
      </w:r>
      <w:proofErr w:type="spellStart"/>
      <w:r w:rsidR="00277756">
        <w:rPr>
          <w:sz w:val="28"/>
          <w:szCs w:val="28"/>
          <w:shd w:val="clear" w:color="auto" w:fill="FFFFFF"/>
        </w:rPr>
        <w:t>Com.te</w:t>
      </w:r>
      <w:proofErr w:type="spellEnd"/>
      <w:r w:rsidR="00277756">
        <w:rPr>
          <w:sz w:val="28"/>
          <w:szCs w:val="28"/>
          <w:shd w:val="clear" w:color="auto" w:fill="FFFFFF"/>
        </w:rPr>
        <w:t xml:space="preserve"> Accademia</w:t>
      </w:r>
      <w:r>
        <w:rPr>
          <w:sz w:val="28"/>
          <w:szCs w:val="28"/>
          <w:shd w:val="clear" w:color="auto" w:fill="FFFFFF"/>
        </w:rPr>
        <w:t>;</w:t>
      </w:r>
    </w:p>
    <w:p w14:paraId="3FA574E9" w14:textId="44F9FA0C" w:rsidR="00277756" w:rsidRDefault="00277756" w:rsidP="00EF0A78">
      <w:pPr>
        <w:pStyle w:val="NormaleWeb"/>
        <w:spacing w:beforeLines="1" w:before="2" w:afterLines="1" w:after="2"/>
        <w:ind w:left="14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Col. </w:t>
      </w:r>
    </w:p>
    <w:p w14:paraId="44FA78A6" w14:textId="019241AA" w:rsidR="00277756" w:rsidRDefault="00277756" w:rsidP="00EF0A78">
      <w:pPr>
        <w:pStyle w:val="NormaleWeb"/>
        <w:spacing w:beforeLines="1" w:before="2" w:afterLines="1" w:after="2"/>
        <w:ind w:left="14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Col.</w:t>
      </w:r>
    </w:p>
    <w:p w14:paraId="62EDB627" w14:textId="2DE3D2C0" w:rsidR="00277756" w:rsidRDefault="00277756" w:rsidP="00EF0A78">
      <w:pPr>
        <w:pStyle w:val="NormaleWeb"/>
        <w:spacing w:beforeLines="1" w:before="2" w:afterLines="1" w:after="2"/>
        <w:ind w:left="1410"/>
        <w:jc w:val="both"/>
        <w:rPr>
          <w:sz w:val="28"/>
          <w:szCs w:val="28"/>
          <w:shd w:val="clear" w:color="auto" w:fill="FFFFFF"/>
        </w:rPr>
      </w:pPr>
    </w:p>
    <w:p w14:paraId="14718068" w14:textId="77777777" w:rsidR="00935BF8" w:rsidRDefault="00935BF8" w:rsidP="00935BF8">
      <w:pPr>
        <w:pStyle w:val="NormaleWeb"/>
        <w:spacing w:beforeLines="1" w:before="2" w:afterLines="1" w:after="2"/>
        <w:ind w:left="786"/>
        <w:jc w:val="both"/>
      </w:pPr>
    </w:p>
    <w:p w14:paraId="6DD65915" w14:textId="77777777" w:rsidR="00144F96" w:rsidRPr="000975E9" w:rsidRDefault="00144F96" w:rsidP="00144F96">
      <w:pPr>
        <w:pStyle w:val="NormaleWeb"/>
        <w:numPr>
          <w:ilvl w:val="0"/>
          <w:numId w:val="1"/>
        </w:numPr>
        <w:spacing w:beforeLines="1" w:before="2" w:afterLines="1" w:after="2"/>
        <w:jc w:val="both"/>
        <w:rPr>
          <w:b/>
          <w:bCs/>
        </w:rPr>
      </w:pPr>
      <w:r w:rsidRPr="000975E9">
        <w:rPr>
          <w:b/>
          <w:bCs/>
        </w:rPr>
        <w:t>RESOCONTO</w:t>
      </w:r>
    </w:p>
    <w:p w14:paraId="6E5C60C7" w14:textId="506CA874" w:rsidR="00277756" w:rsidRDefault="00144F96" w:rsidP="00144F96">
      <w:pPr>
        <w:pStyle w:val="NormaleWeb"/>
        <w:spacing w:beforeLines="1" w:before="2" w:afterLines="1" w:after="2"/>
        <w:ind w:left="786"/>
        <w:jc w:val="both"/>
      </w:pPr>
      <w:r>
        <w:t>Dopo l</w:t>
      </w:r>
      <w:r w:rsidR="00AB254F">
        <w:t>e dovute presentazioni</w:t>
      </w:r>
      <w:r w:rsidR="00277756">
        <w:t xml:space="preserve">, il Gen. </w:t>
      </w:r>
      <w:proofErr w:type="spellStart"/>
      <w:r w:rsidR="00277756">
        <w:t>Fraterrigo</w:t>
      </w:r>
      <w:proofErr w:type="spellEnd"/>
      <w:r w:rsidR="00277756">
        <w:t xml:space="preserve"> ha fatto presente che, al fine di procedere al proseguo delle collaborazioni in Misurata è importante venga completata la movimentazione dalle attuali strutture logistiche alla nuova palazzina “C” e che venga completato il cambio TOA. Nell’attuale contesto non sarebbe possibile l’invio di MTT di qualsiasi genere in quanto non ci sono le condizioni per ospitare del personale dall’Italia. </w:t>
      </w:r>
    </w:p>
    <w:p w14:paraId="738759EF" w14:textId="7E9387F5" w:rsidR="00277756" w:rsidRDefault="00277756" w:rsidP="00144F96">
      <w:pPr>
        <w:pStyle w:val="NormaleWeb"/>
        <w:spacing w:beforeLines="1" w:before="2" w:afterLines="1" w:after="2"/>
        <w:ind w:left="786"/>
        <w:jc w:val="both"/>
      </w:pPr>
      <w:bookmarkStart w:id="1" w:name="_Hlk117792617"/>
      <w:r>
        <w:t xml:space="preserve">La controparte ha replicato chiarendo quali sono i motivi </w:t>
      </w:r>
      <w:r w:rsidR="00A8429B">
        <w:t xml:space="preserve">principali </w:t>
      </w:r>
      <w:r>
        <w:t xml:space="preserve">che </w:t>
      </w:r>
      <w:r w:rsidR="009C020E">
        <w:t>hanno</w:t>
      </w:r>
      <w:r>
        <w:t xml:space="preserve"> portato alla sospensione </w:t>
      </w:r>
      <w:bookmarkEnd w:id="1"/>
      <w:r>
        <w:t>dei lavori:</w:t>
      </w:r>
    </w:p>
    <w:p w14:paraId="6355D2CB" w14:textId="490C6DE1" w:rsidR="00277756" w:rsidRDefault="009C020E" w:rsidP="00277756">
      <w:pPr>
        <w:pStyle w:val="NormaleWeb"/>
        <w:numPr>
          <w:ilvl w:val="0"/>
          <w:numId w:val="3"/>
        </w:numPr>
        <w:spacing w:beforeLines="1" w:before="2" w:afterLines="1" w:after="2"/>
        <w:jc w:val="both"/>
      </w:pPr>
      <w:r>
        <w:t>La ditta italiana</w:t>
      </w:r>
      <w:r w:rsidR="00A8429B">
        <w:t>,</w:t>
      </w:r>
      <w:r>
        <w:t xml:space="preserve"> che ha affiancato quella libica</w:t>
      </w:r>
      <w:r w:rsidR="00D83B1D">
        <w:t>,</w:t>
      </w:r>
      <w:r>
        <w:t xml:space="preserve"> non ha coordinato i lavori con il responsabile del Comitato. In particolare la discussione si è focalizzata su 13 tubi posati dalla ditta che non sono stati autorizzati e del quale hanno chiesto la motivazione.</w:t>
      </w:r>
    </w:p>
    <w:p w14:paraId="41D02474" w14:textId="512A16A8" w:rsidR="009C020E" w:rsidRDefault="009C020E" w:rsidP="00277756">
      <w:pPr>
        <w:pStyle w:val="NormaleWeb"/>
        <w:numPr>
          <w:ilvl w:val="0"/>
          <w:numId w:val="3"/>
        </w:numPr>
        <w:spacing w:beforeLines="1" w:before="2" w:afterLines="1" w:after="2"/>
        <w:jc w:val="both"/>
      </w:pPr>
      <w:proofErr w:type="spellStart"/>
      <w:r>
        <w:t>E’stato</w:t>
      </w:r>
      <w:proofErr w:type="spellEnd"/>
      <w:r>
        <w:t xml:space="preserve"> puntualizzato che la nuova struttura non dovrà avere nulla che possa ricondurre ad una “militarizzazione” della stessa. In particolare non dovranno comparire</w:t>
      </w:r>
      <w:r w:rsidR="00D83B1D">
        <w:t>:</w:t>
      </w:r>
      <w:r>
        <w:t xml:space="preserve"> muri di contenimento, concertine, sacchetti di sabbia o qualsiasi lavoro sul campo di battaglia. La sicurezza sarà garantita dall’Accademia che si assume l’onore e la responsabilità della stessa.  </w:t>
      </w:r>
    </w:p>
    <w:p w14:paraId="56B41C52" w14:textId="77777777" w:rsidR="000975E9" w:rsidRDefault="000975E9" w:rsidP="000975E9">
      <w:pPr>
        <w:pStyle w:val="NormaleWeb"/>
        <w:spacing w:beforeLines="1" w:before="2" w:afterLines="1" w:after="2"/>
        <w:ind w:left="1146"/>
        <w:jc w:val="both"/>
      </w:pPr>
    </w:p>
    <w:p w14:paraId="6B8D2AB1" w14:textId="5350C670" w:rsidR="00D83B1D" w:rsidRDefault="00407DEE" w:rsidP="000975E9">
      <w:pPr>
        <w:pStyle w:val="NormaleWeb"/>
        <w:spacing w:beforeLines="1" w:before="2" w:afterLines="1" w:after="2"/>
        <w:ind w:left="786"/>
        <w:jc w:val="both"/>
      </w:pPr>
      <w:r>
        <w:t xml:space="preserve">Il </w:t>
      </w:r>
      <w:proofErr w:type="spellStart"/>
      <w:r>
        <w:t>Com.te</w:t>
      </w:r>
      <w:proofErr w:type="spellEnd"/>
      <w:r>
        <w:t xml:space="preserve"> MIASIT ha replicato spiegando il motivo della presenza dei tubi</w:t>
      </w:r>
      <w:r w:rsidR="000975E9">
        <w:t xml:space="preserve"> e</w:t>
      </w:r>
      <w:r w:rsidR="00D83B1D">
        <w:t xml:space="preserve"> che ogni lavoro effettuato è fatto a seguito di verbali e progetti che vengono sempre inviati alla controparte</w:t>
      </w:r>
      <w:r w:rsidR="00D83B1D" w:rsidRPr="00D83B1D">
        <w:t xml:space="preserve"> </w:t>
      </w:r>
      <w:r w:rsidR="000975E9">
        <w:t xml:space="preserve">per l’approvazione </w:t>
      </w:r>
      <w:r w:rsidR="00D83B1D">
        <w:t>e che comunque tutti i lavori effettuati erano stati coordinati direttamente con il responsabile del Comitato per i lavori XXXXXX</w:t>
      </w:r>
      <w:r w:rsidR="000975E9">
        <w:t xml:space="preserve">, da sempre ritenuto da </w:t>
      </w:r>
      <w:r w:rsidR="000975E9">
        <w:lastRenderedPageBreak/>
        <w:t>MIASIT tale</w:t>
      </w:r>
      <w:r w:rsidR="00D83B1D">
        <w:t xml:space="preserve">. Inaspettatamente il </w:t>
      </w:r>
      <w:proofErr w:type="spellStart"/>
      <w:r w:rsidR="00D83B1D">
        <w:t>Com.te</w:t>
      </w:r>
      <w:proofErr w:type="spellEnd"/>
      <w:r w:rsidR="00D83B1D">
        <w:t xml:space="preserve"> Accademia ha puntualizzato che XXXX non è il responsabile della cooperazione e solo dopo varie insistenze è stata presentata la nuova figura di responsabile nella persona di YYYYYYYY. </w:t>
      </w:r>
    </w:p>
    <w:p w14:paraId="712CCDCD" w14:textId="5725EA38" w:rsidR="00407DEE" w:rsidRDefault="000975E9" w:rsidP="000975E9">
      <w:pPr>
        <w:pStyle w:val="NormaleWeb"/>
        <w:spacing w:beforeLines="1" w:before="2" w:afterLines="1" w:after="2"/>
        <w:ind w:left="786"/>
        <w:jc w:val="both"/>
      </w:pPr>
      <w:r>
        <w:t>Infine d</w:t>
      </w:r>
      <w:r w:rsidR="00D83B1D">
        <w:t xml:space="preserve">a parte italiana è stato assicurato </w:t>
      </w:r>
      <w:r w:rsidR="00407DEE">
        <w:t>che la struttura non presenterà nulla che la possa indentificare come una presenza militare in casa libica</w:t>
      </w:r>
      <w:r w:rsidR="00D83B1D">
        <w:t>.</w:t>
      </w:r>
    </w:p>
    <w:p w14:paraId="3AAAB55F" w14:textId="509D3049" w:rsidR="009C020E" w:rsidRDefault="00D83B1D" w:rsidP="000975E9">
      <w:pPr>
        <w:pStyle w:val="NormaleWeb"/>
        <w:spacing w:beforeLines="1" w:before="2" w:afterLines="1" w:after="2"/>
        <w:ind w:left="786"/>
        <w:jc w:val="both"/>
      </w:pPr>
      <w:r>
        <w:t>La riunione si è conclusa con la certezza che</w:t>
      </w:r>
      <w:r w:rsidR="00A8429B">
        <w:t>,</w:t>
      </w:r>
      <w:r>
        <w:t xml:space="preserve"> dopo i chiarimenti avvenut</w:t>
      </w:r>
      <w:r w:rsidR="000975E9">
        <w:t>i</w:t>
      </w:r>
      <w:r w:rsidR="00A8429B">
        <w:t>,</w:t>
      </w:r>
      <w:r>
        <w:t xml:space="preserve"> i lavori riprenderanno </w:t>
      </w:r>
      <w:r w:rsidR="000975E9">
        <w:t>regolarmente al fine di iniziare le cooperazioni</w:t>
      </w:r>
      <w:r w:rsidR="005719B5">
        <w:t xml:space="preserve"> previste.</w:t>
      </w:r>
      <w:r w:rsidR="00B33E9C">
        <w:t xml:space="preserve"> </w:t>
      </w:r>
      <w:r w:rsidR="009C020E">
        <w:t xml:space="preserve"> </w:t>
      </w:r>
    </w:p>
    <w:p w14:paraId="5FBDF0A4" w14:textId="77777777" w:rsidR="00277756" w:rsidRDefault="00277756" w:rsidP="00144F96">
      <w:pPr>
        <w:pStyle w:val="NormaleWeb"/>
        <w:spacing w:beforeLines="1" w:before="2" w:afterLines="1" w:after="2"/>
        <w:ind w:left="786"/>
        <w:jc w:val="both"/>
      </w:pPr>
    </w:p>
    <w:p w14:paraId="405CD41F" w14:textId="51DA5713" w:rsidR="00391263" w:rsidRDefault="00391263" w:rsidP="00A57B04">
      <w:pPr>
        <w:pStyle w:val="NormaleWeb"/>
        <w:spacing w:beforeLines="1" w:before="2" w:afterLines="1" w:after="2"/>
        <w:ind w:left="708"/>
        <w:jc w:val="both"/>
      </w:pPr>
    </w:p>
    <w:sectPr w:rsidR="00391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29C"/>
    <w:multiLevelType w:val="hybridMultilevel"/>
    <w:tmpl w:val="DD628EC0"/>
    <w:lvl w:ilvl="0" w:tplc="4872B1E2"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F75EF5"/>
    <w:multiLevelType w:val="hybridMultilevel"/>
    <w:tmpl w:val="3CD0888A"/>
    <w:lvl w:ilvl="0" w:tplc="27845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BC1DE1"/>
    <w:multiLevelType w:val="hybridMultilevel"/>
    <w:tmpl w:val="45308DE6"/>
    <w:lvl w:ilvl="0" w:tplc="27845E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D7"/>
    <w:rsid w:val="00023088"/>
    <w:rsid w:val="000319FC"/>
    <w:rsid w:val="000975E9"/>
    <w:rsid w:val="000D4719"/>
    <w:rsid w:val="000D7C88"/>
    <w:rsid w:val="00106E87"/>
    <w:rsid w:val="00122E44"/>
    <w:rsid w:val="00131486"/>
    <w:rsid w:val="00132FCB"/>
    <w:rsid w:val="00144F96"/>
    <w:rsid w:val="00271F3C"/>
    <w:rsid w:val="00277756"/>
    <w:rsid w:val="002954B9"/>
    <w:rsid w:val="002B29E2"/>
    <w:rsid w:val="002D2371"/>
    <w:rsid w:val="0036679F"/>
    <w:rsid w:val="00391263"/>
    <w:rsid w:val="003F2FFD"/>
    <w:rsid w:val="00403A7C"/>
    <w:rsid w:val="00407DEE"/>
    <w:rsid w:val="00412307"/>
    <w:rsid w:val="004F5919"/>
    <w:rsid w:val="005719B5"/>
    <w:rsid w:val="00650D24"/>
    <w:rsid w:val="006C6238"/>
    <w:rsid w:val="006D2001"/>
    <w:rsid w:val="006D4CEE"/>
    <w:rsid w:val="006E3847"/>
    <w:rsid w:val="00706C08"/>
    <w:rsid w:val="00707A22"/>
    <w:rsid w:val="00732CE8"/>
    <w:rsid w:val="008279D7"/>
    <w:rsid w:val="00845F6D"/>
    <w:rsid w:val="0089073E"/>
    <w:rsid w:val="008B4AA9"/>
    <w:rsid w:val="00935BF8"/>
    <w:rsid w:val="00941A89"/>
    <w:rsid w:val="0097224B"/>
    <w:rsid w:val="009C020E"/>
    <w:rsid w:val="009D53FF"/>
    <w:rsid w:val="00A47FBE"/>
    <w:rsid w:val="00A57B04"/>
    <w:rsid w:val="00A8429B"/>
    <w:rsid w:val="00AB254F"/>
    <w:rsid w:val="00B33E9C"/>
    <w:rsid w:val="00BA083B"/>
    <w:rsid w:val="00BB4D90"/>
    <w:rsid w:val="00BC5824"/>
    <w:rsid w:val="00CC16AF"/>
    <w:rsid w:val="00CE046B"/>
    <w:rsid w:val="00D825E4"/>
    <w:rsid w:val="00D83B1D"/>
    <w:rsid w:val="00E02A25"/>
    <w:rsid w:val="00EF0A78"/>
    <w:rsid w:val="00EF36BC"/>
    <w:rsid w:val="00EF6E33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C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8279D7"/>
    <w:pPr>
      <w:spacing w:after="160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9D7"/>
    <w:rPr>
      <w:rFonts w:ascii="Calibri" w:eastAsia="Times New Roman" w:hAnsi="Calibri" w:cs="Arial"/>
      <w:color w:val="5A5A5A"/>
      <w:spacing w:val="15"/>
    </w:rPr>
  </w:style>
  <w:style w:type="paragraph" w:customStyle="1" w:styleId="Intestazione1">
    <w:name w:val="Intestazione1"/>
    <w:basedOn w:val="Normale"/>
    <w:uiPriority w:val="99"/>
    <w:rsid w:val="008279D7"/>
    <w:pPr>
      <w:tabs>
        <w:tab w:val="center" w:pos="4819"/>
        <w:tab w:val="right" w:pos="9638"/>
      </w:tabs>
    </w:pPr>
    <w:rPr>
      <w:rFonts w:ascii="Calibri" w:eastAsia="Calibri" w:hAnsi="Calibri" w:cs="Arial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279D7"/>
    <w:rPr>
      <w:rFonts w:eastAsia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8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82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8279D7"/>
    <w:pPr>
      <w:spacing w:after="160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9D7"/>
    <w:rPr>
      <w:rFonts w:ascii="Calibri" w:eastAsia="Times New Roman" w:hAnsi="Calibri" w:cs="Arial"/>
      <w:color w:val="5A5A5A"/>
      <w:spacing w:val="15"/>
    </w:rPr>
  </w:style>
  <w:style w:type="paragraph" w:customStyle="1" w:styleId="Intestazione1">
    <w:name w:val="Intestazione1"/>
    <w:basedOn w:val="Normale"/>
    <w:uiPriority w:val="99"/>
    <w:rsid w:val="008279D7"/>
    <w:pPr>
      <w:tabs>
        <w:tab w:val="center" w:pos="4819"/>
        <w:tab w:val="right" w:pos="9638"/>
      </w:tabs>
    </w:pPr>
    <w:rPr>
      <w:rFonts w:ascii="Calibri" w:eastAsia="Calibri" w:hAnsi="Calibri" w:cs="Arial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279D7"/>
    <w:rPr>
      <w:rFonts w:eastAsia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8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82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8E04-CC72-4713-8B1B-1FCC0C82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S6 I</dc:creator>
  <cp:lastModifiedBy>miasit.ma</cp:lastModifiedBy>
  <cp:revision>2</cp:revision>
  <cp:lastPrinted>2022-10-29T06:16:00Z</cp:lastPrinted>
  <dcterms:created xsi:type="dcterms:W3CDTF">2022-10-29T06:17:00Z</dcterms:created>
  <dcterms:modified xsi:type="dcterms:W3CDTF">2022-10-29T06:17:00Z</dcterms:modified>
</cp:coreProperties>
</file>